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D665A" w14:textId="77777777" w:rsidR="00745523" w:rsidRPr="00243AB9" w:rsidRDefault="00745523" w:rsidP="00362D91">
      <w:pPr>
        <w:spacing w:line="480" w:lineRule="atLeast"/>
        <w:ind w:left="284" w:right="424"/>
        <w:contextualSpacing/>
        <w:jc w:val="center"/>
        <w:rPr>
          <w:rFonts w:ascii="Times New Roman" w:hAnsi="Times New Roman"/>
          <w:b/>
          <w:spacing w:val="36"/>
          <w:sz w:val="24"/>
          <w:szCs w:val="24"/>
        </w:rPr>
      </w:pPr>
      <w:r w:rsidRPr="00243AB9">
        <w:rPr>
          <w:rFonts w:ascii="Times New Roman" w:hAnsi="Times New Roman"/>
          <w:b/>
          <w:spacing w:val="36"/>
          <w:sz w:val="24"/>
          <w:szCs w:val="24"/>
        </w:rPr>
        <w:t>TRIBUNALE DI LECCE</w:t>
      </w:r>
    </w:p>
    <w:p w14:paraId="64DC735E" w14:textId="77777777" w:rsidR="00745523" w:rsidRPr="00243AB9" w:rsidRDefault="00745523" w:rsidP="00362D91">
      <w:pPr>
        <w:spacing w:after="0" w:line="480" w:lineRule="atLeast"/>
        <w:ind w:left="284" w:right="424"/>
        <w:contextualSpacing/>
        <w:jc w:val="center"/>
        <w:rPr>
          <w:rFonts w:ascii="Times New Roman" w:hAnsi="Times New Roman"/>
          <w:b/>
          <w:spacing w:val="36"/>
          <w:sz w:val="24"/>
          <w:szCs w:val="24"/>
        </w:rPr>
      </w:pPr>
      <w:r w:rsidRPr="00243AB9">
        <w:rPr>
          <w:rFonts w:ascii="Times New Roman" w:hAnsi="Times New Roman"/>
          <w:b/>
          <w:spacing w:val="36"/>
          <w:sz w:val="24"/>
          <w:szCs w:val="24"/>
        </w:rPr>
        <w:t>Sezione Commerciale</w:t>
      </w:r>
    </w:p>
    <w:p w14:paraId="7842D3E8" w14:textId="59462200" w:rsidR="00745523" w:rsidRPr="00243AB9" w:rsidRDefault="00745523" w:rsidP="00362D91">
      <w:pPr>
        <w:pStyle w:val="formul11"/>
        <w:spacing w:before="0" w:line="480" w:lineRule="atLeast"/>
        <w:ind w:left="284" w:right="424"/>
        <w:contextualSpacing/>
        <w:jc w:val="both"/>
        <w:rPr>
          <w:b/>
          <w:bCs/>
          <w:spacing w:val="36"/>
          <w:sz w:val="24"/>
          <w:szCs w:val="24"/>
          <w:lang w:val="it-IT"/>
        </w:rPr>
      </w:pPr>
      <w:r w:rsidRPr="00243AB9">
        <w:rPr>
          <w:b/>
          <w:bCs/>
          <w:spacing w:val="36"/>
          <w:sz w:val="24"/>
          <w:szCs w:val="24"/>
          <w:lang w:val="it-IT"/>
        </w:rPr>
        <w:t xml:space="preserve">n. </w:t>
      </w:r>
      <w:r w:rsidR="00FD1DB7">
        <w:rPr>
          <w:b/>
          <w:bCs/>
          <w:spacing w:val="36"/>
          <w:sz w:val="24"/>
          <w:szCs w:val="24"/>
          <w:lang w:val="it-IT"/>
        </w:rPr>
        <w:t>292</w:t>
      </w:r>
      <w:r w:rsidR="002D2422">
        <w:rPr>
          <w:b/>
          <w:bCs/>
          <w:spacing w:val="36"/>
          <w:sz w:val="24"/>
          <w:szCs w:val="24"/>
          <w:lang w:val="it-IT"/>
        </w:rPr>
        <w:t>/2022</w:t>
      </w:r>
      <w:r w:rsidRPr="00243AB9">
        <w:rPr>
          <w:b/>
          <w:bCs/>
          <w:spacing w:val="36"/>
          <w:sz w:val="24"/>
          <w:szCs w:val="24"/>
          <w:lang w:val="it-IT"/>
        </w:rPr>
        <w:t xml:space="preserve"> R.G.Es. Imm.</w:t>
      </w:r>
    </w:p>
    <w:p w14:paraId="36C867AA" w14:textId="77777777" w:rsidR="00745523" w:rsidRPr="00243AB9" w:rsidRDefault="00745523" w:rsidP="00362D91">
      <w:pPr>
        <w:spacing w:after="0" w:line="480" w:lineRule="atLeast"/>
        <w:ind w:left="284" w:right="424"/>
        <w:contextualSpacing/>
        <w:jc w:val="center"/>
        <w:rPr>
          <w:rFonts w:ascii="Times New Roman" w:hAnsi="Times New Roman"/>
          <w:b/>
          <w:spacing w:val="36"/>
          <w:sz w:val="24"/>
          <w:szCs w:val="24"/>
        </w:rPr>
      </w:pPr>
      <w:r w:rsidRPr="00243AB9">
        <w:rPr>
          <w:rFonts w:ascii="Times New Roman" w:hAnsi="Times New Roman"/>
          <w:b/>
          <w:spacing w:val="36"/>
          <w:sz w:val="24"/>
          <w:szCs w:val="24"/>
        </w:rPr>
        <w:t>IL GIUDICE DELL’ESECUZIONE</w:t>
      </w:r>
    </w:p>
    <w:p w14:paraId="413DAC51" w14:textId="48CF0BCB" w:rsidR="00745523" w:rsidRPr="00243AB9" w:rsidRDefault="00745523" w:rsidP="00362D91">
      <w:pPr>
        <w:spacing w:after="0" w:line="480" w:lineRule="atLeast"/>
        <w:ind w:left="284" w:right="424"/>
        <w:contextualSpacing/>
        <w:jc w:val="center"/>
        <w:rPr>
          <w:rFonts w:ascii="Times New Roman" w:hAnsi="Times New Roman"/>
          <w:b/>
          <w:spacing w:val="36"/>
          <w:sz w:val="24"/>
          <w:szCs w:val="24"/>
        </w:rPr>
      </w:pPr>
      <w:r w:rsidRPr="00243AB9">
        <w:rPr>
          <w:rFonts w:ascii="Times New Roman" w:hAnsi="Times New Roman"/>
          <w:b/>
          <w:spacing w:val="36"/>
          <w:sz w:val="24"/>
          <w:szCs w:val="24"/>
        </w:rPr>
        <w:t>Dot</w:t>
      </w:r>
      <w:r w:rsidR="002D2422">
        <w:rPr>
          <w:rFonts w:ascii="Times New Roman" w:hAnsi="Times New Roman"/>
          <w:b/>
          <w:spacing w:val="36"/>
          <w:sz w:val="24"/>
          <w:szCs w:val="24"/>
        </w:rPr>
        <w:t>t. Giancarlo Maggiore</w:t>
      </w:r>
    </w:p>
    <w:p w14:paraId="760864CE" w14:textId="77777777" w:rsidR="00745523" w:rsidRPr="00243AB9" w:rsidRDefault="00745523" w:rsidP="00362D91">
      <w:pPr>
        <w:pStyle w:val="Titolo2"/>
        <w:spacing w:before="0" w:line="480" w:lineRule="atLeast"/>
        <w:ind w:left="284" w:right="424"/>
        <w:contextualSpacing/>
        <w:jc w:val="center"/>
        <w:rPr>
          <w:rFonts w:ascii="Times New Roman" w:hAnsi="Times New Roman"/>
          <w:b w:val="0"/>
          <w:color w:val="auto"/>
          <w:spacing w:val="36"/>
          <w:sz w:val="24"/>
          <w:szCs w:val="24"/>
        </w:rPr>
      </w:pPr>
      <w:r w:rsidRPr="00243AB9">
        <w:rPr>
          <w:rFonts w:ascii="Times New Roman" w:hAnsi="Times New Roman"/>
          <w:color w:val="auto"/>
          <w:spacing w:val="36"/>
          <w:sz w:val="24"/>
          <w:szCs w:val="24"/>
        </w:rPr>
        <w:t>ha pronunciato la seguente</w:t>
      </w:r>
    </w:p>
    <w:p w14:paraId="3B103AAE" w14:textId="77777777" w:rsidR="00745523" w:rsidRPr="00243AB9" w:rsidRDefault="00745523" w:rsidP="00362D91">
      <w:pPr>
        <w:pStyle w:val="Titolo3"/>
        <w:spacing w:before="0" w:line="480" w:lineRule="atLeast"/>
        <w:ind w:left="284" w:right="424"/>
        <w:contextualSpacing/>
        <w:jc w:val="center"/>
        <w:rPr>
          <w:rFonts w:ascii="Times New Roman" w:hAnsi="Times New Roman"/>
          <w:color w:val="auto"/>
          <w:spacing w:val="36"/>
          <w:sz w:val="24"/>
          <w:szCs w:val="24"/>
        </w:rPr>
      </w:pPr>
      <w:r w:rsidRPr="00243AB9">
        <w:rPr>
          <w:rFonts w:ascii="Times New Roman" w:hAnsi="Times New Roman"/>
          <w:color w:val="auto"/>
          <w:spacing w:val="36"/>
          <w:sz w:val="24"/>
          <w:szCs w:val="24"/>
        </w:rPr>
        <w:t>ORDINANZA</w:t>
      </w:r>
    </w:p>
    <w:p w14:paraId="78A80B2F" w14:textId="77777777" w:rsidR="00745523" w:rsidRPr="00243AB9" w:rsidRDefault="00745523" w:rsidP="00362D91">
      <w:pPr>
        <w:spacing w:after="0" w:line="480" w:lineRule="atLeast"/>
        <w:ind w:left="284" w:right="424"/>
        <w:contextualSpacing/>
        <w:jc w:val="center"/>
        <w:rPr>
          <w:rFonts w:ascii="Times New Roman" w:hAnsi="Times New Roman"/>
          <w:b/>
          <w:spacing w:val="36"/>
          <w:sz w:val="24"/>
          <w:szCs w:val="24"/>
        </w:rPr>
      </w:pPr>
      <w:r w:rsidRPr="00243AB9">
        <w:rPr>
          <w:rFonts w:ascii="Times New Roman" w:hAnsi="Times New Roman"/>
          <w:b/>
          <w:spacing w:val="36"/>
          <w:sz w:val="24"/>
          <w:szCs w:val="24"/>
        </w:rPr>
        <w:t>NEL</w:t>
      </w:r>
    </w:p>
    <w:p w14:paraId="61C21271" w14:textId="0182A8C2" w:rsidR="00745523" w:rsidRPr="00243AB9" w:rsidRDefault="00745523" w:rsidP="00362D91">
      <w:pPr>
        <w:pStyle w:val="Titolo4"/>
        <w:spacing w:before="0" w:line="480" w:lineRule="atLeast"/>
        <w:ind w:left="284" w:right="424"/>
        <w:contextualSpacing/>
        <w:jc w:val="center"/>
        <w:rPr>
          <w:rFonts w:ascii="Times New Roman" w:hAnsi="Times New Roman"/>
          <w:i w:val="0"/>
          <w:color w:val="auto"/>
          <w:spacing w:val="36"/>
          <w:sz w:val="24"/>
          <w:szCs w:val="24"/>
        </w:rPr>
      </w:pPr>
      <w:r w:rsidRPr="00243AB9">
        <w:rPr>
          <w:rFonts w:ascii="Times New Roman" w:hAnsi="Times New Roman"/>
          <w:i w:val="0"/>
          <w:color w:val="auto"/>
          <w:spacing w:val="36"/>
          <w:sz w:val="24"/>
          <w:szCs w:val="24"/>
        </w:rPr>
        <w:t xml:space="preserve">PROCESSO ESECUTIVO IMMOBILIARE N. </w:t>
      </w:r>
      <w:r w:rsidR="00FD1DB7">
        <w:rPr>
          <w:rFonts w:ascii="Times New Roman" w:hAnsi="Times New Roman"/>
          <w:i w:val="0"/>
          <w:color w:val="auto"/>
          <w:spacing w:val="36"/>
          <w:sz w:val="24"/>
          <w:szCs w:val="24"/>
          <w:lang w:val="it-IT"/>
        </w:rPr>
        <w:t>292</w:t>
      </w:r>
      <w:r w:rsidR="002D2422">
        <w:rPr>
          <w:rFonts w:ascii="Times New Roman" w:hAnsi="Times New Roman"/>
          <w:i w:val="0"/>
          <w:color w:val="auto"/>
          <w:spacing w:val="36"/>
          <w:sz w:val="24"/>
          <w:szCs w:val="24"/>
          <w:lang w:val="it-IT"/>
        </w:rPr>
        <w:t>/2022</w:t>
      </w:r>
      <w:r w:rsidRPr="00243AB9">
        <w:rPr>
          <w:rFonts w:ascii="Times New Roman" w:hAnsi="Times New Roman"/>
          <w:i w:val="0"/>
          <w:color w:val="auto"/>
          <w:spacing w:val="36"/>
          <w:sz w:val="24"/>
          <w:szCs w:val="24"/>
        </w:rPr>
        <w:t xml:space="preserve"> R.G.E.</w:t>
      </w:r>
    </w:p>
    <w:p w14:paraId="6D4A695E" w14:textId="77777777" w:rsidR="00A326FC" w:rsidRPr="00243AB9" w:rsidRDefault="00A326FC" w:rsidP="00362D91">
      <w:pPr>
        <w:widowControl w:val="0"/>
        <w:autoSpaceDE w:val="0"/>
        <w:autoSpaceDN w:val="0"/>
        <w:spacing w:after="0" w:line="480" w:lineRule="atLeast"/>
        <w:ind w:left="284" w:right="424"/>
        <w:contextualSpacing/>
        <w:jc w:val="center"/>
        <w:rPr>
          <w:rFonts w:ascii="Times New Roman" w:eastAsia="Times New Roman" w:hAnsi="Times New Roman"/>
          <w:spacing w:val="36"/>
          <w:sz w:val="24"/>
          <w:szCs w:val="24"/>
          <w:lang w:val="x-none" w:eastAsia="it-IT"/>
        </w:rPr>
      </w:pPr>
    </w:p>
    <w:p w14:paraId="5AB91FB3" w14:textId="14C377FB" w:rsidR="00A326FC" w:rsidRPr="00243AB9" w:rsidRDefault="00A326FC" w:rsidP="00362D91">
      <w:pPr>
        <w:widowControl w:val="0"/>
        <w:autoSpaceDE w:val="0"/>
        <w:autoSpaceDN w:val="0"/>
        <w:spacing w:after="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 xml:space="preserve">letti gli atti del procedimento n. </w:t>
      </w:r>
      <w:r w:rsidR="002D2422">
        <w:rPr>
          <w:rFonts w:ascii="Times New Roman" w:eastAsia="Times New Roman" w:hAnsi="Times New Roman"/>
          <w:spacing w:val="36"/>
          <w:sz w:val="24"/>
          <w:szCs w:val="24"/>
          <w:lang w:eastAsia="it-IT"/>
        </w:rPr>
        <w:t>2</w:t>
      </w:r>
      <w:r w:rsidR="00FD1DB7">
        <w:rPr>
          <w:rFonts w:ascii="Times New Roman" w:eastAsia="Times New Roman" w:hAnsi="Times New Roman"/>
          <w:spacing w:val="36"/>
          <w:sz w:val="24"/>
          <w:szCs w:val="24"/>
          <w:lang w:eastAsia="it-IT"/>
        </w:rPr>
        <w:t>92</w:t>
      </w:r>
      <w:r w:rsidR="002D2422">
        <w:rPr>
          <w:rFonts w:ascii="Times New Roman" w:eastAsia="Times New Roman" w:hAnsi="Times New Roman"/>
          <w:spacing w:val="36"/>
          <w:sz w:val="24"/>
          <w:szCs w:val="24"/>
          <w:lang w:eastAsia="it-IT"/>
        </w:rPr>
        <w:t>/2022</w:t>
      </w:r>
      <w:r w:rsidRPr="00243AB9">
        <w:rPr>
          <w:rFonts w:ascii="Times New Roman" w:eastAsia="Times New Roman" w:hAnsi="Times New Roman"/>
          <w:spacing w:val="36"/>
          <w:sz w:val="24"/>
          <w:szCs w:val="24"/>
          <w:lang w:eastAsia="it-IT"/>
        </w:rPr>
        <w:t xml:space="preserve"> R.g.e.;</w:t>
      </w:r>
    </w:p>
    <w:p w14:paraId="0B020D3E" w14:textId="7CED5331" w:rsidR="00A326FC" w:rsidRPr="00243AB9" w:rsidRDefault="00A326FC" w:rsidP="00362D91">
      <w:pPr>
        <w:widowControl w:val="0"/>
        <w:autoSpaceDE w:val="0"/>
        <w:autoSpaceDN w:val="0"/>
        <w:spacing w:after="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sentite le parti e sciolta la riserva:</w:t>
      </w:r>
    </w:p>
    <w:p w14:paraId="68C2B69F" w14:textId="77777777" w:rsidR="00A326FC" w:rsidRPr="00243AB9" w:rsidRDefault="00A326FC" w:rsidP="00362D91">
      <w:pPr>
        <w:widowControl w:val="0"/>
        <w:autoSpaceDE w:val="0"/>
        <w:autoSpaceDN w:val="0"/>
        <w:spacing w:after="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 xml:space="preserve">applicati gli artt.  559 - 569 - 591 bis c.p.c., 179 </w:t>
      </w:r>
      <w:r w:rsidRPr="00243AB9">
        <w:rPr>
          <w:rFonts w:ascii="Times New Roman" w:eastAsia="Times New Roman" w:hAnsi="Times New Roman"/>
          <w:i/>
          <w:spacing w:val="36"/>
          <w:sz w:val="24"/>
          <w:szCs w:val="24"/>
          <w:lang w:eastAsia="it-IT"/>
        </w:rPr>
        <w:t xml:space="preserve">ter </w:t>
      </w:r>
      <w:r w:rsidRPr="00243AB9">
        <w:rPr>
          <w:rFonts w:ascii="Times New Roman" w:eastAsia="Times New Roman" w:hAnsi="Times New Roman"/>
          <w:spacing w:val="36"/>
          <w:sz w:val="24"/>
          <w:szCs w:val="24"/>
          <w:lang w:eastAsia="it-IT"/>
        </w:rPr>
        <w:t>disp. att. c.p.c.;</w:t>
      </w:r>
    </w:p>
    <w:p w14:paraId="10E4ED52" w14:textId="77777777" w:rsidR="00A326FC" w:rsidRPr="00243AB9" w:rsidRDefault="00A326FC" w:rsidP="00362D91">
      <w:pPr>
        <w:widowControl w:val="0"/>
        <w:autoSpaceDE w:val="0"/>
        <w:autoSpaceDN w:val="0"/>
        <w:spacing w:after="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ritenuto di disporre la vendita dei beni sotto indicati con modalità telematica ed eventuale gara telematica asincrona e, in particolare, che il versamento della cauzione, la presentazione delle offerte e lo svolgimento della gara tra gli offerenti siano effettuati con modalità telematiche e, in ogni caso, nel rispetto della normativa regolamentare di cui all’art. 161-ter disp. att. c.p.c. di cui al decreto del Ministro della Giustizia 26 febbraio 2015, n. 32;</w:t>
      </w:r>
    </w:p>
    <w:p w14:paraId="39712A6C" w14:textId="27A45EE1" w:rsidR="00257346" w:rsidRPr="00243AB9" w:rsidRDefault="00DD52BE" w:rsidP="00362D91">
      <w:pPr>
        <w:widowControl w:val="0"/>
        <w:autoSpaceDE w:val="0"/>
        <w:autoSpaceDN w:val="0"/>
        <w:spacing w:after="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indicazione dei lotti</w:t>
      </w:r>
      <w:r w:rsidR="00585F40" w:rsidRPr="00243AB9">
        <w:rPr>
          <w:rFonts w:ascii="Times New Roman" w:eastAsia="Times New Roman" w:hAnsi="Times New Roman"/>
          <w:spacing w:val="36"/>
          <w:sz w:val="24"/>
          <w:szCs w:val="24"/>
          <w:lang w:eastAsia="it-IT"/>
        </w:rPr>
        <w:t xml:space="preserve"> di cui alla perizia di stima, depositata in atti</w:t>
      </w:r>
      <w:r w:rsidR="00257346" w:rsidRPr="00243AB9">
        <w:rPr>
          <w:rFonts w:ascii="Times New Roman" w:eastAsia="Times New Roman" w:hAnsi="Times New Roman"/>
          <w:spacing w:val="36"/>
          <w:sz w:val="24"/>
          <w:szCs w:val="24"/>
          <w:lang w:eastAsia="it-IT"/>
        </w:rPr>
        <w:t>:</w:t>
      </w:r>
    </w:p>
    <w:p w14:paraId="63F4001E" w14:textId="77777777" w:rsidR="00FD1DB7" w:rsidRDefault="00BE6BD8" w:rsidP="00FD1DB7">
      <w:pPr>
        <w:spacing w:after="0" w:line="480" w:lineRule="exact"/>
        <w:ind w:left="284" w:right="425"/>
        <w:contextualSpacing/>
        <w:jc w:val="both"/>
        <w:rPr>
          <w:rFonts w:ascii="Times New Roman" w:eastAsia="Times New Roman" w:hAnsi="Times New Roman"/>
          <w:b/>
          <w:bCs/>
          <w:spacing w:val="36"/>
          <w:sz w:val="24"/>
          <w:szCs w:val="24"/>
          <w:lang w:eastAsia="it-IT"/>
        </w:rPr>
      </w:pPr>
      <w:r w:rsidRPr="000B020F">
        <w:rPr>
          <w:rFonts w:ascii="Times New Roman" w:eastAsia="Times New Roman" w:hAnsi="Times New Roman"/>
          <w:b/>
          <w:bCs/>
          <w:spacing w:val="36"/>
          <w:sz w:val="24"/>
          <w:szCs w:val="24"/>
          <w:lang w:eastAsia="it-IT"/>
        </w:rPr>
        <w:t xml:space="preserve">LOTTO </w:t>
      </w:r>
      <w:r>
        <w:rPr>
          <w:rFonts w:ascii="Times New Roman" w:eastAsia="Times New Roman" w:hAnsi="Times New Roman"/>
          <w:b/>
          <w:bCs/>
          <w:spacing w:val="36"/>
          <w:sz w:val="24"/>
          <w:szCs w:val="24"/>
          <w:lang w:eastAsia="it-IT"/>
        </w:rPr>
        <w:t>UNICO</w:t>
      </w:r>
      <w:r>
        <w:rPr>
          <w:rFonts w:ascii="Times New Roman" w:eastAsia="Times New Roman" w:hAnsi="Times New Roman"/>
          <w:spacing w:val="36"/>
          <w:sz w:val="24"/>
          <w:szCs w:val="24"/>
          <w:lang w:eastAsia="it-IT"/>
        </w:rPr>
        <w:t xml:space="preserve"> </w:t>
      </w:r>
      <w:r>
        <w:rPr>
          <w:rFonts w:ascii="Times New Roman" w:eastAsia="Times New Roman" w:hAnsi="Times New Roman"/>
          <w:b/>
          <w:bCs/>
          <w:spacing w:val="36"/>
          <w:sz w:val="24"/>
          <w:szCs w:val="24"/>
          <w:lang w:eastAsia="it-IT"/>
        </w:rPr>
        <w:t>–</w:t>
      </w:r>
      <w:r>
        <w:rPr>
          <w:rFonts w:ascii="Times New Roman" w:eastAsia="Times New Roman" w:hAnsi="Times New Roman"/>
          <w:spacing w:val="36"/>
          <w:sz w:val="24"/>
          <w:szCs w:val="24"/>
          <w:lang w:eastAsia="it-IT"/>
        </w:rPr>
        <w:t xml:space="preserve"> </w:t>
      </w:r>
      <w:r w:rsidR="00FD1DB7" w:rsidRPr="00FD1DB7">
        <w:rPr>
          <w:rFonts w:ascii="Times New Roman" w:eastAsia="Times New Roman" w:hAnsi="Times New Roman"/>
          <w:b/>
          <w:bCs/>
          <w:spacing w:val="36"/>
          <w:sz w:val="24"/>
          <w:szCs w:val="24"/>
          <w:lang w:eastAsia="it-IT"/>
        </w:rPr>
        <w:t>Piena proprietà per la quota di 1000/1000 di appartamento sito in Galatone (Lecce) via Nicola Pasanisi, 35 angolo via Lillo.</w:t>
      </w:r>
    </w:p>
    <w:p w14:paraId="5554425C" w14:textId="5A70D7C0" w:rsidR="00FD1DB7" w:rsidRPr="00FD1DB7" w:rsidRDefault="00FD1DB7" w:rsidP="00FD1DB7">
      <w:pPr>
        <w:spacing w:after="0" w:line="480" w:lineRule="exact"/>
        <w:ind w:left="284" w:right="425"/>
        <w:contextualSpacing/>
        <w:jc w:val="both"/>
        <w:rPr>
          <w:rFonts w:ascii="Times New Roman" w:eastAsia="Times New Roman" w:hAnsi="Times New Roman"/>
          <w:b/>
          <w:bCs/>
          <w:spacing w:val="36"/>
          <w:sz w:val="24"/>
          <w:szCs w:val="24"/>
          <w:lang w:eastAsia="it-IT"/>
        </w:rPr>
      </w:pPr>
      <w:r>
        <w:rPr>
          <w:rFonts w:ascii="Times New Roman" w:eastAsia="Times New Roman" w:hAnsi="Times New Roman"/>
          <w:spacing w:val="36"/>
          <w:sz w:val="24"/>
          <w:szCs w:val="24"/>
          <w:lang w:eastAsia="it-IT"/>
        </w:rPr>
        <w:t>L’immobile è composto</w:t>
      </w:r>
      <w:r w:rsidRPr="00FD1DB7">
        <w:rPr>
          <w:rFonts w:ascii="Times New Roman" w:eastAsia="Times New Roman" w:hAnsi="Times New Roman"/>
          <w:spacing w:val="36"/>
          <w:sz w:val="24"/>
          <w:szCs w:val="24"/>
          <w:lang w:eastAsia="it-IT"/>
        </w:rPr>
        <w:t xml:space="preserve"> da appartamento a piano terra</w:t>
      </w:r>
      <w:r>
        <w:rPr>
          <w:rFonts w:ascii="Times New Roman" w:eastAsia="Times New Roman" w:hAnsi="Times New Roman"/>
          <w:spacing w:val="36"/>
          <w:sz w:val="24"/>
          <w:szCs w:val="24"/>
          <w:lang w:eastAsia="it-IT"/>
        </w:rPr>
        <w:t xml:space="preserve"> facente parte </w:t>
      </w:r>
      <w:r w:rsidRPr="00FD1DB7">
        <w:rPr>
          <w:rFonts w:ascii="Times New Roman" w:eastAsia="Times New Roman" w:hAnsi="Times New Roman"/>
          <w:spacing w:val="36"/>
          <w:sz w:val="24"/>
          <w:szCs w:val="24"/>
          <w:lang w:eastAsia="it-IT"/>
        </w:rPr>
        <w:t xml:space="preserve">di un immobile costituito da un solo piano fuori terra, di vani sei più accessori così suddivisi: ingresso-soggiorno caratterizzato da </w:t>
      </w:r>
      <w:r w:rsidRPr="00FD1DB7">
        <w:rPr>
          <w:rFonts w:ascii="Times New Roman" w:eastAsia="Times New Roman" w:hAnsi="Times New Roman"/>
          <w:spacing w:val="36"/>
          <w:sz w:val="24"/>
          <w:szCs w:val="24"/>
          <w:lang w:eastAsia="it-IT"/>
        </w:rPr>
        <w:lastRenderedPageBreak/>
        <w:t>una copertura con volta a stella, un tinello-cucina in parte caratterizzato da una copertura con volta a stella ed in parte caratterizzato da copertura piana, numero tre vani letto, numero due ripostigli, un disimpegno, numero due bagni ed un pozzo luce. Si accede al lastricato solare attraverso una scala in muratura direttamente da via Pasanisi</w:t>
      </w:r>
      <w:r w:rsidR="00DF09D5">
        <w:rPr>
          <w:rFonts w:ascii="Times New Roman" w:eastAsia="Times New Roman" w:hAnsi="Times New Roman"/>
          <w:spacing w:val="36"/>
          <w:sz w:val="24"/>
          <w:szCs w:val="24"/>
          <w:lang w:eastAsia="it-IT"/>
        </w:rPr>
        <w:t>, dove è installato un impianto fotovoltaico da 4,8 Kwp.</w:t>
      </w:r>
    </w:p>
    <w:p w14:paraId="1C82B876" w14:textId="338D348B" w:rsidR="00FD1DB7" w:rsidRPr="00FD1DB7" w:rsidRDefault="00FD1DB7" w:rsidP="00FD1DB7">
      <w:pPr>
        <w:widowControl w:val="0"/>
        <w:autoSpaceDE w:val="0"/>
        <w:autoSpaceDN w:val="0"/>
        <w:spacing w:after="0" w:line="480" w:lineRule="atLeast"/>
        <w:ind w:left="284" w:right="424"/>
        <w:contextualSpacing/>
        <w:jc w:val="both"/>
        <w:rPr>
          <w:rFonts w:ascii="Times New Roman" w:eastAsia="Times New Roman" w:hAnsi="Times New Roman"/>
          <w:spacing w:val="36"/>
          <w:sz w:val="24"/>
          <w:szCs w:val="24"/>
          <w:lang w:eastAsia="it-IT"/>
        </w:rPr>
      </w:pPr>
      <w:r>
        <w:rPr>
          <w:rFonts w:ascii="Times New Roman" w:eastAsia="Times New Roman" w:hAnsi="Times New Roman"/>
          <w:spacing w:val="36"/>
          <w:sz w:val="24"/>
          <w:szCs w:val="24"/>
          <w:lang w:eastAsia="it-IT"/>
        </w:rPr>
        <w:t>L’immobile è p</w:t>
      </w:r>
      <w:r w:rsidRPr="00FD1DB7">
        <w:rPr>
          <w:rFonts w:ascii="Times New Roman" w:eastAsia="Times New Roman" w:hAnsi="Times New Roman"/>
          <w:spacing w:val="36"/>
          <w:sz w:val="24"/>
          <w:szCs w:val="24"/>
          <w:lang w:eastAsia="it-IT"/>
        </w:rPr>
        <w:t>osto al piano terra, sviluppa una superficie lorda complessiva di circa mq 309,90</w:t>
      </w:r>
    </w:p>
    <w:p w14:paraId="07523E37" w14:textId="0F796982" w:rsidR="00BE6BD8" w:rsidRDefault="00FD1DB7" w:rsidP="00FD1DB7">
      <w:pPr>
        <w:widowControl w:val="0"/>
        <w:autoSpaceDE w:val="0"/>
        <w:autoSpaceDN w:val="0"/>
        <w:spacing w:after="0" w:line="480" w:lineRule="atLeast"/>
        <w:ind w:left="284" w:right="424"/>
        <w:contextualSpacing/>
        <w:jc w:val="both"/>
        <w:rPr>
          <w:rFonts w:ascii="Times New Roman" w:eastAsia="Times New Roman" w:hAnsi="Times New Roman"/>
          <w:spacing w:val="36"/>
          <w:sz w:val="24"/>
          <w:szCs w:val="24"/>
          <w:lang w:eastAsia="it-IT"/>
        </w:rPr>
      </w:pPr>
      <w:r w:rsidRPr="000B020F">
        <w:rPr>
          <w:rFonts w:ascii="Times New Roman" w:eastAsia="Times New Roman" w:hAnsi="Times New Roman"/>
          <w:spacing w:val="36"/>
          <w:sz w:val="24"/>
          <w:szCs w:val="24"/>
          <w:lang w:eastAsia="it-IT"/>
        </w:rPr>
        <w:t>L’immobile è c</w:t>
      </w:r>
      <w:r>
        <w:rPr>
          <w:rFonts w:ascii="Times New Roman" w:eastAsia="Times New Roman" w:hAnsi="Times New Roman"/>
          <w:spacing w:val="36"/>
          <w:sz w:val="24"/>
          <w:szCs w:val="24"/>
          <w:lang w:eastAsia="it-IT"/>
        </w:rPr>
        <w:t>atastalmente così individuato nel</w:t>
      </w:r>
      <w:r w:rsidRPr="000B020F">
        <w:rPr>
          <w:rFonts w:ascii="Times New Roman" w:eastAsia="Times New Roman" w:hAnsi="Times New Roman"/>
          <w:spacing w:val="36"/>
          <w:sz w:val="24"/>
          <w:szCs w:val="24"/>
          <w:lang w:eastAsia="it-IT"/>
        </w:rPr>
        <w:t xml:space="preserve"> N.C.E.U. del Comune di</w:t>
      </w:r>
      <w:r>
        <w:rPr>
          <w:rFonts w:ascii="Times New Roman" w:eastAsia="Times New Roman" w:hAnsi="Times New Roman"/>
          <w:spacing w:val="36"/>
          <w:sz w:val="24"/>
          <w:szCs w:val="24"/>
          <w:lang w:eastAsia="it-IT"/>
        </w:rPr>
        <w:t xml:space="preserve"> Galatone (Le):</w:t>
      </w:r>
      <w:r w:rsidRPr="00FD1DB7">
        <w:rPr>
          <w:rFonts w:ascii="Times New Roman" w:eastAsia="Times New Roman" w:hAnsi="Times New Roman"/>
          <w:spacing w:val="36"/>
          <w:sz w:val="24"/>
          <w:szCs w:val="24"/>
          <w:lang w:eastAsia="it-IT"/>
        </w:rPr>
        <w:t xml:space="preserve"> foglio 24</w:t>
      </w:r>
      <w:r>
        <w:rPr>
          <w:rFonts w:ascii="Times New Roman" w:eastAsia="Times New Roman" w:hAnsi="Times New Roman"/>
          <w:spacing w:val="36"/>
          <w:sz w:val="24"/>
          <w:szCs w:val="24"/>
          <w:lang w:eastAsia="it-IT"/>
        </w:rPr>
        <w:t>, p.lla</w:t>
      </w:r>
      <w:r w:rsidRPr="00FD1DB7">
        <w:rPr>
          <w:rFonts w:ascii="Times New Roman" w:eastAsia="Times New Roman" w:hAnsi="Times New Roman"/>
          <w:spacing w:val="36"/>
          <w:sz w:val="24"/>
          <w:szCs w:val="24"/>
          <w:lang w:eastAsia="it-IT"/>
        </w:rPr>
        <w:t xml:space="preserve"> 490</w:t>
      </w:r>
      <w:r>
        <w:rPr>
          <w:rFonts w:ascii="Times New Roman" w:eastAsia="Times New Roman" w:hAnsi="Times New Roman"/>
          <w:spacing w:val="36"/>
          <w:sz w:val="24"/>
          <w:szCs w:val="24"/>
          <w:lang w:eastAsia="it-IT"/>
        </w:rPr>
        <w:t>,</w:t>
      </w:r>
      <w:r w:rsidRPr="00FD1DB7">
        <w:rPr>
          <w:rFonts w:ascii="Times New Roman" w:eastAsia="Times New Roman" w:hAnsi="Times New Roman"/>
          <w:spacing w:val="36"/>
          <w:sz w:val="24"/>
          <w:szCs w:val="24"/>
          <w:lang w:eastAsia="it-IT"/>
        </w:rPr>
        <w:t xml:space="preserve"> sub</w:t>
      </w:r>
      <w:r>
        <w:rPr>
          <w:rFonts w:ascii="Times New Roman" w:eastAsia="Times New Roman" w:hAnsi="Times New Roman"/>
          <w:spacing w:val="36"/>
          <w:sz w:val="24"/>
          <w:szCs w:val="24"/>
          <w:lang w:eastAsia="it-IT"/>
        </w:rPr>
        <w:t xml:space="preserve">. </w:t>
      </w:r>
      <w:r w:rsidRPr="00FD1DB7">
        <w:rPr>
          <w:rFonts w:ascii="Times New Roman" w:eastAsia="Times New Roman" w:hAnsi="Times New Roman"/>
          <w:spacing w:val="36"/>
          <w:sz w:val="24"/>
          <w:szCs w:val="24"/>
          <w:lang w:eastAsia="it-IT"/>
        </w:rPr>
        <w:t>6, c</w:t>
      </w:r>
      <w:r>
        <w:rPr>
          <w:rFonts w:ascii="Times New Roman" w:eastAsia="Times New Roman" w:hAnsi="Times New Roman"/>
          <w:spacing w:val="36"/>
          <w:sz w:val="24"/>
          <w:szCs w:val="24"/>
          <w:lang w:eastAsia="it-IT"/>
        </w:rPr>
        <w:t xml:space="preserve">tg. </w:t>
      </w:r>
      <w:r w:rsidRPr="00FD1DB7">
        <w:rPr>
          <w:rFonts w:ascii="Times New Roman" w:eastAsia="Times New Roman" w:hAnsi="Times New Roman"/>
          <w:spacing w:val="36"/>
          <w:sz w:val="24"/>
          <w:szCs w:val="24"/>
          <w:lang w:eastAsia="it-IT"/>
        </w:rPr>
        <w:t xml:space="preserve">A/3, classe 2, superficie catastale </w:t>
      </w:r>
      <w:r>
        <w:rPr>
          <w:rFonts w:ascii="Times New Roman" w:eastAsia="Times New Roman" w:hAnsi="Times New Roman"/>
          <w:spacing w:val="36"/>
          <w:sz w:val="24"/>
          <w:szCs w:val="24"/>
          <w:lang w:eastAsia="it-IT"/>
        </w:rPr>
        <w:t xml:space="preserve">totale </w:t>
      </w:r>
      <w:r w:rsidRPr="00FD1DB7">
        <w:rPr>
          <w:rFonts w:ascii="Times New Roman" w:eastAsia="Times New Roman" w:hAnsi="Times New Roman"/>
          <w:spacing w:val="36"/>
          <w:sz w:val="24"/>
          <w:szCs w:val="24"/>
          <w:lang w:eastAsia="it-IT"/>
        </w:rPr>
        <w:t>169 mq</w:t>
      </w:r>
      <w:r>
        <w:rPr>
          <w:rFonts w:ascii="Times New Roman" w:eastAsia="Times New Roman" w:hAnsi="Times New Roman"/>
          <w:spacing w:val="36"/>
          <w:sz w:val="24"/>
          <w:szCs w:val="24"/>
          <w:lang w:eastAsia="it-IT"/>
        </w:rPr>
        <w:t xml:space="preserve">, vani </w:t>
      </w:r>
      <w:r w:rsidRPr="00FD1DB7">
        <w:rPr>
          <w:rFonts w:ascii="Times New Roman" w:eastAsia="Times New Roman" w:hAnsi="Times New Roman"/>
          <w:spacing w:val="36"/>
          <w:sz w:val="24"/>
          <w:szCs w:val="24"/>
          <w:lang w:eastAsia="it-IT"/>
        </w:rPr>
        <w:t xml:space="preserve">8,5, piano T, </w:t>
      </w:r>
      <w:r>
        <w:rPr>
          <w:rFonts w:ascii="Times New Roman" w:eastAsia="Times New Roman" w:hAnsi="Times New Roman"/>
          <w:spacing w:val="36"/>
          <w:sz w:val="24"/>
          <w:szCs w:val="24"/>
          <w:lang w:eastAsia="it-IT"/>
        </w:rPr>
        <w:t>R.C. €</w:t>
      </w:r>
      <w:r w:rsidRPr="00FD1DB7">
        <w:rPr>
          <w:rFonts w:ascii="Times New Roman" w:eastAsia="Times New Roman" w:hAnsi="Times New Roman"/>
          <w:spacing w:val="36"/>
          <w:sz w:val="24"/>
          <w:szCs w:val="24"/>
          <w:lang w:eastAsia="it-IT"/>
        </w:rPr>
        <w:t xml:space="preserve"> 338,02.</w:t>
      </w:r>
    </w:p>
    <w:p w14:paraId="5BF53887" w14:textId="77777777" w:rsidR="00FD1DB7" w:rsidRDefault="00FD1DB7" w:rsidP="00496560">
      <w:pPr>
        <w:autoSpaceDE w:val="0"/>
        <w:autoSpaceDN w:val="0"/>
        <w:adjustRightInd w:val="0"/>
        <w:spacing w:after="0" w:line="480" w:lineRule="exact"/>
        <w:ind w:left="284" w:right="-32"/>
        <w:contextualSpacing/>
        <w:jc w:val="both"/>
        <w:rPr>
          <w:rFonts w:ascii="Times New Roman" w:eastAsia="Times New Roman" w:hAnsi="Times New Roman"/>
          <w:spacing w:val="36"/>
          <w:sz w:val="24"/>
          <w:szCs w:val="24"/>
          <w:lang w:eastAsia="it-IT"/>
        </w:rPr>
      </w:pPr>
    </w:p>
    <w:p w14:paraId="0E890A16" w14:textId="1E98F0CF" w:rsidR="00FD1DB7" w:rsidRPr="00FD1DB7" w:rsidRDefault="00BE6BD8" w:rsidP="00FD1DB7">
      <w:pPr>
        <w:autoSpaceDE w:val="0"/>
        <w:autoSpaceDN w:val="0"/>
        <w:adjustRightInd w:val="0"/>
        <w:spacing w:after="0" w:line="480" w:lineRule="exact"/>
        <w:ind w:left="284" w:right="-32"/>
        <w:contextualSpacing/>
        <w:jc w:val="both"/>
        <w:rPr>
          <w:rFonts w:ascii="Times New Roman" w:eastAsia="Times New Roman" w:hAnsi="Times New Roman"/>
          <w:spacing w:val="36"/>
          <w:sz w:val="24"/>
          <w:szCs w:val="24"/>
          <w:lang w:eastAsia="it-IT"/>
        </w:rPr>
      </w:pPr>
      <w:r w:rsidRPr="000B020F">
        <w:rPr>
          <w:rFonts w:ascii="Times New Roman" w:eastAsia="Times New Roman" w:hAnsi="Times New Roman"/>
          <w:spacing w:val="36"/>
          <w:sz w:val="24"/>
          <w:szCs w:val="24"/>
          <w:lang w:eastAsia="it-IT"/>
        </w:rPr>
        <w:t>CONFORMITA’ URBANISTICO – EDILIZIA</w:t>
      </w:r>
      <w:r w:rsidR="00FF4163">
        <w:rPr>
          <w:rFonts w:ascii="Times New Roman" w:eastAsia="Times New Roman" w:hAnsi="Times New Roman"/>
          <w:spacing w:val="36"/>
          <w:sz w:val="24"/>
          <w:szCs w:val="24"/>
          <w:lang w:eastAsia="it-IT"/>
        </w:rPr>
        <w:t>.</w:t>
      </w:r>
      <w:r>
        <w:rPr>
          <w:rFonts w:ascii="Times New Roman" w:eastAsia="Times New Roman" w:hAnsi="Times New Roman"/>
          <w:spacing w:val="36"/>
          <w:sz w:val="24"/>
          <w:szCs w:val="24"/>
          <w:lang w:eastAsia="it-IT"/>
        </w:rPr>
        <w:t xml:space="preserve"> </w:t>
      </w:r>
      <w:r w:rsidR="00FD1DB7" w:rsidRPr="00FD1DB7">
        <w:rPr>
          <w:rFonts w:ascii="Times New Roman" w:eastAsia="Times New Roman" w:hAnsi="Times New Roman"/>
          <w:spacing w:val="36"/>
          <w:sz w:val="24"/>
          <w:szCs w:val="24"/>
          <w:lang w:eastAsia="it-IT"/>
        </w:rPr>
        <w:t>A seguito di richiesta formale di accesso agli atti</w:t>
      </w:r>
      <w:r w:rsidR="005304F9">
        <w:rPr>
          <w:rFonts w:ascii="Times New Roman" w:eastAsia="Times New Roman" w:hAnsi="Times New Roman"/>
          <w:spacing w:val="36"/>
          <w:sz w:val="24"/>
          <w:szCs w:val="24"/>
          <w:lang w:eastAsia="it-IT"/>
        </w:rPr>
        <w:t>,</w:t>
      </w:r>
      <w:r w:rsidR="00FD1DB7" w:rsidRPr="00FD1DB7">
        <w:rPr>
          <w:rFonts w:ascii="Times New Roman" w:eastAsia="Times New Roman" w:hAnsi="Times New Roman"/>
          <w:spacing w:val="36"/>
          <w:sz w:val="24"/>
          <w:szCs w:val="24"/>
          <w:lang w:eastAsia="it-IT"/>
        </w:rPr>
        <w:t xml:space="preserve"> </w:t>
      </w:r>
      <w:r w:rsidR="005304F9">
        <w:rPr>
          <w:rFonts w:ascii="Times New Roman" w:eastAsia="Times New Roman" w:hAnsi="Times New Roman"/>
          <w:spacing w:val="36"/>
          <w:sz w:val="24"/>
          <w:szCs w:val="24"/>
          <w:lang w:eastAsia="it-IT"/>
        </w:rPr>
        <w:t xml:space="preserve">il CTU non è riuscito a </w:t>
      </w:r>
      <w:r w:rsidR="00FD1DB7" w:rsidRPr="00FD1DB7">
        <w:rPr>
          <w:rFonts w:ascii="Times New Roman" w:eastAsia="Times New Roman" w:hAnsi="Times New Roman"/>
          <w:spacing w:val="36"/>
          <w:sz w:val="24"/>
          <w:szCs w:val="24"/>
          <w:lang w:eastAsia="it-IT"/>
        </w:rPr>
        <w:t>rinvenire l’ultimo titolo edilizio (DIA 25/2011 prot.0015233 del 10/06/2011), pertanto la valutazione dello stato legittimo dell’immobile si è basata sull’ultimo titolo edilizio presente negli archivi comunali (Concessione per l’esecuzione delle opere n.46/88).</w:t>
      </w:r>
    </w:p>
    <w:p w14:paraId="3A54ABCF" w14:textId="6C5AF75C" w:rsidR="00FD1DB7" w:rsidRPr="00FD1DB7" w:rsidRDefault="00FD1DB7" w:rsidP="00FD1DB7">
      <w:pPr>
        <w:autoSpaceDE w:val="0"/>
        <w:autoSpaceDN w:val="0"/>
        <w:adjustRightInd w:val="0"/>
        <w:spacing w:after="0" w:line="480" w:lineRule="exact"/>
        <w:ind w:left="284" w:right="-32"/>
        <w:contextualSpacing/>
        <w:jc w:val="both"/>
        <w:rPr>
          <w:rFonts w:ascii="Times New Roman" w:eastAsia="Times New Roman" w:hAnsi="Times New Roman"/>
          <w:spacing w:val="36"/>
          <w:sz w:val="24"/>
          <w:szCs w:val="24"/>
          <w:lang w:eastAsia="it-IT"/>
        </w:rPr>
      </w:pPr>
      <w:r w:rsidRPr="00FD1DB7">
        <w:rPr>
          <w:rFonts w:ascii="Times New Roman" w:eastAsia="Times New Roman" w:hAnsi="Times New Roman"/>
          <w:spacing w:val="36"/>
          <w:sz w:val="24"/>
          <w:szCs w:val="24"/>
          <w:lang w:eastAsia="it-IT"/>
        </w:rPr>
        <w:t>Pertanto sono state riscontrate le seguenti difformità:</w:t>
      </w:r>
    </w:p>
    <w:p w14:paraId="516B276A" w14:textId="77777777" w:rsidR="005304F9" w:rsidRDefault="00FD1DB7" w:rsidP="005304F9">
      <w:pPr>
        <w:pStyle w:val="Paragrafoelenco"/>
        <w:numPr>
          <w:ilvl w:val="0"/>
          <w:numId w:val="12"/>
        </w:numPr>
        <w:autoSpaceDE w:val="0"/>
        <w:autoSpaceDN w:val="0"/>
        <w:adjustRightInd w:val="0"/>
        <w:spacing w:after="0" w:line="480" w:lineRule="exact"/>
        <w:ind w:right="-32"/>
        <w:jc w:val="both"/>
        <w:rPr>
          <w:rFonts w:ascii="Times New Roman" w:eastAsia="Times New Roman" w:hAnsi="Times New Roman"/>
          <w:spacing w:val="36"/>
          <w:sz w:val="24"/>
          <w:szCs w:val="24"/>
          <w:lang w:eastAsia="it-IT"/>
        </w:rPr>
      </w:pPr>
      <w:r w:rsidRPr="005304F9">
        <w:rPr>
          <w:rFonts w:ascii="Times New Roman" w:eastAsia="Times New Roman" w:hAnsi="Times New Roman"/>
          <w:spacing w:val="36"/>
          <w:sz w:val="24"/>
          <w:szCs w:val="24"/>
          <w:lang w:eastAsia="it-IT"/>
        </w:rPr>
        <w:t>realizzazione di un corridoio nel pozzo luce di collegamento tra la veranda coperta autorizzata ed il vano pluriuso, tale corridoio dovrà essere demolito ripristinando lo stato autorizzato;</w:t>
      </w:r>
    </w:p>
    <w:p w14:paraId="304FCC64" w14:textId="611065F3" w:rsidR="005304F9" w:rsidRDefault="00FD1DB7" w:rsidP="005304F9">
      <w:pPr>
        <w:pStyle w:val="Paragrafoelenco"/>
        <w:numPr>
          <w:ilvl w:val="0"/>
          <w:numId w:val="12"/>
        </w:numPr>
        <w:autoSpaceDE w:val="0"/>
        <w:autoSpaceDN w:val="0"/>
        <w:adjustRightInd w:val="0"/>
        <w:spacing w:after="0" w:line="480" w:lineRule="exact"/>
        <w:ind w:right="-32"/>
        <w:jc w:val="both"/>
        <w:rPr>
          <w:rFonts w:ascii="Times New Roman" w:eastAsia="Times New Roman" w:hAnsi="Times New Roman"/>
          <w:spacing w:val="36"/>
          <w:sz w:val="24"/>
          <w:szCs w:val="24"/>
          <w:lang w:eastAsia="it-IT"/>
        </w:rPr>
      </w:pPr>
      <w:r w:rsidRPr="005304F9">
        <w:rPr>
          <w:rFonts w:ascii="Times New Roman" w:eastAsia="Times New Roman" w:hAnsi="Times New Roman"/>
          <w:spacing w:val="36"/>
          <w:sz w:val="24"/>
          <w:szCs w:val="24"/>
          <w:lang w:eastAsia="it-IT"/>
        </w:rPr>
        <w:t>trasformazione della porta-finestra in finestra nel vano cucina che affaccia su via Pasanisi</w:t>
      </w:r>
      <w:r w:rsidR="00DF09D5">
        <w:rPr>
          <w:rFonts w:ascii="Times New Roman" w:eastAsia="Times New Roman" w:hAnsi="Times New Roman"/>
          <w:spacing w:val="36"/>
          <w:sz w:val="24"/>
          <w:szCs w:val="24"/>
          <w:lang w:eastAsia="it-IT"/>
        </w:rPr>
        <w:t>;</w:t>
      </w:r>
      <w:r w:rsidRPr="005304F9">
        <w:rPr>
          <w:rFonts w:ascii="Times New Roman" w:eastAsia="Times New Roman" w:hAnsi="Times New Roman"/>
          <w:spacing w:val="36"/>
          <w:sz w:val="24"/>
          <w:szCs w:val="24"/>
          <w:lang w:eastAsia="it-IT"/>
        </w:rPr>
        <w:t xml:space="preserve"> dovrà essere ripristinato lo stato autorizzato;</w:t>
      </w:r>
    </w:p>
    <w:p w14:paraId="238F18A8" w14:textId="77777777" w:rsidR="005304F9" w:rsidRDefault="00FD1DB7" w:rsidP="005304F9">
      <w:pPr>
        <w:pStyle w:val="Paragrafoelenco"/>
        <w:numPr>
          <w:ilvl w:val="0"/>
          <w:numId w:val="12"/>
        </w:numPr>
        <w:autoSpaceDE w:val="0"/>
        <w:autoSpaceDN w:val="0"/>
        <w:adjustRightInd w:val="0"/>
        <w:spacing w:after="0" w:line="480" w:lineRule="exact"/>
        <w:ind w:right="-32"/>
        <w:jc w:val="both"/>
        <w:rPr>
          <w:rFonts w:ascii="Times New Roman" w:eastAsia="Times New Roman" w:hAnsi="Times New Roman"/>
          <w:spacing w:val="36"/>
          <w:sz w:val="24"/>
          <w:szCs w:val="24"/>
          <w:lang w:eastAsia="it-IT"/>
        </w:rPr>
      </w:pPr>
      <w:r w:rsidRPr="005304F9">
        <w:rPr>
          <w:rFonts w:ascii="Times New Roman" w:eastAsia="Times New Roman" w:hAnsi="Times New Roman"/>
          <w:spacing w:val="36"/>
          <w:sz w:val="24"/>
          <w:szCs w:val="24"/>
          <w:lang w:eastAsia="it-IT"/>
        </w:rPr>
        <w:t>demolizione del muro divisorio tra ingresso-soggiorno e dispensa realizzando un unico vano che potrà essere regolarizzata;</w:t>
      </w:r>
    </w:p>
    <w:p w14:paraId="4A143AA1" w14:textId="77777777" w:rsidR="005304F9" w:rsidRDefault="00FD1DB7" w:rsidP="005304F9">
      <w:pPr>
        <w:pStyle w:val="Paragrafoelenco"/>
        <w:numPr>
          <w:ilvl w:val="0"/>
          <w:numId w:val="12"/>
        </w:numPr>
        <w:autoSpaceDE w:val="0"/>
        <w:autoSpaceDN w:val="0"/>
        <w:adjustRightInd w:val="0"/>
        <w:spacing w:after="0" w:line="480" w:lineRule="exact"/>
        <w:ind w:right="-32"/>
        <w:jc w:val="both"/>
        <w:rPr>
          <w:rFonts w:ascii="Times New Roman" w:eastAsia="Times New Roman" w:hAnsi="Times New Roman"/>
          <w:spacing w:val="36"/>
          <w:sz w:val="24"/>
          <w:szCs w:val="24"/>
          <w:lang w:eastAsia="it-IT"/>
        </w:rPr>
      </w:pPr>
      <w:r w:rsidRPr="005304F9">
        <w:rPr>
          <w:rFonts w:ascii="Times New Roman" w:eastAsia="Times New Roman" w:hAnsi="Times New Roman"/>
          <w:spacing w:val="36"/>
          <w:sz w:val="24"/>
          <w:szCs w:val="24"/>
          <w:lang w:eastAsia="it-IT"/>
        </w:rPr>
        <w:t>chiusura della porta di collegamento tra il vano ingresso e il vano letto che potrà essere regolarizzata;</w:t>
      </w:r>
    </w:p>
    <w:p w14:paraId="256C339C" w14:textId="77777777" w:rsidR="005304F9" w:rsidRDefault="00FD1DB7" w:rsidP="005304F9">
      <w:pPr>
        <w:pStyle w:val="Paragrafoelenco"/>
        <w:numPr>
          <w:ilvl w:val="0"/>
          <w:numId w:val="12"/>
        </w:numPr>
        <w:autoSpaceDE w:val="0"/>
        <w:autoSpaceDN w:val="0"/>
        <w:adjustRightInd w:val="0"/>
        <w:spacing w:after="0" w:line="480" w:lineRule="exact"/>
        <w:ind w:right="-32"/>
        <w:jc w:val="both"/>
        <w:rPr>
          <w:rFonts w:ascii="Times New Roman" w:eastAsia="Times New Roman" w:hAnsi="Times New Roman"/>
          <w:spacing w:val="36"/>
          <w:sz w:val="24"/>
          <w:szCs w:val="24"/>
          <w:lang w:eastAsia="it-IT"/>
        </w:rPr>
      </w:pPr>
      <w:r w:rsidRPr="005304F9">
        <w:rPr>
          <w:rFonts w:ascii="Times New Roman" w:eastAsia="Times New Roman" w:hAnsi="Times New Roman"/>
          <w:spacing w:val="36"/>
          <w:sz w:val="24"/>
          <w:szCs w:val="24"/>
          <w:lang w:eastAsia="it-IT"/>
        </w:rPr>
        <w:t>chiusura della porta di collegamento tra i due vani letto che affacciano su via Lillo che potrà essere regolarizzata;</w:t>
      </w:r>
    </w:p>
    <w:p w14:paraId="06B4F763" w14:textId="77777777" w:rsidR="005304F9" w:rsidRDefault="00FD1DB7" w:rsidP="005304F9">
      <w:pPr>
        <w:pStyle w:val="Paragrafoelenco"/>
        <w:numPr>
          <w:ilvl w:val="0"/>
          <w:numId w:val="12"/>
        </w:numPr>
        <w:autoSpaceDE w:val="0"/>
        <w:autoSpaceDN w:val="0"/>
        <w:adjustRightInd w:val="0"/>
        <w:spacing w:after="0" w:line="480" w:lineRule="exact"/>
        <w:ind w:right="-32"/>
        <w:jc w:val="both"/>
        <w:rPr>
          <w:rFonts w:ascii="Times New Roman" w:eastAsia="Times New Roman" w:hAnsi="Times New Roman"/>
          <w:spacing w:val="36"/>
          <w:sz w:val="24"/>
          <w:szCs w:val="24"/>
          <w:lang w:eastAsia="it-IT"/>
        </w:rPr>
      </w:pPr>
      <w:r w:rsidRPr="005304F9">
        <w:rPr>
          <w:rFonts w:ascii="Times New Roman" w:eastAsia="Times New Roman" w:hAnsi="Times New Roman"/>
          <w:spacing w:val="36"/>
          <w:sz w:val="24"/>
          <w:szCs w:val="24"/>
          <w:lang w:eastAsia="it-IT"/>
        </w:rPr>
        <w:t>chiusura della porta tra il vano cucina e il vano letto che affaccia su via Lillo che potrà essere regolarizzata;</w:t>
      </w:r>
    </w:p>
    <w:p w14:paraId="56B857A2" w14:textId="77777777" w:rsidR="005304F9" w:rsidRDefault="00FD1DB7" w:rsidP="005304F9">
      <w:pPr>
        <w:pStyle w:val="Paragrafoelenco"/>
        <w:numPr>
          <w:ilvl w:val="0"/>
          <w:numId w:val="12"/>
        </w:numPr>
        <w:autoSpaceDE w:val="0"/>
        <w:autoSpaceDN w:val="0"/>
        <w:adjustRightInd w:val="0"/>
        <w:spacing w:after="0" w:line="480" w:lineRule="exact"/>
        <w:ind w:right="-32"/>
        <w:jc w:val="both"/>
        <w:rPr>
          <w:rFonts w:ascii="Times New Roman" w:eastAsia="Times New Roman" w:hAnsi="Times New Roman"/>
          <w:spacing w:val="36"/>
          <w:sz w:val="24"/>
          <w:szCs w:val="24"/>
          <w:lang w:eastAsia="it-IT"/>
        </w:rPr>
      </w:pPr>
      <w:r w:rsidRPr="005304F9">
        <w:rPr>
          <w:rFonts w:ascii="Times New Roman" w:eastAsia="Times New Roman" w:hAnsi="Times New Roman"/>
          <w:spacing w:val="36"/>
          <w:sz w:val="24"/>
          <w:szCs w:val="24"/>
          <w:lang w:eastAsia="it-IT"/>
        </w:rPr>
        <w:t>chiusura della porta tra il vano cucina e il vano letto che affaccia nello scoperto che potrà essere regolarizzato;</w:t>
      </w:r>
    </w:p>
    <w:p w14:paraId="100AC2FD" w14:textId="77777777" w:rsidR="005304F9" w:rsidRDefault="00FD1DB7" w:rsidP="005304F9">
      <w:pPr>
        <w:pStyle w:val="Paragrafoelenco"/>
        <w:numPr>
          <w:ilvl w:val="0"/>
          <w:numId w:val="12"/>
        </w:numPr>
        <w:autoSpaceDE w:val="0"/>
        <w:autoSpaceDN w:val="0"/>
        <w:adjustRightInd w:val="0"/>
        <w:spacing w:after="0" w:line="480" w:lineRule="exact"/>
        <w:ind w:right="-32"/>
        <w:jc w:val="both"/>
        <w:rPr>
          <w:rFonts w:ascii="Times New Roman" w:eastAsia="Times New Roman" w:hAnsi="Times New Roman"/>
          <w:spacing w:val="36"/>
          <w:sz w:val="24"/>
          <w:szCs w:val="24"/>
          <w:lang w:eastAsia="it-IT"/>
        </w:rPr>
      </w:pPr>
      <w:r w:rsidRPr="005304F9">
        <w:rPr>
          <w:rFonts w:ascii="Times New Roman" w:eastAsia="Times New Roman" w:hAnsi="Times New Roman"/>
          <w:spacing w:val="36"/>
          <w:sz w:val="24"/>
          <w:szCs w:val="24"/>
          <w:lang w:eastAsia="it-IT"/>
        </w:rPr>
        <w:t>trasformazione del vano cucina in vano letto con demolizione del bagno esistente, il tutto potrà essere regolarizzato;</w:t>
      </w:r>
    </w:p>
    <w:p w14:paraId="4E94E419" w14:textId="77777777" w:rsidR="005304F9" w:rsidRDefault="00FD1DB7" w:rsidP="005304F9">
      <w:pPr>
        <w:pStyle w:val="Paragrafoelenco"/>
        <w:numPr>
          <w:ilvl w:val="0"/>
          <w:numId w:val="12"/>
        </w:numPr>
        <w:autoSpaceDE w:val="0"/>
        <w:autoSpaceDN w:val="0"/>
        <w:adjustRightInd w:val="0"/>
        <w:spacing w:after="0" w:line="480" w:lineRule="exact"/>
        <w:ind w:right="-32"/>
        <w:jc w:val="both"/>
        <w:rPr>
          <w:rFonts w:ascii="Times New Roman" w:eastAsia="Times New Roman" w:hAnsi="Times New Roman"/>
          <w:spacing w:val="36"/>
          <w:sz w:val="24"/>
          <w:szCs w:val="24"/>
          <w:lang w:eastAsia="it-IT"/>
        </w:rPr>
      </w:pPr>
      <w:r w:rsidRPr="005304F9">
        <w:rPr>
          <w:rFonts w:ascii="Times New Roman" w:eastAsia="Times New Roman" w:hAnsi="Times New Roman"/>
          <w:spacing w:val="36"/>
          <w:sz w:val="24"/>
          <w:szCs w:val="24"/>
          <w:lang w:eastAsia="it-IT"/>
        </w:rPr>
        <w:t>realizzazione di due porte per l’accesso dal corridoio ai vani letto che affacciano su via Lillo che potranno essere regolarizzate;</w:t>
      </w:r>
    </w:p>
    <w:p w14:paraId="4001AC46" w14:textId="77777777" w:rsidR="005304F9" w:rsidRDefault="00FD1DB7" w:rsidP="005304F9">
      <w:pPr>
        <w:pStyle w:val="Paragrafoelenco"/>
        <w:numPr>
          <w:ilvl w:val="0"/>
          <w:numId w:val="12"/>
        </w:numPr>
        <w:autoSpaceDE w:val="0"/>
        <w:autoSpaceDN w:val="0"/>
        <w:adjustRightInd w:val="0"/>
        <w:spacing w:after="0" w:line="480" w:lineRule="exact"/>
        <w:ind w:right="-32"/>
        <w:jc w:val="both"/>
        <w:rPr>
          <w:rFonts w:ascii="Times New Roman" w:eastAsia="Times New Roman" w:hAnsi="Times New Roman"/>
          <w:spacing w:val="36"/>
          <w:sz w:val="24"/>
          <w:szCs w:val="24"/>
          <w:lang w:eastAsia="it-IT"/>
        </w:rPr>
      </w:pPr>
      <w:r w:rsidRPr="005304F9">
        <w:rPr>
          <w:rFonts w:ascii="Times New Roman" w:eastAsia="Times New Roman" w:hAnsi="Times New Roman"/>
          <w:spacing w:val="36"/>
          <w:sz w:val="24"/>
          <w:szCs w:val="24"/>
          <w:lang w:eastAsia="it-IT"/>
        </w:rPr>
        <w:t>chiusura della porta tra il garage/ripostiglio e il vano pluriuso che potrà essere regolarizzato;</w:t>
      </w:r>
    </w:p>
    <w:p w14:paraId="4FED8487" w14:textId="77777777" w:rsidR="005304F9" w:rsidRDefault="00FD1DB7" w:rsidP="005304F9">
      <w:pPr>
        <w:pStyle w:val="Paragrafoelenco"/>
        <w:numPr>
          <w:ilvl w:val="0"/>
          <w:numId w:val="12"/>
        </w:numPr>
        <w:autoSpaceDE w:val="0"/>
        <w:autoSpaceDN w:val="0"/>
        <w:adjustRightInd w:val="0"/>
        <w:spacing w:after="0" w:line="480" w:lineRule="exact"/>
        <w:ind w:right="-32"/>
        <w:jc w:val="both"/>
        <w:rPr>
          <w:rFonts w:ascii="Times New Roman" w:eastAsia="Times New Roman" w:hAnsi="Times New Roman"/>
          <w:spacing w:val="36"/>
          <w:sz w:val="24"/>
          <w:szCs w:val="24"/>
          <w:lang w:eastAsia="it-IT"/>
        </w:rPr>
      </w:pPr>
      <w:r w:rsidRPr="005304F9">
        <w:rPr>
          <w:rFonts w:ascii="Times New Roman" w:eastAsia="Times New Roman" w:hAnsi="Times New Roman"/>
          <w:spacing w:val="36"/>
          <w:sz w:val="24"/>
          <w:szCs w:val="24"/>
          <w:lang w:eastAsia="it-IT"/>
        </w:rPr>
        <w:t>trasformazione e fusione del vano pluriuso in bagno che potrà essere regolarizzato;</w:t>
      </w:r>
    </w:p>
    <w:p w14:paraId="6353A49C" w14:textId="6ABC2BE9" w:rsidR="00FD1DB7" w:rsidRPr="005304F9" w:rsidRDefault="00FD1DB7" w:rsidP="005304F9">
      <w:pPr>
        <w:pStyle w:val="Paragrafoelenco"/>
        <w:numPr>
          <w:ilvl w:val="0"/>
          <w:numId w:val="12"/>
        </w:numPr>
        <w:autoSpaceDE w:val="0"/>
        <w:autoSpaceDN w:val="0"/>
        <w:adjustRightInd w:val="0"/>
        <w:spacing w:after="0" w:line="480" w:lineRule="exact"/>
        <w:ind w:right="-32"/>
        <w:jc w:val="both"/>
        <w:rPr>
          <w:rFonts w:ascii="Times New Roman" w:eastAsia="Times New Roman" w:hAnsi="Times New Roman"/>
          <w:spacing w:val="36"/>
          <w:sz w:val="24"/>
          <w:szCs w:val="24"/>
          <w:lang w:eastAsia="it-IT"/>
        </w:rPr>
      </w:pPr>
      <w:r w:rsidRPr="005304F9">
        <w:rPr>
          <w:rFonts w:ascii="Times New Roman" w:eastAsia="Times New Roman" w:hAnsi="Times New Roman"/>
          <w:spacing w:val="36"/>
          <w:sz w:val="24"/>
          <w:szCs w:val="24"/>
          <w:lang w:eastAsia="it-IT"/>
        </w:rPr>
        <w:t>realizzazione di un piccolo bagno/lavanderia nella camera da letto che affaccia nello scoperto che potrà essere regolarizzato.</w:t>
      </w:r>
    </w:p>
    <w:p w14:paraId="2261A8D4" w14:textId="1ADED003" w:rsidR="00BE6BD8" w:rsidRPr="000B020F" w:rsidRDefault="00FD1DB7" w:rsidP="00FD1DB7">
      <w:pPr>
        <w:autoSpaceDE w:val="0"/>
        <w:autoSpaceDN w:val="0"/>
        <w:adjustRightInd w:val="0"/>
        <w:spacing w:after="0" w:line="480" w:lineRule="exact"/>
        <w:ind w:left="284" w:right="-32"/>
        <w:contextualSpacing/>
        <w:jc w:val="both"/>
        <w:rPr>
          <w:rFonts w:ascii="Times New Roman" w:eastAsia="Times New Roman" w:hAnsi="Times New Roman"/>
          <w:spacing w:val="36"/>
          <w:sz w:val="24"/>
          <w:szCs w:val="24"/>
          <w:lang w:eastAsia="it-IT"/>
        </w:rPr>
      </w:pPr>
      <w:r w:rsidRPr="00FD1DB7">
        <w:rPr>
          <w:rFonts w:ascii="Times New Roman" w:eastAsia="Times New Roman" w:hAnsi="Times New Roman"/>
          <w:spacing w:val="36"/>
          <w:sz w:val="24"/>
          <w:szCs w:val="24"/>
          <w:lang w:eastAsia="it-IT"/>
        </w:rPr>
        <w:t>Si sono riscontrate delle lievi difformità sulle altezze interne dei vani dovute alla realizzazione di alcuni gradini interni che potranno essere regolarizzate.</w:t>
      </w:r>
    </w:p>
    <w:p w14:paraId="13112350" w14:textId="77777777" w:rsidR="00496560" w:rsidRDefault="00496560" w:rsidP="00BE6BD8">
      <w:pPr>
        <w:autoSpaceDE w:val="0"/>
        <w:autoSpaceDN w:val="0"/>
        <w:adjustRightInd w:val="0"/>
        <w:spacing w:after="0" w:line="480" w:lineRule="exact"/>
        <w:ind w:right="-32" w:firstLine="284"/>
        <w:contextualSpacing/>
        <w:jc w:val="both"/>
        <w:rPr>
          <w:rFonts w:ascii="Times New Roman" w:eastAsia="Times New Roman" w:hAnsi="Times New Roman"/>
          <w:spacing w:val="36"/>
          <w:sz w:val="24"/>
          <w:szCs w:val="24"/>
          <w:lang w:eastAsia="it-IT"/>
        </w:rPr>
      </w:pPr>
    </w:p>
    <w:p w14:paraId="19461EA9" w14:textId="59852834" w:rsidR="005304F9" w:rsidRPr="005304F9" w:rsidRDefault="00BE6BD8" w:rsidP="005304F9">
      <w:pPr>
        <w:autoSpaceDE w:val="0"/>
        <w:autoSpaceDN w:val="0"/>
        <w:adjustRightInd w:val="0"/>
        <w:spacing w:after="0" w:line="480" w:lineRule="exact"/>
        <w:ind w:left="284" w:right="-32"/>
        <w:contextualSpacing/>
        <w:jc w:val="both"/>
        <w:rPr>
          <w:rFonts w:ascii="Times New Roman" w:eastAsia="Times New Roman" w:hAnsi="Times New Roman"/>
          <w:spacing w:val="36"/>
          <w:sz w:val="24"/>
          <w:szCs w:val="24"/>
          <w:lang w:eastAsia="it-IT"/>
        </w:rPr>
      </w:pPr>
      <w:r w:rsidRPr="000B020F">
        <w:rPr>
          <w:rFonts w:ascii="Times New Roman" w:eastAsia="Times New Roman" w:hAnsi="Times New Roman"/>
          <w:spacing w:val="36"/>
          <w:sz w:val="24"/>
          <w:szCs w:val="24"/>
          <w:lang w:eastAsia="it-IT"/>
        </w:rPr>
        <w:t>CONFORMITA’ CATASTALE</w:t>
      </w:r>
      <w:r w:rsidR="00496560">
        <w:rPr>
          <w:rFonts w:ascii="Times New Roman" w:eastAsia="Times New Roman" w:hAnsi="Times New Roman"/>
          <w:spacing w:val="36"/>
          <w:sz w:val="24"/>
          <w:szCs w:val="24"/>
          <w:lang w:eastAsia="it-IT"/>
        </w:rPr>
        <w:t>.</w:t>
      </w:r>
      <w:r w:rsidRPr="000B020F">
        <w:rPr>
          <w:rFonts w:ascii="Times New Roman" w:eastAsia="Times New Roman" w:hAnsi="Times New Roman"/>
          <w:spacing w:val="36"/>
          <w:sz w:val="24"/>
          <w:szCs w:val="24"/>
          <w:lang w:eastAsia="it-IT"/>
        </w:rPr>
        <w:t xml:space="preserve"> </w:t>
      </w:r>
      <w:r w:rsidR="00496560">
        <w:rPr>
          <w:rFonts w:ascii="Times New Roman" w:eastAsia="Times New Roman" w:hAnsi="Times New Roman"/>
          <w:spacing w:val="36"/>
          <w:sz w:val="24"/>
          <w:szCs w:val="24"/>
          <w:lang w:eastAsia="it-IT"/>
        </w:rPr>
        <w:t>Risultano</w:t>
      </w:r>
      <w:r>
        <w:rPr>
          <w:rFonts w:ascii="Times New Roman" w:eastAsia="Times New Roman" w:hAnsi="Times New Roman"/>
          <w:spacing w:val="36"/>
          <w:sz w:val="24"/>
          <w:szCs w:val="24"/>
          <w:lang w:eastAsia="it-IT"/>
        </w:rPr>
        <w:t xml:space="preserve"> </w:t>
      </w:r>
      <w:r w:rsidR="00496560">
        <w:rPr>
          <w:rFonts w:ascii="Times New Roman" w:eastAsia="Times New Roman" w:hAnsi="Times New Roman"/>
          <w:spacing w:val="36"/>
          <w:sz w:val="24"/>
          <w:szCs w:val="24"/>
          <w:lang w:eastAsia="it-IT"/>
        </w:rPr>
        <w:t xml:space="preserve">presenti le seguenti </w:t>
      </w:r>
      <w:r>
        <w:rPr>
          <w:rFonts w:ascii="Times New Roman" w:eastAsia="Times New Roman" w:hAnsi="Times New Roman"/>
          <w:spacing w:val="36"/>
          <w:sz w:val="24"/>
          <w:szCs w:val="24"/>
          <w:lang w:eastAsia="it-IT"/>
        </w:rPr>
        <w:t>difformit</w:t>
      </w:r>
      <w:r w:rsidR="005304F9">
        <w:rPr>
          <w:rFonts w:ascii="Times New Roman" w:eastAsia="Times New Roman" w:hAnsi="Times New Roman"/>
          <w:spacing w:val="36"/>
          <w:sz w:val="24"/>
          <w:szCs w:val="24"/>
          <w:lang w:eastAsia="it-IT"/>
        </w:rPr>
        <w:t>à</w:t>
      </w:r>
      <w:r w:rsidR="005304F9" w:rsidRPr="005304F9">
        <w:rPr>
          <w:rFonts w:ascii="Times New Roman" w:eastAsia="Times New Roman" w:hAnsi="Times New Roman"/>
          <w:spacing w:val="36"/>
          <w:sz w:val="24"/>
          <w:szCs w:val="24"/>
          <w:lang w:eastAsia="it-IT"/>
        </w:rPr>
        <w:t>:</w:t>
      </w:r>
    </w:p>
    <w:p w14:paraId="6E49A520" w14:textId="77777777" w:rsidR="005304F9" w:rsidRDefault="005304F9" w:rsidP="005304F9">
      <w:pPr>
        <w:pStyle w:val="Paragrafoelenco"/>
        <w:numPr>
          <w:ilvl w:val="0"/>
          <w:numId w:val="13"/>
        </w:numPr>
        <w:autoSpaceDE w:val="0"/>
        <w:autoSpaceDN w:val="0"/>
        <w:adjustRightInd w:val="0"/>
        <w:spacing w:after="0" w:line="480" w:lineRule="exact"/>
        <w:ind w:right="-32"/>
        <w:jc w:val="both"/>
        <w:rPr>
          <w:rFonts w:ascii="Times New Roman" w:eastAsia="Times New Roman" w:hAnsi="Times New Roman"/>
          <w:spacing w:val="36"/>
          <w:sz w:val="24"/>
          <w:szCs w:val="24"/>
          <w:lang w:eastAsia="it-IT"/>
        </w:rPr>
      </w:pPr>
      <w:r w:rsidRPr="005304F9">
        <w:rPr>
          <w:rFonts w:ascii="Times New Roman" w:eastAsia="Times New Roman" w:hAnsi="Times New Roman"/>
          <w:spacing w:val="36"/>
          <w:sz w:val="24"/>
          <w:szCs w:val="24"/>
          <w:lang w:eastAsia="it-IT"/>
        </w:rPr>
        <w:t>Trasformazione del vano letto che affaccia su via Pasanisi in ingresso-soggiorno;</w:t>
      </w:r>
    </w:p>
    <w:p w14:paraId="40C412EE" w14:textId="77777777" w:rsidR="005304F9" w:rsidRDefault="005304F9" w:rsidP="005304F9">
      <w:pPr>
        <w:pStyle w:val="Paragrafoelenco"/>
        <w:numPr>
          <w:ilvl w:val="0"/>
          <w:numId w:val="13"/>
        </w:numPr>
        <w:autoSpaceDE w:val="0"/>
        <w:autoSpaceDN w:val="0"/>
        <w:adjustRightInd w:val="0"/>
        <w:spacing w:after="0" w:line="480" w:lineRule="exact"/>
        <w:ind w:right="-32"/>
        <w:jc w:val="both"/>
        <w:rPr>
          <w:rFonts w:ascii="Times New Roman" w:eastAsia="Times New Roman" w:hAnsi="Times New Roman"/>
          <w:spacing w:val="36"/>
          <w:sz w:val="24"/>
          <w:szCs w:val="24"/>
          <w:lang w:eastAsia="it-IT"/>
        </w:rPr>
      </w:pPr>
      <w:r w:rsidRPr="005304F9">
        <w:rPr>
          <w:rFonts w:ascii="Times New Roman" w:eastAsia="Times New Roman" w:hAnsi="Times New Roman"/>
          <w:spacing w:val="36"/>
          <w:sz w:val="24"/>
          <w:szCs w:val="24"/>
          <w:lang w:eastAsia="it-IT"/>
        </w:rPr>
        <w:t>Fusione in un unico vano dei vani indicati in planimetria come “ingresso-tinello” e “pranzo”, trasformandoli in cucina-soggiorno;</w:t>
      </w:r>
    </w:p>
    <w:p w14:paraId="5BD5B652" w14:textId="77777777" w:rsidR="005304F9" w:rsidRDefault="005304F9" w:rsidP="005304F9">
      <w:pPr>
        <w:pStyle w:val="Paragrafoelenco"/>
        <w:numPr>
          <w:ilvl w:val="0"/>
          <w:numId w:val="13"/>
        </w:numPr>
        <w:autoSpaceDE w:val="0"/>
        <w:autoSpaceDN w:val="0"/>
        <w:adjustRightInd w:val="0"/>
        <w:spacing w:after="0" w:line="480" w:lineRule="exact"/>
        <w:ind w:right="-32"/>
        <w:jc w:val="both"/>
        <w:rPr>
          <w:rFonts w:ascii="Times New Roman" w:eastAsia="Times New Roman" w:hAnsi="Times New Roman"/>
          <w:spacing w:val="36"/>
          <w:sz w:val="24"/>
          <w:szCs w:val="24"/>
          <w:lang w:eastAsia="it-IT"/>
        </w:rPr>
      </w:pPr>
      <w:r w:rsidRPr="005304F9">
        <w:rPr>
          <w:rFonts w:ascii="Times New Roman" w:eastAsia="Times New Roman" w:hAnsi="Times New Roman"/>
          <w:spacing w:val="36"/>
          <w:sz w:val="24"/>
          <w:szCs w:val="24"/>
          <w:lang w:eastAsia="it-IT"/>
        </w:rPr>
        <w:t>Trasformazione della porta-finestra che affaccia su via Pasanisi del vano ingresso-tinello in finestra;</w:t>
      </w:r>
    </w:p>
    <w:p w14:paraId="375FE4B7" w14:textId="77777777" w:rsidR="005304F9" w:rsidRDefault="005304F9" w:rsidP="005304F9">
      <w:pPr>
        <w:pStyle w:val="Paragrafoelenco"/>
        <w:numPr>
          <w:ilvl w:val="0"/>
          <w:numId w:val="13"/>
        </w:numPr>
        <w:autoSpaceDE w:val="0"/>
        <w:autoSpaceDN w:val="0"/>
        <w:adjustRightInd w:val="0"/>
        <w:spacing w:after="0" w:line="480" w:lineRule="exact"/>
        <w:ind w:right="-32"/>
        <w:jc w:val="both"/>
        <w:rPr>
          <w:rFonts w:ascii="Times New Roman" w:eastAsia="Times New Roman" w:hAnsi="Times New Roman"/>
          <w:spacing w:val="36"/>
          <w:sz w:val="24"/>
          <w:szCs w:val="24"/>
          <w:lang w:eastAsia="it-IT"/>
        </w:rPr>
      </w:pPr>
      <w:r w:rsidRPr="005304F9">
        <w:rPr>
          <w:rFonts w:ascii="Times New Roman" w:eastAsia="Times New Roman" w:hAnsi="Times New Roman"/>
          <w:spacing w:val="36"/>
          <w:sz w:val="24"/>
          <w:szCs w:val="24"/>
          <w:lang w:eastAsia="it-IT"/>
        </w:rPr>
        <w:t>Chiusura della porta di collegamento tra pranzo e letto;</w:t>
      </w:r>
    </w:p>
    <w:p w14:paraId="02982D87" w14:textId="77777777" w:rsidR="005304F9" w:rsidRDefault="005304F9" w:rsidP="005304F9">
      <w:pPr>
        <w:pStyle w:val="Paragrafoelenco"/>
        <w:numPr>
          <w:ilvl w:val="0"/>
          <w:numId w:val="13"/>
        </w:numPr>
        <w:autoSpaceDE w:val="0"/>
        <w:autoSpaceDN w:val="0"/>
        <w:adjustRightInd w:val="0"/>
        <w:spacing w:after="0" w:line="480" w:lineRule="exact"/>
        <w:ind w:right="-32"/>
        <w:jc w:val="both"/>
        <w:rPr>
          <w:rFonts w:ascii="Times New Roman" w:eastAsia="Times New Roman" w:hAnsi="Times New Roman"/>
          <w:spacing w:val="36"/>
          <w:sz w:val="24"/>
          <w:szCs w:val="24"/>
          <w:lang w:eastAsia="it-IT"/>
        </w:rPr>
      </w:pPr>
      <w:r w:rsidRPr="005304F9">
        <w:rPr>
          <w:rFonts w:ascii="Times New Roman" w:eastAsia="Times New Roman" w:hAnsi="Times New Roman"/>
          <w:spacing w:val="36"/>
          <w:sz w:val="24"/>
          <w:szCs w:val="24"/>
          <w:lang w:eastAsia="it-IT"/>
        </w:rPr>
        <w:t>Chiusura della porta tra pranzo e cucina;</w:t>
      </w:r>
    </w:p>
    <w:p w14:paraId="5A6A446F" w14:textId="77777777" w:rsidR="005304F9" w:rsidRDefault="005304F9" w:rsidP="005304F9">
      <w:pPr>
        <w:pStyle w:val="Paragrafoelenco"/>
        <w:numPr>
          <w:ilvl w:val="0"/>
          <w:numId w:val="13"/>
        </w:numPr>
        <w:autoSpaceDE w:val="0"/>
        <w:autoSpaceDN w:val="0"/>
        <w:adjustRightInd w:val="0"/>
        <w:spacing w:after="0" w:line="480" w:lineRule="exact"/>
        <w:ind w:right="-32"/>
        <w:jc w:val="both"/>
        <w:rPr>
          <w:rFonts w:ascii="Times New Roman" w:eastAsia="Times New Roman" w:hAnsi="Times New Roman"/>
          <w:spacing w:val="36"/>
          <w:sz w:val="24"/>
          <w:szCs w:val="24"/>
          <w:lang w:eastAsia="it-IT"/>
        </w:rPr>
      </w:pPr>
      <w:r w:rsidRPr="005304F9">
        <w:rPr>
          <w:rFonts w:ascii="Times New Roman" w:eastAsia="Times New Roman" w:hAnsi="Times New Roman"/>
          <w:spacing w:val="36"/>
          <w:sz w:val="24"/>
          <w:szCs w:val="24"/>
          <w:lang w:eastAsia="it-IT"/>
        </w:rPr>
        <w:t>Demolizione del vano wc all’interno della cucina;</w:t>
      </w:r>
    </w:p>
    <w:p w14:paraId="6DDE2A8B" w14:textId="77777777" w:rsidR="005304F9" w:rsidRDefault="005304F9" w:rsidP="005304F9">
      <w:pPr>
        <w:pStyle w:val="Paragrafoelenco"/>
        <w:numPr>
          <w:ilvl w:val="0"/>
          <w:numId w:val="13"/>
        </w:numPr>
        <w:autoSpaceDE w:val="0"/>
        <w:autoSpaceDN w:val="0"/>
        <w:adjustRightInd w:val="0"/>
        <w:spacing w:after="0" w:line="480" w:lineRule="exact"/>
        <w:ind w:right="-32"/>
        <w:jc w:val="both"/>
        <w:rPr>
          <w:rFonts w:ascii="Times New Roman" w:eastAsia="Times New Roman" w:hAnsi="Times New Roman"/>
          <w:spacing w:val="36"/>
          <w:sz w:val="24"/>
          <w:szCs w:val="24"/>
          <w:lang w:eastAsia="it-IT"/>
        </w:rPr>
      </w:pPr>
      <w:r w:rsidRPr="005304F9">
        <w:rPr>
          <w:rFonts w:ascii="Times New Roman" w:eastAsia="Times New Roman" w:hAnsi="Times New Roman"/>
          <w:spacing w:val="36"/>
          <w:sz w:val="24"/>
          <w:szCs w:val="24"/>
          <w:lang w:eastAsia="it-IT"/>
        </w:rPr>
        <w:t>Realizzazione di una wc-lavanderia in corrispondenza del sottoscala con conseguente apertura di una porta;</w:t>
      </w:r>
    </w:p>
    <w:p w14:paraId="27434B10" w14:textId="77777777" w:rsidR="005304F9" w:rsidRDefault="005304F9" w:rsidP="005304F9">
      <w:pPr>
        <w:pStyle w:val="Paragrafoelenco"/>
        <w:numPr>
          <w:ilvl w:val="0"/>
          <w:numId w:val="13"/>
        </w:numPr>
        <w:autoSpaceDE w:val="0"/>
        <w:autoSpaceDN w:val="0"/>
        <w:adjustRightInd w:val="0"/>
        <w:spacing w:after="0" w:line="480" w:lineRule="exact"/>
        <w:ind w:right="-32"/>
        <w:jc w:val="both"/>
        <w:rPr>
          <w:rFonts w:ascii="Times New Roman" w:eastAsia="Times New Roman" w:hAnsi="Times New Roman"/>
          <w:spacing w:val="36"/>
          <w:sz w:val="24"/>
          <w:szCs w:val="24"/>
          <w:lang w:eastAsia="it-IT"/>
        </w:rPr>
      </w:pPr>
      <w:r w:rsidRPr="005304F9">
        <w:rPr>
          <w:rFonts w:ascii="Times New Roman" w:eastAsia="Times New Roman" w:hAnsi="Times New Roman"/>
          <w:spacing w:val="36"/>
          <w:sz w:val="24"/>
          <w:szCs w:val="24"/>
          <w:lang w:eastAsia="it-IT"/>
        </w:rPr>
        <w:t>Chiusura della porta tra i due vani letto prospicienti via Lillo;</w:t>
      </w:r>
    </w:p>
    <w:p w14:paraId="2E7CABC9" w14:textId="77777777" w:rsidR="005304F9" w:rsidRDefault="005304F9" w:rsidP="005304F9">
      <w:pPr>
        <w:pStyle w:val="Paragrafoelenco"/>
        <w:numPr>
          <w:ilvl w:val="0"/>
          <w:numId w:val="13"/>
        </w:numPr>
        <w:autoSpaceDE w:val="0"/>
        <w:autoSpaceDN w:val="0"/>
        <w:adjustRightInd w:val="0"/>
        <w:spacing w:after="0" w:line="480" w:lineRule="exact"/>
        <w:ind w:right="-32"/>
        <w:jc w:val="both"/>
        <w:rPr>
          <w:rFonts w:ascii="Times New Roman" w:eastAsia="Times New Roman" w:hAnsi="Times New Roman"/>
          <w:spacing w:val="36"/>
          <w:sz w:val="24"/>
          <w:szCs w:val="24"/>
          <w:lang w:eastAsia="it-IT"/>
        </w:rPr>
      </w:pPr>
      <w:r w:rsidRPr="005304F9">
        <w:rPr>
          <w:rFonts w:ascii="Times New Roman" w:eastAsia="Times New Roman" w:hAnsi="Times New Roman"/>
          <w:spacing w:val="36"/>
          <w:sz w:val="24"/>
          <w:szCs w:val="24"/>
          <w:lang w:eastAsia="it-IT"/>
        </w:rPr>
        <w:t>Apertura nel disimpegno di due porte per l’accesso ai due vani letto;</w:t>
      </w:r>
    </w:p>
    <w:p w14:paraId="6038012F" w14:textId="77777777" w:rsidR="005304F9" w:rsidRDefault="005304F9" w:rsidP="005304F9">
      <w:pPr>
        <w:pStyle w:val="Paragrafoelenco"/>
        <w:numPr>
          <w:ilvl w:val="0"/>
          <w:numId w:val="13"/>
        </w:numPr>
        <w:autoSpaceDE w:val="0"/>
        <w:autoSpaceDN w:val="0"/>
        <w:adjustRightInd w:val="0"/>
        <w:spacing w:after="0" w:line="480" w:lineRule="exact"/>
        <w:ind w:right="-32"/>
        <w:jc w:val="both"/>
        <w:rPr>
          <w:rFonts w:ascii="Times New Roman" w:eastAsia="Times New Roman" w:hAnsi="Times New Roman"/>
          <w:spacing w:val="36"/>
          <w:sz w:val="24"/>
          <w:szCs w:val="24"/>
          <w:lang w:eastAsia="it-IT"/>
        </w:rPr>
      </w:pPr>
      <w:r w:rsidRPr="005304F9">
        <w:rPr>
          <w:rFonts w:ascii="Times New Roman" w:eastAsia="Times New Roman" w:hAnsi="Times New Roman"/>
          <w:spacing w:val="36"/>
          <w:sz w:val="24"/>
          <w:szCs w:val="24"/>
          <w:lang w:eastAsia="it-IT"/>
        </w:rPr>
        <w:t>Chiusura della porta di collegamento tra letto e ripostiglio;</w:t>
      </w:r>
    </w:p>
    <w:p w14:paraId="442E39E0" w14:textId="77777777" w:rsidR="005304F9" w:rsidRDefault="005304F9" w:rsidP="005304F9">
      <w:pPr>
        <w:pStyle w:val="Paragrafoelenco"/>
        <w:numPr>
          <w:ilvl w:val="0"/>
          <w:numId w:val="13"/>
        </w:numPr>
        <w:autoSpaceDE w:val="0"/>
        <w:autoSpaceDN w:val="0"/>
        <w:adjustRightInd w:val="0"/>
        <w:spacing w:after="0" w:line="480" w:lineRule="exact"/>
        <w:ind w:right="-32"/>
        <w:jc w:val="both"/>
        <w:rPr>
          <w:rFonts w:ascii="Times New Roman" w:eastAsia="Times New Roman" w:hAnsi="Times New Roman"/>
          <w:spacing w:val="36"/>
          <w:sz w:val="24"/>
          <w:szCs w:val="24"/>
          <w:lang w:eastAsia="it-IT"/>
        </w:rPr>
      </w:pPr>
      <w:r w:rsidRPr="005304F9">
        <w:rPr>
          <w:rFonts w:ascii="Times New Roman" w:eastAsia="Times New Roman" w:hAnsi="Times New Roman"/>
          <w:spacing w:val="36"/>
          <w:sz w:val="24"/>
          <w:szCs w:val="24"/>
          <w:lang w:eastAsia="it-IT"/>
        </w:rPr>
        <w:t>Realizzazione di un corridoio nello scoperto;</w:t>
      </w:r>
    </w:p>
    <w:p w14:paraId="305A1022" w14:textId="77777777" w:rsidR="005304F9" w:rsidRDefault="005304F9" w:rsidP="005304F9">
      <w:pPr>
        <w:pStyle w:val="Paragrafoelenco"/>
        <w:numPr>
          <w:ilvl w:val="0"/>
          <w:numId w:val="13"/>
        </w:numPr>
        <w:autoSpaceDE w:val="0"/>
        <w:autoSpaceDN w:val="0"/>
        <w:adjustRightInd w:val="0"/>
        <w:spacing w:after="0" w:line="480" w:lineRule="exact"/>
        <w:ind w:right="-32"/>
        <w:jc w:val="both"/>
        <w:rPr>
          <w:rFonts w:ascii="Times New Roman" w:eastAsia="Times New Roman" w:hAnsi="Times New Roman"/>
          <w:spacing w:val="36"/>
          <w:sz w:val="24"/>
          <w:szCs w:val="24"/>
          <w:lang w:eastAsia="it-IT"/>
        </w:rPr>
      </w:pPr>
      <w:r w:rsidRPr="005304F9">
        <w:rPr>
          <w:rFonts w:ascii="Times New Roman" w:eastAsia="Times New Roman" w:hAnsi="Times New Roman"/>
          <w:spacing w:val="36"/>
          <w:sz w:val="24"/>
          <w:szCs w:val="24"/>
          <w:lang w:eastAsia="it-IT"/>
        </w:rPr>
        <w:t>Apertura di una porta tra il nuovo corridoio ed il vano ripostiglio;</w:t>
      </w:r>
    </w:p>
    <w:p w14:paraId="5F3207D5" w14:textId="77777777" w:rsidR="005304F9" w:rsidRDefault="005304F9" w:rsidP="005304F9">
      <w:pPr>
        <w:pStyle w:val="Paragrafoelenco"/>
        <w:numPr>
          <w:ilvl w:val="0"/>
          <w:numId w:val="13"/>
        </w:numPr>
        <w:autoSpaceDE w:val="0"/>
        <w:autoSpaceDN w:val="0"/>
        <w:adjustRightInd w:val="0"/>
        <w:spacing w:after="0" w:line="480" w:lineRule="exact"/>
        <w:ind w:right="-32"/>
        <w:jc w:val="both"/>
        <w:rPr>
          <w:rFonts w:ascii="Times New Roman" w:eastAsia="Times New Roman" w:hAnsi="Times New Roman"/>
          <w:spacing w:val="36"/>
          <w:sz w:val="24"/>
          <w:szCs w:val="24"/>
          <w:lang w:eastAsia="it-IT"/>
        </w:rPr>
      </w:pPr>
      <w:r w:rsidRPr="005304F9">
        <w:rPr>
          <w:rFonts w:ascii="Times New Roman" w:eastAsia="Times New Roman" w:hAnsi="Times New Roman"/>
          <w:spacing w:val="36"/>
          <w:sz w:val="24"/>
          <w:szCs w:val="24"/>
          <w:lang w:eastAsia="it-IT"/>
        </w:rPr>
        <w:t>Chiusura della porta tra il ripostiglio e il disimpegno;</w:t>
      </w:r>
    </w:p>
    <w:p w14:paraId="4234801E" w14:textId="1BF34886" w:rsidR="005304F9" w:rsidRPr="005304F9" w:rsidRDefault="005304F9" w:rsidP="005304F9">
      <w:pPr>
        <w:pStyle w:val="Paragrafoelenco"/>
        <w:numPr>
          <w:ilvl w:val="0"/>
          <w:numId w:val="13"/>
        </w:numPr>
        <w:autoSpaceDE w:val="0"/>
        <w:autoSpaceDN w:val="0"/>
        <w:adjustRightInd w:val="0"/>
        <w:spacing w:after="0" w:line="480" w:lineRule="exact"/>
        <w:ind w:right="-32"/>
        <w:jc w:val="both"/>
        <w:rPr>
          <w:rFonts w:ascii="Times New Roman" w:eastAsia="Times New Roman" w:hAnsi="Times New Roman"/>
          <w:spacing w:val="36"/>
          <w:sz w:val="24"/>
          <w:szCs w:val="24"/>
          <w:lang w:eastAsia="it-IT"/>
        </w:rPr>
      </w:pPr>
      <w:r w:rsidRPr="005304F9">
        <w:rPr>
          <w:rFonts w:ascii="Times New Roman" w:eastAsia="Times New Roman" w:hAnsi="Times New Roman"/>
          <w:spacing w:val="36"/>
          <w:sz w:val="24"/>
          <w:szCs w:val="24"/>
          <w:lang w:eastAsia="it-IT"/>
        </w:rPr>
        <w:t>Fusione del disimpegno con il bagno trasformando l’intera superficie in bagno.</w:t>
      </w:r>
    </w:p>
    <w:p w14:paraId="6BB92EF1" w14:textId="7323E087" w:rsidR="00496560" w:rsidRDefault="005304F9" w:rsidP="005304F9">
      <w:pPr>
        <w:autoSpaceDE w:val="0"/>
        <w:autoSpaceDN w:val="0"/>
        <w:adjustRightInd w:val="0"/>
        <w:spacing w:after="0" w:line="480" w:lineRule="exact"/>
        <w:ind w:left="284" w:right="-32"/>
        <w:contextualSpacing/>
        <w:jc w:val="both"/>
        <w:rPr>
          <w:rFonts w:ascii="Times New Roman" w:eastAsia="Times New Roman" w:hAnsi="Times New Roman"/>
          <w:spacing w:val="36"/>
          <w:sz w:val="24"/>
          <w:szCs w:val="24"/>
          <w:lang w:eastAsia="it-IT"/>
        </w:rPr>
      </w:pPr>
      <w:r w:rsidRPr="005304F9">
        <w:rPr>
          <w:rFonts w:ascii="Times New Roman" w:eastAsia="Times New Roman" w:hAnsi="Times New Roman"/>
          <w:spacing w:val="36"/>
          <w:sz w:val="24"/>
          <w:szCs w:val="24"/>
          <w:lang w:eastAsia="it-IT"/>
        </w:rPr>
        <w:t>Successivamente alla regolarizzazione urbanistica si dovrà procedere con la regolarizzazione catastale</w:t>
      </w:r>
    </w:p>
    <w:p w14:paraId="071A59BC" w14:textId="77777777" w:rsidR="005304F9" w:rsidRDefault="005304F9" w:rsidP="00BE6BD8">
      <w:pPr>
        <w:autoSpaceDE w:val="0"/>
        <w:autoSpaceDN w:val="0"/>
        <w:adjustRightInd w:val="0"/>
        <w:spacing w:after="0" w:line="480" w:lineRule="exact"/>
        <w:ind w:left="284" w:right="-32"/>
        <w:contextualSpacing/>
        <w:jc w:val="both"/>
        <w:rPr>
          <w:rFonts w:ascii="Times New Roman" w:eastAsia="Times New Roman" w:hAnsi="Times New Roman"/>
          <w:spacing w:val="36"/>
          <w:sz w:val="24"/>
          <w:szCs w:val="24"/>
          <w:lang w:eastAsia="it-IT"/>
        </w:rPr>
      </w:pPr>
    </w:p>
    <w:p w14:paraId="03E0528B" w14:textId="1D635757" w:rsidR="00BE6BD8" w:rsidRDefault="00BE6BD8" w:rsidP="00BE6BD8">
      <w:pPr>
        <w:autoSpaceDE w:val="0"/>
        <w:autoSpaceDN w:val="0"/>
        <w:adjustRightInd w:val="0"/>
        <w:spacing w:after="0" w:line="480" w:lineRule="exact"/>
        <w:ind w:left="284" w:right="-32"/>
        <w:contextualSpacing/>
        <w:jc w:val="both"/>
        <w:rPr>
          <w:rFonts w:ascii="Times New Roman" w:eastAsia="Times New Roman" w:hAnsi="Times New Roman"/>
          <w:spacing w:val="36"/>
          <w:sz w:val="24"/>
          <w:szCs w:val="24"/>
          <w:lang w:eastAsia="it-IT"/>
        </w:rPr>
      </w:pPr>
      <w:r w:rsidRPr="000B020F">
        <w:rPr>
          <w:rFonts w:ascii="Times New Roman" w:eastAsia="Times New Roman" w:hAnsi="Times New Roman"/>
          <w:spacing w:val="36"/>
          <w:sz w:val="24"/>
          <w:szCs w:val="24"/>
          <w:lang w:eastAsia="it-IT"/>
        </w:rPr>
        <w:t>PRATICHE EDILIZIE:</w:t>
      </w:r>
      <w:r>
        <w:rPr>
          <w:rFonts w:ascii="Times New Roman" w:eastAsia="Times New Roman" w:hAnsi="Times New Roman"/>
          <w:spacing w:val="36"/>
          <w:sz w:val="24"/>
          <w:szCs w:val="24"/>
          <w:lang w:eastAsia="it-IT"/>
        </w:rPr>
        <w:t xml:space="preserve"> Risultano le seguenti pratiche edilizie</w:t>
      </w:r>
    </w:p>
    <w:p w14:paraId="01057E45" w14:textId="36972213" w:rsidR="005304F9" w:rsidRPr="005304F9" w:rsidRDefault="005304F9" w:rsidP="005304F9">
      <w:pPr>
        <w:pStyle w:val="Paragrafoelenco"/>
        <w:numPr>
          <w:ilvl w:val="0"/>
          <w:numId w:val="10"/>
        </w:numPr>
        <w:autoSpaceDE w:val="0"/>
        <w:autoSpaceDN w:val="0"/>
        <w:adjustRightInd w:val="0"/>
        <w:spacing w:after="0" w:line="480" w:lineRule="exact"/>
        <w:ind w:right="-32"/>
        <w:jc w:val="both"/>
        <w:rPr>
          <w:rFonts w:ascii="Times New Roman" w:eastAsia="Times New Roman" w:hAnsi="Times New Roman"/>
          <w:spacing w:val="36"/>
          <w:sz w:val="24"/>
          <w:szCs w:val="24"/>
          <w:lang w:eastAsia="it-IT"/>
        </w:rPr>
      </w:pPr>
      <w:r w:rsidRPr="005304F9">
        <w:rPr>
          <w:rFonts w:ascii="Times New Roman" w:eastAsia="Times New Roman" w:hAnsi="Times New Roman"/>
          <w:spacing w:val="36"/>
          <w:sz w:val="24"/>
          <w:szCs w:val="24"/>
          <w:lang w:eastAsia="it-IT"/>
        </w:rPr>
        <w:t xml:space="preserve">Concessione </w:t>
      </w:r>
      <w:r>
        <w:rPr>
          <w:rFonts w:ascii="Times New Roman" w:eastAsia="Times New Roman" w:hAnsi="Times New Roman"/>
          <w:spacing w:val="36"/>
          <w:sz w:val="24"/>
          <w:szCs w:val="24"/>
          <w:lang w:eastAsia="it-IT"/>
        </w:rPr>
        <w:t>p</w:t>
      </w:r>
      <w:r w:rsidRPr="005304F9">
        <w:rPr>
          <w:rFonts w:ascii="Times New Roman" w:eastAsia="Times New Roman" w:hAnsi="Times New Roman"/>
          <w:spacing w:val="36"/>
          <w:sz w:val="24"/>
          <w:szCs w:val="24"/>
          <w:lang w:eastAsia="it-IT"/>
        </w:rPr>
        <w:t xml:space="preserve">er </w:t>
      </w:r>
      <w:r>
        <w:rPr>
          <w:rFonts w:ascii="Times New Roman" w:eastAsia="Times New Roman" w:hAnsi="Times New Roman"/>
          <w:spacing w:val="36"/>
          <w:sz w:val="24"/>
          <w:szCs w:val="24"/>
          <w:lang w:eastAsia="it-IT"/>
        </w:rPr>
        <w:t>l</w:t>
      </w:r>
      <w:r w:rsidRPr="005304F9">
        <w:rPr>
          <w:rFonts w:ascii="Times New Roman" w:eastAsia="Times New Roman" w:hAnsi="Times New Roman"/>
          <w:spacing w:val="36"/>
          <w:sz w:val="24"/>
          <w:szCs w:val="24"/>
          <w:lang w:eastAsia="it-IT"/>
        </w:rPr>
        <w:t>’</w:t>
      </w:r>
      <w:r>
        <w:rPr>
          <w:rFonts w:ascii="Times New Roman" w:eastAsia="Times New Roman" w:hAnsi="Times New Roman"/>
          <w:spacing w:val="36"/>
          <w:sz w:val="24"/>
          <w:szCs w:val="24"/>
          <w:lang w:eastAsia="it-IT"/>
        </w:rPr>
        <w:t>e</w:t>
      </w:r>
      <w:r w:rsidRPr="005304F9">
        <w:rPr>
          <w:rFonts w:ascii="Times New Roman" w:eastAsia="Times New Roman" w:hAnsi="Times New Roman"/>
          <w:spacing w:val="36"/>
          <w:sz w:val="24"/>
          <w:szCs w:val="24"/>
          <w:lang w:eastAsia="it-IT"/>
        </w:rPr>
        <w:t xml:space="preserve">secuzione di </w:t>
      </w:r>
      <w:r>
        <w:rPr>
          <w:rFonts w:ascii="Times New Roman" w:eastAsia="Times New Roman" w:hAnsi="Times New Roman"/>
          <w:spacing w:val="36"/>
          <w:sz w:val="24"/>
          <w:szCs w:val="24"/>
          <w:lang w:eastAsia="it-IT"/>
        </w:rPr>
        <w:t>o</w:t>
      </w:r>
      <w:r w:rsidRPr="005304F9">
        <w:rPr>
          <w:rFonts w:ascii="Times New Roman" w:eastAsia="Times New Roman" w:hAnsi="Times New Roman"/>
          <w:spacing w:val="36"/>
          <w:sz w:val="24"/>
          <w:szCs w:val="24"/>
          <w:lang w:eastAsia="it-IT"/>
        </w:rPr>
        <w:t>pere n.46/88 del 21/03/1988 per “Una modifica del prospetto e cambio di destinazione d’uso ad un fabbricato in Galatone alla via N. Pasanisi angolo via D. Lillo</w:t>
      </w:r>
      <w:r>
        <w:rPr>
          <w:rFonts w:ascii="Times New Roman" w:eastAsia="Times New Roman" w:hAnsi="Times New Roman"/>
          <w:spacing w:val="36"/>
          <w:sz w:val="24"/>
          <w:szCs w:val="24"/>
          <w:lang w:eastAsia="it-IT"/>
        </w:rPr>
        <w:t>”</w:t>
      </w:r>
      <w:r w:rsidRPr="005304F9">
        <w:rPr>
          <w:rFonts w:ascii="Times New Roman" w:eastAsia="Times New Roman" w:hAnsi="Times New Roman"/>
          <w:spacing w:val="36"/>
          <w:sz w:val="24"/>
          <w:szCs w:val="24"/>
          <w:lang w:eastAsia="it-IT"/>
        </w:rPr>
        <w:t>.</w:t>
      </w:r>
    </w:p>
    <w:p w14:paraId="58742C40" w14:textId="2E8866B5" w:rsidR="00BE6BD8" w:rsidRDefault="005304F9" w:rsidP="005304F9">
      <w:pPr>
        <w:pStyle w:val="Paragrafoelenco"/>
        <w:numPr>
          <w:ilvl w:val="0"/>
          <w:numId w:val="10"/>
        </w:numPr>
        <w:autoSpaceDE w:val="0"/>
        <w:autoSpaceDN w:val="0"/>
        <w:adjustRightInd w:val="0"/>
        <w:spacing w:after="0" w:line="480" w:lineRule="exact"/>
        <w:ind w:right="-32"/>
        <w:jc w:val="both"/>
        <w:rPr>
          <w:rFonts w:ascii="Times New Roman" w:eastAsia="Times New Roman" w:hAnsi="Times New Roman"/>
          <w:spacing w:val="36"/>
          <w:sz w:val="24"/>
          <w:szCs w:val="24"/>
          <w:lang w:eastAsia="it-IT"/>
        </w:rPr>
      </w:pPr>
      <w:r w:rsidRPr="005304F9">
        <w:rPr>
          <w:rFonts w:ascii="Times New Roman" w:eastAsia="Times New Roman" w:hAnsi="Times New Roman"/>
          <w:spacing w:val="36"/>
          <w:sz w:val="24"/>
          <w:szCs w:val="24"/>
          <w:lang w:eastAsia="it-IT"/>
        </w:rPr>
        <w:t>CILA prot.0030463 del 05/12/2013 per “Installazione di un impianto fotovoltaico da 4,80 kWp i cui moduli saranno poggiati sul lastricato solare dell’immobile di proprietà</w:t>
      </w:r>
      <w:r>
        <w:rPr>
          <w:rFonts w:ascii="Times New Roman" w:eastAsia="Times New Roman" w:hAnsi="Times New Roman"/>
          <w:spacing w:val="36"/>
          <w:sz w:val="24"/>
          <w:szCs w:val="24"/>
          <w:lang w:eastAsia="it-IT"/>
        </w:rPr>
        <w:t>.</w:t>
      </w:r>
    </w:p>
    <w:p w14:paraId="46F1194D" w14:textId="77777777" w:rsidR="00AE1E99" w:rsidRPr="00AE1E99" w:rsidRDefault="00AE1E99" w:rsidP="00AE1E99">
      <w:pPr>
        <w:pStyle w:val="Paragrafoelenco"/>
        <w:autoSpaceDE w:val="0"/>
        <w:autoSpaceDN w:val="0"/>
        <w:adjustRightInd w:val="0"/>
        <w:spacing w:after="0" w:line="480" w:lineRule="exact"/>
        <w:ind w:left="567" w:right="-32"/>
        <w:jc w:val="both"/>
        <w:rPr>
          <w:rFonts w:ascii="Times New Roman" w:eastAsia="Times New Roman" w:hAnsi="Times New Roman"/>
          <w:spacing w:val="36"/>
          <w:sz w:val="24"/>
          <w:szCs w:val="24"/>
          <w:lang w:eastAsia="it-IT"/>
        </w:rPr>
      </w:pPr>
    </w:p>
    <w:tbl>
      <w:tblPr>
        <w:tblW w:w="94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999"/>
        <w:gridCol w:w="2158"/>
      </w:tblGrid>
      <w:tr w:rsidR="00BE6BD8" w:rsidRPr="000B020F" w14:paraId="47F456B5" w14:textId="77777777" w:rsidTr="001115E0">
        <w:tc>
          <w:tcPr>
            <w:tcW w:w="3259" w:type="dxa"/>
            <w:tcBorders>
              <w:top w:val="single" w:sz="4" w:space="0" w:color="auto"/>
              <w:left w:val="single" w:sz="4" w:space="0" w:color="auto"/>
              <w:bottom w:val="single" w:sz="4" w:space="0" w:color="auto"/>
              <w:right w:val="single" w:sz="4" w:space="0" w:color="auto"/>
            </w:tcBorders>
            <w:hideMark/>
          </w:tcPr>
          <w:p w14:paraId="7BD27986" w14:textId="77777777" w:rsidR="00BE6BD8" w:rsidRPr="000B020F" w:rsidRDefault="00BE6BD8" w:rsidP="001115E0">
            <w:pPr>
              <w:adjustRightInd w:val="0"/>
              <w:spacing w:after="0" w:line="480" w:lineRule="exact"/>
              <w:contextualSpacing/>
              <w:jc w:val="center"/>
              <w:rPr>
                <w:rFonts w:ascii="Times New Roman" w:eastAsia="Times New Roman" w:hAnsi="Times New Roman"/>
                <w:spacing w:val="36"/>
                <w:sz w:val="24"/>
                <w:szCs w:val="24"/>
                <w:lang w:eastAsia="it-IT"/>
              </w:rPr>
            </w:pPr>
            <w:r w:rsidRPr="000B020F">
              <w:rPr>
                <w:rFonts w:ascii="Times New Roman" w:eastAsia="Times New Roman" w:hAnsi="Times New Roman"/>
                <w:spacing w:val="36"/>
                <w:sz w:val="24"/>
                <w:szCs w:val="24"/>
                <w:lang w:eastAsia="it-IT"/>
              </w:rPr>
              <w:t>PREZZO BASE</w:t>
            </w:r>
          </w:p>
        </w:tc>
        <w:tc>
          <w:tcPr>
            <w:tcW w:w="3999" w:type="dxa"/>
            <w:tcBorders>
              <w:top w:val="single" w:sz="4" w:space="0" w:color="auto"/>
              <w:left w:val="single" w:sz="4" w:space="0" w:color="auto"/>
              <w:bottom w:val="single" w:sz="4" w:space="0" w:color="auto"/>
              <w:right w:val="single" w:sz="4" w:space="0" w:color="auto"/>
            </w:tcBorders>
            <w:hideMark/>
          </w:tcPr>
          <w:p w14:paraId="548D078F" w14:textId="77777777" w:rsidR="00BE6BD8" w:rsidRPr="000B020F" w:rsidRDefault="00BE6BD8" w:rsidP="001115E0">
            <w:pPr>
              <w:adjustRightInd w:val="0"/>
              <w:spacing w:after="0" w:line="480" w:lineRule="exact"/>
              <w:contextualSpacing/>
              <w:jc w:val="center"/>
              <w:rPr>
                <w:rFonts w:ascii="Times New Roman" w:eastAsia="Times New Roman" w:hAnsi="Times New Roman"/>
                <w:spacing w:val="36"/>
                <w:sz w:val="24"/>
                <w:szCs w:val="24"/>
                <w:lang w:eastAsia="it-IT"/>
              </w:rPr>
            </w:pPr>
            <w:r>
              <w:rPr>
                <w:rFonts w:ascii="Times New Roman" w:eastAsia="Times New Roman" w:hAnsi="Times New Roman"/>
                <w:spacing w:val="36"/>
                <w:sz w:val="24"/>
                <w:szCs w:val="24"/>
                <w:lang w:eastAsia="it-IT"/>
              </w:rPr>
              <w:t xml:space="preserve">OFFERTA MINIMA AI SENSI DELL’ART. 571 CPC </w:t>
            </w:r>
          </w:p>
        </w:tc>
        <w:tc>
          <w:tcPr>
            <w:tcW w:w="2158" w:type="dxa"/>
            <w:tcBorders>
              <w:top w:val="single" w:sz="4" w:space="0" w:color="auto"/>
              <w:left w:val="single" w:sz="4" w:space="0" w:color="auto"/>
              <w:bottom w:val="single" w:sz="4" w:space="0" w:color="auto"/>
              <w:right w:val="single" w:sz="4" w:space="0" w:color="auto"/>
            </w:tcBorders>
            <w:hideMark/>
          </w:tcPr>
          <w:p w14:paraId="4167D8C8" w14:textId="77777777" w:rsidR="00BE6BD8" w:rsidRPr="000B020F" w:rsidRDefault="00BE6BD8" w:rsidP="001115E0">
            <w:pPr>
              <w:adjustRightInd w:val="0"/>
              <w:spacing w:after="0" w:line="480" w:lineRule="exact"/>
              <w:contextualSpacing/>
              <w:jc w:val="center"/>
              <w:rPr>
                <w:rFonts w:ascii="Times New Roman" w:eastAsia="Times New Roman" w:hAnsi="Times New Roman"/>
                <w:spacing w:val="36"/>
                <w:sz w:val="24"/>
                <w:szCs w:val="24"/>
                <w:lang w:eastAsia="it-IT"/>
              </w:rPr>
            </w:pPr>
            <w:r w:rsidRPr="000B020F">
              <w:rPr>
                <w:rFonts w:ascii="Times New Roman" w:eastAsia="Times New Roman" w:hAnsi="Times New Roman"/>
                <w:spacing w:val="36"/>
                <w:sz w:val="24"/>
                <w:szCs w:val="24"/>
                <w:lang w:eastAsia="it-IT"/>
              </w:rPr>
              <w:t>RILANCIO</w:t>
            </w:r>
          </w:p>
        </w:tc>
      </w:tr>
      <w:tr w:rsidR="00BE6BD8" w:rsidRPr="000B020F" w14:paraId="58875A9A" w14:textId="77777777" w:rsidTr="001115E0">
        <w:tc>
          <w:tcPr>
            <w:tcW w:w="3259" w:type="dxa"/>
            <w:tcBorders>
              <w:top w:val="single" w:sz="4" w:space="0" w:color="auto"/>
              <w:left w:val="single" w:sz="4" w:space="0" w:color="auto"/>
              <w:bottom w:val="single" w:sz="4" w:space="0" w:color="auto"/>
              <w:right w:val="single" w:sz="4" w:space="0" w:color="auto"/>
            </w:tcBorders>
            <w:hideMark/>
          </w:tcPr>
          <w:p w14:paraId="03AF46BC" w14:textId="05C955C0" w:rsidR="00BE6BD8" w:rsidRPr="000B020F" w:rsidRDefault="00BE6BD8" w:rsidP="001115E0">
            <w:pPr>
              <w:adjustRightInd w:val="0"/>
              <w:spacing w:after="0" w:line="480" w:lineRule="exact"/>
              <w:contextualSpacing/>
              <w:jc w:val="center"/>
              <w:rPr>
                <w:rFonts w:ascii="Times New Roman" w:eastAsia="Times New Roman" w:hAnsi="Times New Roman"/>
                <w:spacing w:val="36"/>
                <w:sz w:val="24"/>
                <w:szCs w:val="24"/>
                <w:lang w:eastAsia="it-IT"/>
              </w:rPr>
            </w:pPr>
            <w:r w:rsidRPr="000B020F">
              <w:rPr>
                <w:rFonts w:ascii="Times New Roman" w:eastAsia="Times New Roman" w:hAnsi="Times New Roman"/>
                <w:spacing w:val="36"/>
                <w:sz w:val="24"/>
                <w:szCs w:val="24"/>
                <w:lang w:eastAsia="it-IT"/>
              </w:rPr>
              <w:t xml:space="preserve">€.  </w:t>
            </w:r>
            <w:r w:rsidR="005304F9">
              <w:rPr>
                <w:rFonts w:ascii="Times New Roman" w:eastAsia="Times New Roman" w:hAnsi="Times New Roman"/>
                <w:spacing w:val="36"/>
                <w:sz w:val="24"/>
                <w:szCs w:val="24"/>
                <w:lang w:eastAsia="it-IT"/>
              </w:rPr>
              <w:t>71</w:t>
            </w:r>
            <w:r w:rsidRPr="00BE3C00">
              <w:rPr>
                <w:rFonts w:ascii="Times New Roman" w:eastAsia="Times New Roman" w:hAnsi="Times New Roman"/>
                <w:spacing w:val="36"/>
                <w:sz w:val="24"/>
                <w:szCs w:val="24"/>
                <w:lang w:eastAsia="it-IT"/>
              </w:rPr>
              <w:t>.</w:t>
            </w:r>
            <w:r w:rsidR="005304F9">
              <w:rPr>
                <w:rFonts w:ascii="Times New Roman" w:eastAsia="Times New Roman" w:hAnsi="Times New Roman"/>
                <w:spacing w:val="36"/>
                <w:sz w:val="24"/>
                <w:szCs w:val="24"/>
                <w:lang w:eastAsia="it-IT"/>
              </w:rPr>
              <w:t>700</w:t>
            </w:r>
            <w:r w:rsidRPr="00BE3C00">
              <w:rPr>
                <w:rFonts w:ascii="Times New Roman" w:eastAsia="Times New Roman" w:hAnsi="Times New Roman"/>
                <w:spacing w:val="36"/>
                <w:sz w:val="24"/>
                <w:szCs w:val="24"/>
                <w:lang w:eastAsia="it-IT"/>
              </w:rPr>
              <w:t>,00</w:t>
            </w:r>
          </w:p>
        </w:tc>
        <w:tc>
          <w:tcPr>
            <w:tcW w:w="3999" w:type="dxa"/>
            <w:tcBorders>
              <w:top w:val="single" w:sz="4" w:space="0" w:color="auto"/>
              <w:left w:val="single" w:sz="4" w:space="0" w:color="auto"/>
              <w:bottom w:val="single" w:sz="4" w:space="0" w:color="auto"/>
              <w:right w:val="single" w:sz="4" w:space="0" w:color="auto"/>
            </w:tcBorders>
            <w:hideMark/>
          </w:tcPr>
          <w:p w14:paraId="763939C4" w14:textId="64754F87" w:rsidR="00BE6BD8" w:rsidRPr="000B020F" w:rsidRDefault="00BE6BD8" w:rsidP="001115E0">
            <w:pPr>
              <w:adjustRightInd w:val="0"/>
              <w:spacing w:after="0" w:line="480" w:lineRule="exact"/>
              <w:contextualSpacing/>
              <w:jc w:val="center"/>
              <w:rPr>
                <w:rFonts w:ascii="Times New Roman" w:eastAsia="Times New Roman" w:hAnsi="Times New Roman"/>
                <w:spacing w:val="36"/>
                <w:sz w:val="24"/>
                <w:szCs w:val="24"/>
                <w:lang w:eastAsia="it-IT"/>
              </w:rPr>
            </w:pPr>
            <w:r w:rsidRPr="00B07A2F">
              <w:rPr>
                <w:rFonts w:ascii="Times New Roman" w:eastAsia="Times New Roman" w:hAnsi="Times New Roman"/>
                <w:spacing w:val="36"/>
                <w:sz w:val="24"/>
                <w:szCs w:val="24"/>
                <w:lang w:eastAsia="it-IT"/>
              </w:rPr>
              <w:t xml:space="preserve">€. </w:t>
            </w:r>
            <w:r w:rsidR="005304F9">
              <w:rPr>
                <w:rFonts w:ascii="Times New Roman" w:eastAsia="Times New Roman" w:hAnsi="Times New Roman"/>
                <w:spacing w:val="36"/>
                <w:sz w:val="24"/>
                <w:szCs w:val="24"/>
                <w:lang w:eastAsia="it-IT"/>
              </w:rPr>
              <w:t>5</w:t>
            </w:r>
            <w:r w:rsidR="00496560">
              <w:rPr>
                <w:rFonts w:ascii="Times New Roman" w:eastAsia="Times New Roman" w:hAnsi="Times New Roman"/>
                <w:spacing w:val="36"/>
                <w:sz w:val="24"/>
                <w:szCs w:val="24"/>
                <w:lang w:eastAsia="it-IT"/>
              </w:rPr>
              <w:t>3</w:t>
            </w:r>
            <w:r w:rsidRPr="00B07A2F">
              <w:rPr>
                <w:rFonts w:ascii="Times New Roman" w:eastAsia="Times New Roman" w:hAnsi="Times New Roman"/>
                <w:spacing w:val="36"/>
                <w:sz w:val="24"/>
                <w:szCs w:val="24"/>
                <w:lang w:eastAsia="it-IT"/>
              </w:rPr>
              <w:t>.</w:t>
            </w:r>
            <w:r w:rsidR="005304F9">
              <w:rPr>
                <w:rFonts w:ascii="Times New Roman" w:eastAsia="Times New Roman" w:hAnsi="Times New Roman"/>
                <w:spacing w:val="36"/>
                <w:sz w:val="24"/>
                <w:szCs w:val="24"/>
                <w:lang w:eastAsia="it-IT"/>
              </w:rPr>
              <w:t>775</w:t>
            </w:r>
            <w:r w:rsidRPr="00B07A2F">
              <w:rPr>
                <w:rFonts w:ascii="Times New Roman" w:eastAsia="Times New Roman" w:hAnsi="Times New Roman"/>
                <w:spacing w:val="36"/>
                <w:sz w:val="24"/>
                <w:szCs w:val="24"/>
                <w:lang w:eastAsia="it-IT"/>
              </w:rPr>
              <w:t>,</w:t>
            </w:r>
            <w:r>
              <w:rPr>
                <w:rFonts w:ascii="Times New Roman" w:eastAsia="Times New Roman" w:hAnsi="Times New Roman"/>
                <w:spacing w:val="36"/>
                <w:sz w:val="24"/>
                <w:szCs w:val="24"/>
                <w:lang w:eastAsia="it-IT"/>
              </w:rPr>
              <w:t>0</w:t>
            </w:r>
            <w:r w:rsidRPr="00B07A2F">
              <w:rPr>
                <w:rFonts w:ascii="Times New Roman" w:eastAsia="Times New Roman" w:hAnsi="Times New Roman"/>
                <w:spacing w:val="36"/>
                <w:sz w:val="24"/>
                <w:szCs w:val="24"/>
                <w:lang w:eastAsia="it-IT"/>
              </w:rPr>
              <w:t>0</w:t>
            </w:r>
          </w:p>
        </w:tc>
        <w:tc>
          <w:tcPr>
            <w:tcW w:w="2158" w:type="dxa"/>
            <w:tcBorders>
              <w:top w:val="single" w:sz="4" w:space="0" w:color="auto"/>
              <w:left w:val="single" w:sz="4" w:space="0" w:color="auto"/>
              <w:bottom w:val="single" w:sz="4" w:space="0" w:color="auto"/>
              <w:right w:val="single" w:sz="4" w:space="0" w:color="auto"/>
            </w:tcBorders>
            <w:hideMark/>
          </w:tcPr>
          <w:p w14:paraId="0C69F923" w14:textId="77777777" w:rsidR="00BE6BD8" w:rsidRPr="000B020F" w:rsidRDefault="00BE6BD8" w:rsidP="001115E0">
            <w:pPr>
              <w:adjustRightInd w:val="0"/>
              <w:spacing w:after="0" w:line="480" w:lineRule="exact"/>
              <w:contextualSpacing/>
              <w:jc w:val="center"/>
              <w:rPr>
                <w:rFonts w:ascii="Times New Roman" w:eastAsia="Times New Roman" w:hAnsi="Times New Roman"/>
                <w:spacing w:val="36"/>
                <w:sz w:val="24"/>
                <w:szCs w:val="24"/>
                <w:lang w:eastAsia="it-IT"/>
              </w:rPr>
            </w:pPr>
            <w:r w:rsidRPr="000B020F">
              <w:rPr>
                <w:rFonts w:ascii="Times New Roman" w:eastAsia="Times New Roman" w:hAnsi="Times New Roman"/>
                <w:spacing w:val="36"/>
                <w:sz w:val="24"/>
                <w:szCs w:val="24"/>
                <w:lang w:eastAsia="it-IT"/>
              </w:rPr>
              <w:t>€</w:t>
            </w:r>
            <w:r>
              <w:rPr>
                <w:rFonts w:ascii="Times New Roman" w:eastAsia="Times New Roman" w:hAnsi="Times New Roman"/>
                <w:spacing w:val="36"/>
                <w:sz w:val="24"/>
                <w:szCs w:val="24"/>
                <w:lang w:eastAsia="it-IT"/>
              </w:rPr>
              <w:t>. 2.000,00</w:t>
            </w:r>
          </w:p>
        </w:tc>
      </w:tr>
    </w:tbl>
    <w:p w14:paraId="4956CF75" w14:textId="5BABAA33" w:rsidR="00BE6BD8" w:rsidRPr="00243AB9" w:rsidRDefault="00BE6BD8" w:rsidP="00BE6BD8">
      <w:pPr>
        <w:widowControl w:val="0"/>
        <w:autoSpaceDE w:val="0"/>
        <w:autoSpaceDN w:val="0"/>
        <w:spacing w:after="0" w:line="480" w:lineRule="atLeast"/>
        <w:ind w:left="284" w:right="424"/>
        <w:contextualSpacing/>
        <w:jc w:val="both"/>
        <w:rPr>
          <w:rFonts w:ascii="Times New Roman" w:eastAsia="Times New Roman" w:hAnsi="Times New Roman"/>
          <w:spacing w:val="36"/>
          <w:sz w:val="24"/>
          <w:szCs w:val="24"/>
          <w:lang w:eastAsia="it-IT"/>
        </w:rPr>
      </w:pPr>
      <w:r w:rsidRPr="00BE3C00">
        <w:rPr>
          <w:rFonts w:ascii="Times New Roman" w:eastAsia="Times New Roman" w:hAnsi="Times New Roman"/>
          <w:spacing w:val="36"/>
          <w:sz w:val="24"/>
          <w:szCs w:val="24"/>
          <w:lang w:eastAsia="it-IT"/>
        </w:rPr>
        <w:t>Cauzione 10% del prezzo offerto</w:t>
      </w:r>
    </w:p>
    <w:p w14:paraId="40175E6F" w14:textId="77777777" w:rsidR="00A326FC" w:rsidRPr="00243AB9" w:rsidRDefault="00A326FC" w:rsidP="00362D91">
      <w:pPr>
        <w:widowControl w:val="0"/>
        <w:autoSpaceDE w:val="0"/>
        <w:autoSpaceDN w:val="0"/>
        <w:spacing w:before="100" w:beforeAutospacing="1" w:after="100" w:afterAutospacing="1" w:line="480" w:lineRule="atLeast"/>
        <w:ind w:left="284" w:right="424"/>
        <w:contextualSpacing/>
        <w:jc w:val="center"/>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p.q.m.</w:t>
      </w:r>
    </w:p>
    <w:p w14:paraId="5B8EB14C" w14:textId="27AA5747" w:rsidR="00A326FC" w:rsidRPr="00243AB9" w:rsidRDefault="00A326FC" w:rsidP="00362D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I</w:t>
      </w:r>
      <w:r w:rsidRPr="00243AB9">
        <w:rPr>
          <w:rFonts w:ascii="Times New Roman" w:eastAsia="Times New Roman" w:hAnsi="Times New Roman"/>
          <w:b/>
          <w:spacing w:val="36"/>
          <w:sz w:val="24"/>
          <w:szCs w:val="24"/>
          <w:lang w:eastAsia="it-IT"/>
        </w:rPr>
        <w:t>.-</w:t>
      </w:r>
      <w:r w:rsidRPr="00243AB9">
        <w:rPr>
          <w:rFonts w:ascii="Times New Roman" w:eastAsia="Times New Roman" w:hAnsi="Times New Roman"/>
          <w:spacing w:val="36"/>
          <w:sz w:val="24"/>
          <w:szCs w:val="24"/>
          <w:lang w:eastAsia="it-IT"/>
        </w:rPr>
        <w:t xml:space="preserve"> DISPONE la vendita del compendio pignorato nelle forme di rito (ordinarie o speciali, nel caso di credito fondiario), delegando il Dott</w:t>
      </w:r>
      <w:r w:rsidR="00496560">
        <w:rPr>
          <w:rFonts w:ascii="Times New Roman" w:eastAsia="Times New Roman" w:hAnsi="Times New Roman"/>
          <w:spacing w:val="36"/>
          <w:sz w:val="24"/>
          <w:szCs w:val="24"/>
          <w:lang w:eastAsia="it-IT"/>
        </w:rPr>
        <w:t>. Alessandro De Rinaldis</w:t>
      </w:r>
      <w:r w:rsidRPr="00243AB9">
        <w:rPr>
          <w:rFonts w:ascii="Times New Roman" w:eastAsia="Times New Roman" w:hAnsi="Times New Roman"/>
          <w:spacing w:val="36"/>
          <w:sz w:val="24"/>
          <w:szCs w:val="24"/>
          <w:lang w:eastAsia="it-IT"/>
        </w:rPr>
        <w:t xml:space="preserve"> con studio in </w:t>
      </w:r>
      <w:r w:rsidR="00496560">
        <w:rPr>
          <w:rFonts w:ascii="Times New Roman" w:eastAsia="Times New Roman" w:hAnsi="Times New Roman"/>
          <w:spacing w:val="36"/>
          <w:sz w:val="24"/>
          <w:szCs w:val="24"/>
          <w:lang w:eastAsia="it-IT"/>
        </w:rPr>
        <w:t>Lecce, via G. Leopardi, 91</w:t>
      </w:r>
      <w:r w:rsidRPr="00243AB9">
        <w:rPr>
          <w:rFonts w:ascii="Times New Roman" w:eastAsia="Times New Roman" w:hAnsi="Times New Roman"/>
          <w:spacing w:val="36"/>
          <w:sz w:val="24"/>
          <w:szCs w:val="24"/>
          <w:lang w:eastAsia="it-IT"/>
        </w:rPr>
        <w:t xml:space="preserve"> che dovrà procedere alla vendita senza incanto </w:t>
      </w:r>
      <w:r w:rsidRPr="00243AB9">
        <w:rPr>
          <w:rFonts w:ascii="Times New Roman" w:eastAsia="Times New Roman" w:hAnsi="Times New Roman"/>
          <w:b/>
          <w:spacing w:val="36"/>
          <w:sz w:val="24"/>
          <w:szCs w:val="24"/>
          <w:lang w:eastAsia="it-IT"/>
        </w:rPr>
        <w:t>esclusivamente in via telematica</w:t>
      </w:r>
      <w:r w:rsidR="00B82AD4" w:rsidRPr="00243AB9">
        <w:rPr>
          <w:rFonts w:ascii="Times New Roman" w:eastAsia="Times New Roman" w:hAnsi="Times New Roman"/>
          <w:b/>
          <w:spacing w:val="36"/>
          <w:sz w:val="24"/>
          <w:szCs w:val="24"/>
          <w:lang w:eastAsia="it-IT"/>
        </w:rPr>
        <w:t xml:space="preserve"> in modalità asincrona</w:t>
      </w:r>
      <w:r w:rsidRPr="00243AB9">
        <w:rPr>
          <w:rFonts w:ascii="Times New Roman" w:eastAsia="Times New Roman" w:hAnsi="Times New Roman"/>
          <w:spacing w:val="36"/>
          <w:sz w:val="24"/>
          <w:szCs w:val="24"/>
          <w:lang w:eastAsia="it-IT"/>
        </w:rPr>
        <w:t xml:space="preserve">, con esaurimento dell'intero incarico </w:t>
      </w:r>
      <w:r w:rsidRPr="00243AB9">
        <w:rPr>
          <w:rFonts w:ascii="Times New Roman" w:eastAsia="Times New Roman" w:hAnsi="Times New Roman"/>
          <w:b/>
          <w:spacing w:val="36"/>
          <w:sz w:val="24"/>
          <w:szCs w:val="24"/>
          <w:lang w:eastAsia="it-IT"/>
        </w:rPr>
        <w:t>nel termine massimo di 24 mesi dalla comunicazione della delega</w:t>
      </w:r>
      <w:r w:rsidRPr="00243AB9">
        <w:rPr>
          <w:rFonts w:ascii="Times New Roman" w:eastAsia="Times New Roman" w:hAnsi="Times New Roman"/>
          <w:spacing w:val="36"/>
          <w:sz w:val="24"/>
          <w:szCs w:val="24"/>
          <w:lang w:eastAsia="it-IT"/>
        </w:rPr>
        <w:t xml:space="preserve"> (eventuali proroghe potranno concedersi solo in casi particolari e dietro istanza congruamente motivata). </w:t>
      </w:r>
    </w:p>
    <w:p w14:paraId="0C349CCF" w14:textId="67D89495" w:rsidR="00362D91" w:rsidRPr="00243AB9" w:rsidRDefault="00A326FC" w:rsidP="00362D91">
      <w:pPr>
        <w:widowControl w:val="0"/>
        <w:autoSpaceDE w:val="0"/>
        <w:autoSpaceDN w:val="0"/>
        <w:spacing w:before="100" w:beforeAutospacing="1" w:after="100" w:afterAutospacing="1" w:line="480" w:lineRule="atLeast"/>
        <w:ind w:left="284" w:right="424"/>
        <w:contextualSpacing/>
        <w:jc w:val="both"/>
        <w:rPr>
          <w:rFonts w:ascii="Times New Roman" w:eastAsia="Times New Roman" w:hAnsi="Times New Roman"/>
          <w:b/>
          <w:spacing w:val="36"/>
          <w:sz w:val="24"/>
          <w:szCs w:val="24"/>
          <w:lang w:eastAsia="it-IT"/>
        </w:rPr>
      </w:pPr>
      <w:r w:rsidRPr="00243AB9">
        <w:rPr>
          <w:rFonts w:ascii="Times New Roman" w:eastAsia="Times New Roman" w:hAnsi="Times New Roman"/>
          <w:b/>
          <w:spacing w:val="36"/>
          <w:sz w:val="24"/>
          <w:szCs w:val="24"/>
          <w:lang w:eastAsia="it-IT"/>
        </w:rPr>
        <w:t xml:space="preserve">L'efficacia del presente ordine di vendita è comunque sottoposta alla condizione dell’avvenuta notifica a cura del creditore diligente dell'avviso ai sensi dell'art. 498 c.p.c. Il Delegato ne dovrà curare la verifica prima dell'inizio delle operazioni di vendita. </w:t>
      </w:r>
    </w:p>
    <w:p w14:paraId="59706FC3" w14:textId="197D7EDB" w:rsidR="007240A3" w:rsidRPr="00243AB9" w:rsidRDefault="007240A3" w:rsidP="00362D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II. Pone a carico del creditore procedente, o, in caso di inerzia di questi, degli altri creditori intervenuti, comunque muniti di titolo esecutivo, il versamento</w:t>
      </w:r>
      <w:r w:rsidR="00585F40" w:rsidRPr="00243AB9">
        <w:rPr>
          <w:rFonts w:ascii="Times New Roman" w:eastAsia="Times New Roman" w:hAnsi="Times New Roman"/>
          <w:spacing w:val="36"/>
          <w:sz w:val="24"/>
          <w:szCs w:val="24"/>
          <w:lang w:eastAsia="it-IT"/>
        </w:rPr>
        <w:t xml:space="preserve">, entro </w:t>
      </w:r>
      <w:r w:rsidR="00FA53B8">
        <w:rPr>
          <w:rFonts w:ascii="Times New Roman" w:eastAsia="Times New Roman" w:hAnsi="Times New Roman"/>
          <w:spacing w:val="36"/>
          <w:sz w:val="24"/>
          <w:szCs w:val="24"/>
          <w:lang w:eastAsia="it-IT"/>
        </w:rPr>
        <w:t>45</w:t>
      </w:r>
      <w:r w:rsidR="00585F40" w:rsidRPr="00243AB9">
        <w:rPr>
          <w:rFonts w:ascii="Times New Roman" w:eastAsia="Times New Roman" w:hAnsi="Times New Roman"/>
          <w:spacing w:val="36"/>
          <w:sz w:val="24"/>
          <w:szCs w:val="24"/>
          <w:lang w:eastAsia="it-IT"/>
        </w:rPr>
        <w:t xml:space="preserve"> giorni dalla richiesta da parte</w:t>
      </w:r>
      <w:r w:rsidRPr="00243AB9">
        <w:rPr>
          <w:rFonts w:ascii="Times New Roman" w:eastAsia="Times New Roman" w:hAnsi="Times New Roman"/>
          <w:spacing w:val="36"/>
          <w:sz w:val="24"/>
          <w:szCs w:val="24"/>
          <w:lang w:eastAsia="it-IT"/>
        </w:rPr>
        <w:t xml:space="preserve"> del professionista delegato della somma di € </w:t>
      </w:r>
      <w:r w:rsidR="00585F40" w:rsidRPr="00243AB9">
        <w:rPr>
          <w:rFonts w:ascii="Times New Roman" w:eastAsia="Times New Roman" w:hAnsi="Times New Roman"/>
          <w:spacing w:val="36"/>
          <w:sz w:val="24"/>
          <w:szCs w:val="24"/>
          <w:lang w:eastAsia="it-IT"/>
        </w:rPr>
        <w:t>4</w:t>
      </w:r>
      <w:r w:rsidR="00404A0D" w:rsidRPr="00243AB9">
        <w:rPr>
          <w:rFonts w:ascii="Times New Roman" w:eastAsia="Times New Roman" w:hAnsi="Times New Roman"/>
          <w:spacing w:val="36"/>
          <w:sz w:val="24"/>
          <w:szCs w:val="24"/>
          <w:lang w:eastAsia="it-IT"/>
        </w:rPr>
        <w:t>00</w:t>
      </w:r>
      <w:r w:rsidR="00585F40" w:rsidRPr="00243AB9">
        <w:rPr>
          <w:rFonts w:ascii="Times New Roman" w:eastAsia="Times New Roman" w:hAnsi="Times New Roman"/>
          <w:spacing w:val="36"/>
          <w:sz w:val="24"/>
          <w:szCs w:val="24"/>
          <w:lang w:eastAsia="it-IT"/>
        </w:rPr>
        <w:t>,00</w:t>
      </w:r>
      <w:r w:rsidR="00404A0D" w:rsidRPr="00243AB9">
        <w:rPr>
          <w:rFonts w:ascii="Times New Roman" w:eastAsia="Times New Roman" w:hAnsi="Times New Roman"/>
          <w:spacing w:val="36"/>
          <w:sz w:val="24"/>
          <w:szCs w:val="24"/>
          <w:lang w:eastAsia="it-IT"/>
        </w:rPr>
        <w:t xml:space="preserve"> per ciascun lotto da porre in vendita </w:t>
      </w:r>
      <w:r w:rsidRPr="00243AB9">
        <w:rPr>
          <w:rFonts w:ascii="Times New Roman" w:eastAsia="Times New Roman" w:hAnsi="Times New Roman"/>
          <w:spacing w:val="36"/>
          <w:sz w:val="24"/>
          <w:szCs w:val="24"/>
          <w:lang w:eastAsia="it-IT"/>
        </w:rPr>
        <w:t>in tempo utile per sostenere i costi per la pubblicazione sul Portale delle Vendite Pubbliche</w:t>
      </w:r>
      <w:r w:rsidR="00585F40" w:rsidRPr="00243AB9">
        <w:rPr>
          <w:rFonts w:ascii="Times New Roman" w:eastAsia="Times New Roman" w:hAnsi="Times New Roman"/>
          <w:spacing w:val="36"/>
          <w:sz w:val="24"/>
          <w:szCs w:val="24"/>
          <w:lang w:eastAsia="it-IT"/>
        </w:rPr>
        <w:t xml:space="preserve">. Il professionista delegato, almeno </w:t>
      </w:r>
      <w:r w:rsidR="002815BF" w:rsidRPr="00243AB9">
        <w:rPr>
          <w:rFonts w:ascii="Times New Roman" w:eastAsia="Times New Roman" w:hAnsi="Times New Roman"/>
          <w:spacing w:val="36"/>
          <w:sz w:val="24"/>
          <w:szCs w:val="24"/>
          <w:lang w:eastAsia="it-IT"/>
        </w:rPr>
        <w:t>60</w:t>
      </w:r>
      <w:r w:rsidRPr="00243AB9">
        <w:rPr>
          <w:rFonts w:ascii="Times New Roman" w:eastAsia="Times New Roman" w:hAnsi="Times New Roman"/>
          <w:spacing w:val="36"/>
          <w:sz w:val="24"/>
          <w:szCs w:val="24"/>
          <w:lang w:eastAsia="it-IT"/>
        </w:rPr>
        <w:t xml:space="preserve"> giorni prima della data fissata per l’esperimento di vendita, </w:t>
      </w:r>
      <w:r w:rsidR="00585F40" w:rsidRPr="00243AB9">
        <w:rPr>
          <w:rFonts w:ascii="Times New Roman" w:eastAsia="Times New Roman" w:hAnsi="Times New Roman"/>
          <w:spacing w:val="36"/>
          <w:sz w:val="24"/>
          <w:szCs w:val="24"/>
          <w:lang w:eastAsia="it-IT"/>
        </w:rPr>
        <w:t xml:space="preserve">provvederà alla pubblicità sul PVP, </w:t>
      </w:r>
      <w:r w:rsidRPr="00243AB9">
        <w:rPr>
          <w:rFonts w:ascii="Times New Roman" w:eastAsia="Times New Roman" w:hAnsi="Times New Roman"/>
          <w:spacing w:val="36"/>
          <w:sz w:val="24"/>
          <w:szCs w:val="24"/>
          <w:lang w:eastAsia="it-IT"/>
        </w:rPr>
        <w:t xml:space="preserve">avvisando sin d’ora i creditori che, in caso di mancata effettuazione della pubblicità sul Portale delle Vendite Pubbliche nel predetto termine (giorni </w:t>
      </w:r>
      <w:r w:rsidR="002815BF" w:rsidRPr="00243AB9">
        <w:rPr>
          <w:rFonts w:ascii="Times New Roman" w:eastAsia="Times New Roman" w:hAnsi="Times New Roman"/>
          <w:spacing w:val="36"/>
          <w:sz w:val="24"/>
          <w:szCs w:val="24"/>
          <w:lang w:eastAsia="it-IT"/>
        </w:rPr>
        <w:t>60</w:t>
      </w:r>
      <w:r w:rsidRPr="00243AB9">
        <w:rPr>
          <w:rFonts w:ascii="Times New Roman" w:eastAsia="Times New Roman" w:hAnsi="Times New Roman"/>
          <w:spacing w:val="36"/>
          <w:sz w:val="24"/>
          <w:szCs w:val="24"/>
          <w:lang w:eastAsia="it-IT"/>
        </w:rPr>
        <w:t xml:space="preserve"> prima della data fissata per l’</w:t>
      </w:r>
      <w:r w:rsidR="00C23754" w:rsidRPr="00243AB9">
        <w:rPr>
          <w:rFonts w:ascii="Times New Roman" w:eastAsia="Times New Roman" w:hAnsi="Times New Roman"/>
          <w:spacing w:val="36"/>
          <w:sz w:val="24"/>
          <w:szCs w:val="24"/>
          <w:lang w:eastAsia="it-IT"/>
        </w:rPr>
        <w:t xml:space="preserve">esperimento </w:t>
      </w:r>
      <w:r w:rsidRPr="00243AB9">
        <w:rPr>
          <w:rFonts w:ascii="Times New Roman" w:eastAsia="Times New Roman" w:hAnsi="Times New Roman"/>
          <w:spacing w:val="36"/>
          <w:sz w:val="24"/>
          <w:szCs w:val="24"/>
          <w:lang w:eastAsia="it-IT"/>
        </w:rPr>
        <w:t>di vendita), per causa imputabile allo stesso creditore procedente o ai creditori intervenuti muniti di titolo esecutivo, per aver omesso di versare i</w:t>
      </w:r>
      <w:r w:rsidR="00404A0D" w:rsidRPr="00243AB9">
        <w:rPr>
          <w:rFonts w:ascii="Times New Roman" w:eastAsia="Times New Roman" w:hAnsi="Times New Roman"/>
          <w:spacing w:val="36"/>
          <w:sz w:val="24"/>
          <w:szCs w:val="24"/>
          <w:lang w:eastAsia="it-IT"/>
        </w:rPr>
        <w:t>l</w:t>
      </w:r>
      <w:r w:rsidRPr="00243AB9">
        <w:rPr>
          <w:rFonts w:ascii="Times New Roman" w:eastAsia="Times New Roman" w:hAnsi="Times New Roman"/>
          <w:spacing w:val="36"/>
          <w:sz w:val="24"/>
          <w:szCs w:val="24"/>
          <w:lang w:eastAsia="it-IT"/>
        </w:rPr>
        <w:t xml:space="preserve"> suddett</w:t>
      </w:r>
      <w:r w:rsidR="00404A0D" w:rsidRPr="00243AB9">
        <w:rPr>
          <w:rFonts w:ascii="Times New Roman" w:eastAsia="Times New Roman" w:hAnsi="Times New Roman"/>
          <w:spacing w:val="36"/>
          <w:sz w:val="24"/>
          <w:szCs w:val="24"/>
          <w:lang w:eastAsia="it-IT"/>
        </w:rPr>
        <w:t>o</w:t>
      </w:r>
      <w:r w:rsidRPr="00243AB9">
        <w:rPr>
          <w:rFonts w:ascii="Times New Roman" w:eastAsia="Times New Roman" w:hAnsi="Times New Roman"/>
          <w:spacing w:val="36"/>
          <w:sz w:val="24"/>
          <w:szCs w:val="24"/>
          <w:lang w:eastAsia="it-IT"/>
        </w:rPr>
        <w:t xml:space="preserve"> import</w:t>
      </w:r>
      <w:r w:rsidR="00404A0D" w:rsidRPr="00243AB9">
        <w:rPr>
          <w:rFonts w:ascii="Times New Roman" w:eastAsia="Times New Roman" w:hAnsi="Times New Roman"/>
          <w:spacing w:val="36"/>
          <w:sz w:val="24"/>
          <w:szCs w:val="24"/>
          <w:lang w:eastAsia="it-IT"/>
        </w:rPr>
        <w:t>o</w:t>
      </w:r>
      <w:r w:rsidRPr="00243AB9">
        <w:rPr>
          <w:rFonts w:ascii="Times New Roman" w:eastAsia="Times New Roman" w:hAnsi="Times New Roman"/>
          <w:spacing w:val="36"/>
          <w:sz w:val="24"/>
          <w:szCs w:val="24"/>
          <w:lang w:eastAsia="it-IT"/>
        </w:rPr>
        <w:t xml:space="preserve"> nel termine di </w:t>
      </w:r>
      <w:r w:rsidR="00FA53B8">
        <w:rPr>
          <w:rFonts w:ascii="Times New Roman" w:eastAsia="Times New Roman" w:hAnsi="Times New Roman"/>
          <w:spacing w:val="36"/>
          <w:sz w:val="24"/>
          <w:szCs w:val="24"/>
          <w:lang w:eastAsia="it-IT"/>
        </w:rPr>
        <w:t>45</w:t>
      </w:r>
      <w:r w:rsidRPr="00243AB9">
        <w:rPr>
          <w:rFonts w:ascii="Times New Roman" w:eastAsia="Times New Roman" w:hAnsi="Times New Roman"/>
          <w:spacing w:val="36"/>
          <w:sz w:val="24"/>
          <w:szCs w:val="24"/>
          <w:lang w:eastAsia="it-IT"/>
        </w:rPr>
        <w:t xml:space="preserve"> giorni dalla </w:t>
      </w:r>
      <w:r w:rsidR="00585F40" w:rsidRPr="00243AB9">
        <w:rPr>
          <w:rFonts w:ascii="Times New Roman" w:eastAsia="Times New Roman" w:hAnsi="Times New Roman"/>
          <w:spacing w:val="36"/>
          <w:sz w:val="24"/>
          <w:szCs w:val="24"/>
          <w:lang w:eastAsia="it-IT"/>
        </w:rPr>
        <w:t>richiesta suddetta</w:t>
      </w:r>
      <w:r w:rsidRPr="00243AB9">
        <w:rPr>
          <w:rFonts w:ascii="Times New Roman" w:eastAsia="Times New Roman" w:hAnsi="Times New Roman"/>
          <w:spacing w:val="36"/>
          <w:sz w:val="24"/>
          <w:szCs w:val="24"/>
          <w:lang w:eastAsia="it-IT"/>
        </w:rPr>
        <w:t>, il professionista delegato rimetterà comunque gli atti al Giudice dell’Esecuzione, affinché, fissata l’udienza di comparizione delle parti, dichiari, ai sensi e per gli effetti dell’art. 631 bis c.p.c., l’estinzione della procedura.</w:t>
      </w:r>
    </w:p>
    <w:p w14:paraId="29372347" w14:textId="22E758A9" w:rsidR="00585F40" w:rsidRPr="00243AB9" w:rsidRDefault="00A326FC" w:rsidP="00585F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II</w:t>
      </w:r>
      <w:r w:rsidR="007240A3" w:rsidRPr="00243AB9">
        <w:rPr>
          <w:rFonts w:ascii="Times New Roman" w:eastAsia="Times New Roman" w:hAnsi="Times New Roman"/>
          <w:spacing w:val="36"/>
          <w:sz w:val="24"/>
          <w:szCs w:val="24"/>
          <w:lang w:eastAsia="it-IT"/>
        </w:rPr>
        <w:t>a</w:t>
      </w:r>
      <w:r w:rsidRPr="00243AB9">
        <w:rPr>
          <w:rFonts w:ascii="Times New Roman" w:eastAsia="Times New Roman" w:hAnsi="Times New Roman"/>
          <w:spacing w:val="36"/>
          <w:sz w:val="24"/>
          <w:szCs w:val="24"/>
          <w:lang w:eastAsia="it-IT"/>
        </w:rPr>
        <w:t xml:space="preserve">.- DETERMINA in € </w:t>
      </w:r>
      <w:r w:rsidR="00745523" w:rsidRPr="00243AB9">
        <w:rPr>
          <w:rFonts w:ascii="Times New Roman" w:eastAsia="Times New Roman" w:hAnsi="Times New Roman"/>
          <w:spacing w:val="36"/>
          <w:sz w:val="24"/>
          <w:szCs w:val="24"/>
          <w:lang w:eastAsia="it-IT"/>
        </w:rPr>
        <w:t>2.000</w:t>
      </w:r>
      <w:r w:rsidRPr="00243AB9">
        <w:rPr>
          <w:rFonts w:ascii="Times New Roman" w:eastAsia="Times New Roman" w:hAnsi="Times New Roman"/>
          <w:spacing w:val="36"/>
          <w:sz w:val="24"/>
          <w:szCs w:val="24"/>
          <w:lang w:eastAsia="it-IT"/>
        </w:rPr>
        <w:t>,00 il fondo-spese</w:t>
      </w:r>
      <w:r w:rsidR="00585F40" w:rsidRPr="00243AB9">
        <w:rPr>
          <w:rFonts w:ascii="Times New Roman" w:eastAsia="Times New Roman" w:hAnsi="Times New Roman"/>
          <w:spacing w:val="36"/>
          <w:sz w:val="24"/>
          <w:szCs w:val="24"/>
          <w:lang w:eastAsia="it-IT"/>
        </w:rPr>
        <w:t xml:space="preserve"> di procedura</w:t>
      </w:r>
      <w:r w:rsidRPr="00243AB9">
        <w:rPr>
          <w:rFonts w:ascii="Times New Roman" w:eastAsia="Times New Roman" w:hAnsi="Times New Roman"/>
          <w:spacing w:val="36"/>
          <w:sz w:val="24"/>
          <w:szCs w:val="24"/>
          <w:lang w:eastAsia="it-IT"/>
        </w:rPr>
        <w:t xml:space="preserve"> che il creditore procedente deve versare, mediante bonifico diretto sul conto corrente di cui al successivo punto 7.a), nel termine di </w:t>
      </w:r>
      <w:r w:rsidR="002930B1">
        <w:rPr>
          <w:rFonts w:ascii="Times New Roman" w:eastAsia="Times New Roman" w:hAnsi="Times New Roman"/>
          <w:spacing w:val="36"/>
          <w:sz w:val="24"/>
          <w:szCs w:val="24"/>
          <w:lang w:eastAsia="it-IT"/>
        </w:rPr>
        <w:t>45</w:t>
      </w:r>
      <w:r w:rsidRPr="00243AB9">
        <w:rPr>
          <w:rFonts w:ascii="Times New Roman" w:eastAsia="Times New Roman" w:hAnsi="Times New Roman"/>
          <w:spacing w:val="36"/>
          <w:sz w:val="24"/>
          <w:szCs w:val="24"/>
          <w:lang w:eastAsia="it-IT"/>
        </w:rPr>
        <w:t xml:space="preserve"> giorni dall</w:t>
      </w:r>
      <w:r w:rsidR="00585F40" w:rsidRPr="00243AB9">
        <w:rPr>
          <w:rFonts w:ascii="Times New Roman" w:eastAsia="Times New Roman" w:hAnsi="Times New Roman"/>
          <w:spacing w:val="36"/>
          <w:sz w:val="24"/>
          <w:szCs w:val="24"/>
          <w:lang w:eastAsia="it-IT"/>
        </w:rPr>
        <w:t>’emissione</w:t>
      </w:r>
      <w:r w:rsidRPr="00243AB9">
        <w:rPr>
          <w:rFonts w:ascii="Times New Roman" w:eastAsia="Times New Roman" w:hAnsi="Times New Roman"/>
          <w:spacing w:val="36"/>
          <w:sz w:val="24"/>
          <w:szCs w:val="24"/>
          <w:lang w:eastAsia="it-IT"/>
        </w:rPr>
        <w:t xml:space="preserve"> </w:t>
      </w:r>
      <w:r w:rsidR="00585F40" w:rsidRPr="00243AB9">
        <w:rPr>
          <w:rFonts w:ascii="Times New Roman" w:eastAsia="Times New Roman" w:hAnsi="Times New Roman"/>
          <w:spacing w:val="36"/>
          <w:sz w:val="24"/>
          <w:szCs w:val="24"/>
          <w:lang w:eastAsia="it-IT"/>
        </w:rPr>
        <w:t xml:space="preserve">del </w:t>
      </w:r>
      <w:r w:rsidRPr="00243AB9">
        <w:rPr>
          <w:rFonts w:ascii="Times New Roman" w:eastAsia="Times New Roman" w:hAnsi="Times New Roman"/>
          <w:spacing w:val="36"/>
          <w:sz w:val="24"/>
          <w:szCs w:val="24"/>
          <w:lang w:eastAsia="it-IT"/>
        </w:rPr>
        <w:t xml:space="preserve">presente </w:t>
      </w:r>
      <w:r w:rsidR="00585F40" w:rsidRPr="00243AB9">
        <w:rPr>
          <w:rFonts w:ascii="Times New Roman" w:eastAsia="Times New Roman" w:hAnsi="Times New Roman"/>
          <w:spacing w:val="36"/>
          <w:sz w:val="24"/>
          <w:szCs w:val="24"/>
          <w:lang w:eastAsia="it-IT"/>
        </w:rPr>
        <w:t>provvedimento o dalla comunicazione dello stesso</w:t>
      </w:r>
      <w:r w:rsidRPr="00243AB9">
        <w:rPr>
          <w:rFonts w:ascii="Times New Roman" w:eastAsia="Times New Roman" w:hAnsi="Times New Roman"/>
          <w:spacing w:val="36"/>
          <w:sz w:val="24"/>
          <w:szCs w:val="24"/>
          <w:lang w:eastAsia="it-IT"/>
        </w:rPr>
        <w:t xml:space="preserve">; </w:t>
      </w:r>
      <w:r w:rsidR="00585F40" w:rsidRPr="00243AB9">
        <w:rPr>
          <w:rFonts w:ascii="Times New Roman" w:eastAsia="Times New Roman" w:hAnsi="Times New Roman"/>
          <w:spacing w:val="36"/>
          <w:sz w:val="24"/>
          <w:szCs w:val="24"/>
          <w:lang w:eastAsia="it-IT"/>
        </w:rPr>
        <w:t xml:space="preserve">inoltre, </w:t>
      </w:r>
      <w:r w:rsidR="00745523" w:rsidRPr="00243AB9">
        <w:rPr>
          <w:rFonts w:ascii="Times New Roman" w:eastAsia="Times New Roman" w:hAnsi="Times New Roman"/>
          <w:spacing w:val="36"/>
          <w:sz w:val="24"/>
          <w:szCs w:val="24"/>
          <w:lang w:eastAsia="it-IT"/>
        </w:rPr>
        <w:t xml:space="preserve">nel caso di esaurimento del sopra determinato fondo spese, il professionista delegato, entro 15 giorni, provvederà a relazionare detta circostanza al GE, depositando analitico e dettagliato report circa le spese sostenute, onde consentire al GE di adottare i necessari provvedimenti per la continuazione della vendita. </w:t>
      </w:r>
      <w:r w:rsidRPr="00243AB9">
        <w:rPr>
          <w:rFonts w:ascii="Times New Roman" w:eastAsia="Times New Roman" w:hAnsi="Times New Roman"/>
          <w:spacing w:val="36"/>
          <w:sz w:val="24"/>
          <w:szCs w:val="24"/>
          <w:lang w:eastAsia="it-IT"/>
        </w:rPr>
        <w:t>In caso di omesso versamento del</w:t>
      </w:r>
      <w:r w:rsidR="00585F40" w:rsidRPr="00243AB9">
        <w:rPr>
          <w:rFonts w:ascii="Times New Roman" w:eastAsia="Times New Roman" w:hAnsi="Times New Roman"/>
          <w:spacing w:val="36"/>
          <w:sz w:val="24"/>
          <w:szCs w:val="24"/>
          <w:lang w:eastAsia="it-IT"/>
        </w:rPr>
        <w:t xml:space="preserve"> fondo spese di procedura</w:t>
      </w:r>
      <w:r w:rsidRPr="00243AB9">
        <w:rPr>
          <w:rFonts w:ascii="Times New Roman" w:eastAsia="Times New Roman" w:hAnsi="Times New Roman"/>
          <w:spacing w:val="36"/>
          <w:sz w:val="24"/>
          <w:szCs w:val="24"/>
          <w:lang w:eastAsia="it-IT"/>
        </w:rPr>
        <w:t xml:space="preserve">, il Delegato ne farà tempestiva segnalazione al GE con apposita istanza </w:t>
      </w:r>
      <w:r w:rsidR="00585F40" w:rsidRPr="00243AB9">
        <w:rPr>
          <w:rFonts w:ascii="Times New Roman" w:eastAsia="Times New Roman" w:hAnsi="Times New Roman"/>
          <w:spacing w:val="36"/>
          <w:sz w:val="24"/>
          <w:szCs w:val="24"/>
          <w:lang w:eastAsia="it-IT"/>
        </w:rPr>
        <w:t>al fine di</w:t>
      </w:r>
      <w:r w:rsidRPr="00243AB9">
        <w:rPr>
          <w:rFonts w:ascii="Times New Roman" w:eastAsia="Times New Roman" w:hAnsi="Times New Roman"/>
          <w:spacing w:val="36"/>
          <w:sz w:val="24"/>
          <w:szCs w:val="24"/>
          <w:lang w:eastAsia="it-IT"/>
        </w:rPr>
        <w:t xml:space="preserve"> valutare la sussistenza del concreto interesse alla prosecuzione della procedura.</w:t>
      </w:r>
    </w:p>
    <w:p w14:paraId="482F8986" w14:textId="240BE5A2" w:rsidR="009D1D54" w:rsidRPr="00243AB9" w:rsidRDefault="00A326FC" w:rsidP="00362D91">
      <w:pPr>
        <w:widowControl w:val="0"/>
        <w:tabs>
          <w:tab w:val="left" w:pos="8192"/>
        </w:tabs>
        <w:autoSpaceDE w:val="0"/>
        <w:autoSpaceDN w:val="0"/>
        <w:spacing w:before="100" w:beforeAutospacing="1" w:after="100" w:afterAutospacing="1"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 xml:space="preserve">Il delegato è fin d’ora autorizzato ad </w:t>
      </w:r>
      <w:r w:rsidR="00585F40" w:rsidRPr="00243AB9">
        <w:rPr>
          <w:rFonts w:ascii="Times New Roman" w:eastAsia="Times New Roman" w:hAnsi="Times New Roman"/>
          <w:spacing w:val="36"/>
          <w:sz w:val="24"/>
          <w:szCs w:val="24"/>
          <w:lang w:eastAsia="it-IT"/>
        </w:rPr>
        <w:t xml:space="preserve">aprire un c/c intestato alla procedura e ad </w:t>
      </w:r>
      <w:r w:rsidRPr="00243AB9">
        <w:rPr>
          <w:rFonts w:ascii="Times New Roman" w:eastAsia="Times New Roman" w:hAnsi="Times New Roman"/>
          <w:spacing w:val="36"/>
          <w:sz w:val="24"/>
          <w:szCs w:val="24"/>
          <w:lang w:eastAsia="it-IT"/>
        </w:rPr>
        <w:t xml:space="preserve">utilizzare per gli adempimenti relativi alla vendita le somme esistenti sul </w:t>
      </w:r>
      <w:r w:rsidR="00585F40" w:rsidRPr="00243AB9">
        <w:rPr>
          <w:rFonts w:ascii="Times New Roman" w:eastAsia="Times New Roman" w:hAnsi="Times New Roman"/>
          <w:spacing w:val="36"/>
          <w:sz w:val="24"/>
          <w:szCs w:val="24"/>
          <w:lang w:eastAsia="it-IT"/>
        </w:rPr>
        <w:t xml:space="preserve">medesimo </w:t>
      </w:r>
      <w:r w:rsidRPr="00243AB9">
        <w:rPr>
          <w:rFonts w:ascii="Times New Roman" w:eastAsia="Times New Roman" w:hAnsi="Times New Roman"/>
          <w:spacing w:val="36"/>
          <w:sz w:val="24"/>
          <w:szCs w:val="24"/>
          <w:lang w:eastAsia="it-IT"/>
        </w:rPr>
        <w:t>c/c bancario</w:t>
      </w:r>
      <w:r w:rsidR="00585F40" w:rsidRPr="00243AB9">
        <w:rPr>
          <w:rFonts w:ascii="Times New Roman" w:eastAsia="Times New Roman" w:hAnsi="Times New Roman"/>
          <w:spacing w:val="36"/>
          <w:sz w:val="24"/>
          <w:szCs w:val="24"/>
          <w:lang w:eastAsia="it-IT"/>
        </w:rPr>
        <w:t xml:space="preserve">, </w:t>
      </w:r>
      <w:r w:rsidRPr="00243AB9">
        <w:rPr>
          <w:rFonts w:ascii="Times New Roman" w:eastAsia="Times New Roman" w:hAnsi="Times New Roman"/>
          <w:spacing w:val="36"/>
          <w:sz w:val="24"/>
          <w:szCs w:val="24"/>
          <w:lang w:eastAsia="it-IT"/>
        </w:rPr>
        <w:t xml:space="preserve">versate </w:t>
      </w:r>
      <w:r w:rsidR="00585F40" w:rsidRPr="00243AB9">
        <w:rPr>
          <w:rFonts w:ascii="Times New Roman" w:eastAsia="Times New Roman" w:hAnsi="Times New Roman"/>
          <w:spacing w:val="36"/>
          <w:sz w:val="24"/>
          <w:szCs w:val="24"/>
          <w:lang w:eastAsia="it-IT"/>
        </w:rPr>
        <w:t xml:space="preserve">sullo stesso </w:t>
      </w:r>
      <w:r w:rsidRPr="00243AB9">
        <w:rPr>
          <w:rFonts w:ascii="Times New Roman" w:eastAsia="Times New Roman" w:hAnsi="Times New Roman"/>
          <w:spacing w:val="36"/>
          <w:sz w:val="24"/>
          <w:szCs w:val="24"/>
          <w:lang w:eastAsia="it-IT"/>
        </w:rPr>
        <w:t>a qualsiasi titolo.</w:t>
      </w:r>
    </w:p>
    <w:p w14:paraId="62BBB8FD" w14:textId="77777777" w:rsidR="009D1D54" w:rsidRPr="00243AB9" w:rsidRDefault="009D1D54" w:rsidP="00362D91">
      <w:pPr>
        <w:widowControl w:val="0"/>
        <w:tabs>
          <w:tab w:val="left" w:pos="8192"/>
        </w:tabs>
        <w:autoSpaceDE w:val="0"/>
        <w:autoSpaceDN w:val="0"/>
        <w:spacing w:before="100" w:beforeAutospacing="1" w:after="100" w:afterAutospacing="1"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 xml:space="preserve">II </w:t>
      </w:r>
      <w:r w:rsidR="000268DE" w:rsidRPr="00243AB9">
        <w:rPr>
          <w:rFonts w:ascii="Times New Roman" w:eastAsia="Times New Roman" w:hAnsi="Times New Roman"/>
          <w:spacing w:val="36"/>
          <w:sz w:val="24"/>
          <w:szCs w:val="24"/>
          <w:lang w:eastAsia="it-IT"/>
        </w:rPr>
        <w:t>b</w:t>
      </w:r>
      <w:r w:rsidRPr="00243AB9">
        <w:rPr>
          <w:rFonts w:ascii="Times New Roman" w:eastAsia="Times New Roman" w:hAnsi="Times New Roman"/>
          <w:spacing w:val="36"/>
          <w:sz w:val="24"/>
          <w:szCs w:val="24"/>
          <w:lang w:eastAsia="it-IT"/>
        </w:rPr>
        <w:t>. Qualora il creditore procedente sia stato ammesso al patrocinio a spese dello Stato, i costi per la pubblicazione sul Portale delle Vendite Pubbliche saranno prenotati a debito, mentre saranno poste a carico dell’Erario per anticipazione le spese per il gestore della vendita telematica e le spese di pubblicità.</w:t>
      </w:r>
    </w:p>
    <w:p w14:paraId="56B49D8C" w14:textId="77777777" w:rsidR="00DC4AD5" w:rsidRPr="00243AB9" w:rsidRDefault="009D1D54" w:rsidP="00362D91">
      <w:pPr>
        <w:widowControl w:val="0"/>
        <w:tabs>
          <w:tab w:val="left" w:pos="8192"/>
        </w:tabs>
        <w:autoSpaceDE w:val="0"/>
        <w:autoSpaceDN w:val="0"/>
        <w:spacing w:before="100" w:beforeAutospacing="1" w:after="100" w:afterAutospacing="1"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 xml:space="preserve">Si precisa che il professionista delegato non dovrà emettere alcuna fattura per i servizi di pubblicità sia nel caso in cui attinga al fondo spese versato dal creditore sia nel caso in cui </w:t>
      </w:r>
      <w:r w:rsidR="00DC4AD5" w:rsidRPr="00243AB9">
        <w:rPr>
          <w:rFonts w:ascii="Times New Roman" w:eastAsia="Times New Roman" w:hAnsi="Times New Roman"/>
          <w:spacing w:val="36"/>
          <w:sz w:val="24"/>
          <w:szCs w:val="24"/>
          <w:lang w:eastAsia="it-IT"/>
        </w:rPr>
        <w:t>il creditore sia stato ammesso al patrocinio a spese dello Stato. Le fatture saranno emesse da chi provvede ai servizi pubblicitari ed intestate a nome del creditore procedente anche nel caso di ammissione del creditore al patrocinio a spese dello Stato. Il Giudice con successivo provvedimento porrà di volta in volta la spesa a carico dell’Erario.</w:t>
      </w:r>
    </w:p>
    <w:p w14:paraId="6A0CE351" w14:textId="77777777" w:rsidR="00A326FC" w:rsidRPr="00243AB9" w:rsidRDefault="00DC4AD5" w:rsidP="00362D91">
      <w:pPr>
        <w:widowControl w:val="0"/>
        <w:tabs>
          <w:tab w:val="left" w:pos="8192"/>
        </w:tabs>
        <w:autoSpaceDE w:val="0"/>
        <w:autoSpaceDN w:val="0"/>
        <w:spacing w:before="100" w:beforeAutospacing="1" w:after="100" w:afterAutospacing="1"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Tutte le spese di procedura prenotate a debito o anticipate dall’erario godono del regime della prededucibilità; nel caso di chiusura anticipata della procedura per rinuncia, estinzione, ecc. prima della vendita, tutte le spese prenotate a debito ed anticipate dall’Erario dovranno essere corrisposte all’Erario dal creditore procedente, pena la rivalsa nei confronti dello stesso da parte dello Stato ai sensi dell’art. 134 n. 2 DPR 115/2002.</w:t>
      </w:r>
      <w:r w:rsidR="00A326FC" w:rsidRPr="00243AB9">
        <w:rPr>
          <w:rFonts w:ascii="Times New Roman" w:eastAsia="Times New Roman" w:hAnsi="Times New Roman"/>
          <w:spacing w:val="36"/>
          <w:sz w:val="24"/>
          <w:szCs w:val="24"/>
          <w:lang w:eastAsia="it-IT"/>
        </w:rPr>
        <w:t xml:space="preserve"> </w:t>
      </w:r>
    </w:p>
    <w:p w14:paraId="0B798401" w14:textId="77777777" w:rsidR="00A326FC" w:rsidRPr="00243AB9" w:rsidRDefault="00A326FC" w:rsidP="00362D91">
      <w:pPr>
        <w:widowControl w:val="0"/>
        <w:tabs>
          <w:tab w:val="left" w:pos="284"/>
        </w:tabs>
        <w:autoSpaceDE w:val="0"/>
        <w:autoSpaceDN w:val="0"/>
        <w:spacing w:before="100" w:beforeAutospacing="1" w:after="100" w:afterAutospacing="1"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b/>
          <w:spacing w:val="36"/>
          <w:sz w:val="24"/>
          <w:szCs w:val="24"/>
          <w:lang w:eastAsia="it-IT"/>
        </w:rPr>
        <w:t>III</w:t>
      </w:r>
      <w:r w:rsidRPr="00243AB9">
        <w:rPr>
          <w:rFonts w:ascii="Times New Roman" w:eastAsia="Times New Roman" w:hAnsi="Times New Roman"/>
          <w:spacing w:val="36"/>
          <w:sz w:val="24"/>
          <w:szCs w:val="24"/>
          <w:lang w:eastAsia="it-IT"/>
        </w:rPr>
        <w:t xml:space="preserve">.- DISPONE che le operazioni relative alla vendita si svolgano secondo le modalità precisate come di seguito, </w:t>
      </w:r>
      <w:r w:rsidRPr="00243AB9">
        <w:rPr>
          <w:rFonts w:ascii="Times New Roman" w:eastAsia="Times New Roman" w:hAnsi="Times New Roman"/>
          <w:b/>
          <w:spacing w:val="36"/>
          <w:sz w:val="24"/>
          <w:szCs w:val="24"/>
          <w:lang w:eastAsia="it-IT"/>
        </w:rPr>
        <w:t xml:space="preserve">nel rispetto del termine </w:t>
      </w:r>
      <w:r w:rsidR="00404A0D" w:rsidRPr="00243AB9">
        <w:rPr>
          <w:rFonts w:ascii="Times New Roman" w:eastAsia="Times New Roman" w:hAnsi="Times New Roman"/>
          <w:b/>
          <w:spacing w:val="36"/>
          <w:sz w:val="24"/>
          <w:szCs w:val="24"/>
          <w:lang w:eastAsia="it-IT"/>
        </w:rPr>
        <w:t>di novanta giorni di cui all’</w:t>
      </w:r>
      <w:r w:rsidRPr="00243AB9">
        <w:rPr>
          <w:rFonts w:ascii="Times New Roman" w:eastAsia="Times New Roman" w:hAnsi="Times New Roman"/>
          <w:b/>
          <w:spacing w:val="36"/>
          <w:sz w:val="24"/>
          <w:szCs w:val="24"/>
          <w:lang w:eastAsia="it-IT"/>
        </w:rPr>
        <w:t xml:space="preserve">art. 569 co. 3, primo periodo, per la presentazione delle offerte d’acquisto, decorrenti dalla pubblicazione dell’avviso di vendita sul portale delle vendite pubbliche, che sarà richiesta entro 60 </w:t>
      </w:r>
      <w:r w:rsidR="00404A0D" w:rsidRPr="00243AB9">
        <w:rPr>
          <w:rFonts w:ascii="Times New Roman" w:eastAsia="Times New Roman" w:hAnsi="Times New Roman"/>
          <w:b/>
          <w:spacing w:val="36"/>
          <w:sz w:val="24"/>
          <w:szCs w:val="24"/>
          <w:lang w:eastAsia="it-IT"/>
        </w:rPr>
        <w:t xml:space="preserve">giorni </w:t>
      </w:r>
      <w:r w:rsidRPr="00243AB9">
        <w:rPr>
          <w:rFonts w:ascii="Times New Roman" w:eastAsia="Times New Roman" w:hAnsi="Times New Roman"/>
          <w:b/>
          <w:spacing w:val="36"/>
          <w:sz w:val="24"/>
          <w:szCs w:val="24"/>
          <w:lang w:eastAsia="it-IT"/>
        </w:rPr>
        <w:t>dalla comunicazione dell’ordinanza di delega.</w:t>
      </w:r>
    </w:p>
    <w:p w14:paraId="4FC9CB37" w14:textId="77777777" w:rsidR="00A326FC" w:rsidRPr="00243AB9" w:rsidRDefault="00A326FC" w:rsidP="00362D91">
      <w:pPr>
        <w:widowControl w:val="0"/>
        <w:numPr>
          <w:ilvl w:val="0"/>
          <w:numId w:val="4"/>
        </w:numPr>
        <w:autoSpaceDE w:val="0"/>
        <w:autoSpaceDN w:val="0"/>
        <w:spacing w:before="100" w:beforeAutospacing="1" w:after="100" w:afterAutospacing="1" w:line="480" w:lineRule="atLeast"/>
        <w:ind w:left="284" w:right="424" w:firstLine="0"/>
        <w:contextualSpacing/>
        <w:jc w:val="both"/>
        <w:rPr>
          <w:rFonts w:ascii="Times New Roman" w:eastAsia="Times New Roman" w:hAnsi="Times New Roman"/>
          <w:b/>
          <w:spacing w:val="36"/>
          <w:sz w:val="24"/>
          <w:szCs w:val="24"/>
          <w:u w:val="single"/>
          <w:lang w:eastAsia="it-IT"/>
        </w:rPr>
      </w:pPr>
      <w:r w:rsidRPr="00243AB9">
        <w:rPr>
          <w:rFonts w:ascii="Times New Roman" w:eastAsia="Times New Roman" w:hAnsi="Times New Roman"/>
          <w:b/>
          <w:spacing w:val="36"/>
          <w:sz w:val="24"/>
          <w:szCs w:val="24"/>
          <w:u w:val="single"/>
          <w:lang w:eastAsia="it-IT"/>
        </w:rPr>
        <w:t xml:space="preserve">Avviso di vendita </w:t>
      </w:r>
    </w:p>
    <w:p w14:paraId="0B85E74F" w14:textId="77777777" w:rsidR="00A326FC" w:rsidRPr="00243AB9" w:rsidRDefault="00A326FC" w:rsidP="00362D91">
      <w:pPr>
        <w:widowControl w:val="0"/>
        <w:numPr>
          <w:ilvl w:val="0"/>
          <w:numId w:val="2"/>
        </w:numPr>
        <w:autoSpaceDE w:val="0"/>
        <w:autoSpaceDN w:val="0"/>
        <w:spacing w:before="100" w:beforeAutospacing="1" w:after="100" w:afterAutospacing="1" w:line="480" w:lineRule="atLeast"/>
        <w:ind w:left="284" w:right="424" w:firstLine="0"/>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 xml:space="preserve">L’esame delle offerte e l’eventuale gara tra gli offerenti avrà luogo </w:t>
      </w:r>
      <w:r w:rsidRPr="00243AB9">
        <w:rPr>
          <w:rFonts w:ascii="Times New Roman" w:eastAsia="Times New Roman" w:hAnsi="Times New Roman"/>
          <w:b/>
          <w:spacing w:val="36"/>
          <w:sz w:val="24"/>
          <w:szCs w:val="24"/>
          <w:lang w:eastAsia="it-IT"/>
        </w:rPr>
        <w:t>telematicamente</w:t>
      </w:r>
      <w:r w:rsidRPr="00243AB9">
        <w:rPr>
          <w:rFonts w:ascii="Times New Roman" w:eastAsia="Times New Roman" w:hAnsi="Times New Roman"/>
          <w:spacing w:val="36"/>
          <w:sz w:val="24"/>
          <w:szCs w:val="24"/>
          <w:lang w:eastAsia="it-IT"/>
        </w:rPr>
        <w:t xml:space="preserve"> innanzi al professionista delegato, il quale darà corso alle operazioni di vendita tramite il gestore della vendita telematica (d’ora innanzi, semplicemente “Gestore” o “Gestore designato”), come indicato al successivo punto 4.a;</w:t>
      </w:r>
    </w:p>
    <w:p w14:paraId="2B076B83" w14:textId="77777777" w:rsidR="00A326FC" w:rsidRPr="00243AB9" w:rsidRDefault="00A326FC" w:rsidP="00362D91">
      <w:pPr>
        <w:widowControl w:val="0"/>
        <w:numPr>
          <w:ilvl w:val="0"/>
          <w:numId w:val="2"/>
        </w:numPr>
        <w:autoSpaceDE w:val="0"/>
        <w:autoSpaceDN w:val="0"/>
        <w:spacing w:before="100" w:beforeAutospacing="1" w:after="100" w:afterAutospacing="1" w:line="480" w:lineRule="atLeast"/>
        <w:ind w:left="284" w:right="424" w:firstLine="0"/>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la data di inizio della vendita telematica sarà individuata nel 5°giorno lavorativo (esclusi: sabati, domeniche, festivi) successivo a quello di scadenza della presentazione dell’offerta; si procederà all’apertura e all’esame delle offerte, nonché alle operazioni di gara</w:t>
      </w:r>
      <w:r w:rsidRPr="00243AB9">
        <w:rPr>
          <w:rFonts w:ascii="Times New Roman" w:eastAsia="Times New Roman" w:hAnsi="Times New Roman"/>
          <w:b/>
          <w:spacing w:val="36"/>
          <w:sz w:val="24"/>
          <w:szCs w:val="24"/>
          <w:lang w:eastAsia="it-IT"/>
        </w:rPr>
        <w:t xml:space="preserve"> </w:t>
      </w:r>
      <w:r w:rsidRPr="00243AB9">
        <w:rPr>
          <w:rFonts w:ascii="Times New Roman" w:eastAsia="Times New Roman" w:hAnsi="Times New Roman"/>
          <w:spacing w:val="36"/>
          <w:sz w:val="24"/>
          <w:szCs w:val="24"/>
          <w:lang w:eastAsia="it-IT"/>
        </w:rPr>
        <w:t>con modalità telematiche e tempistiche indicate nella presente ordinanza.</w:t>
      </w:r>
    </w:p>
    <w:p w14:paraId="56B441B4" w14:textId="77777777" w:rsidR="00A326FC" w:rsidRPr="00243AB9" w:rsidRDefault="00A326FC" w:rsidP="00362D91">
      <w:pPr>
        <w:widowControl w:val="0"/>
        <w:numPr>
          <w:ilvl w:val="0"/>
          <w:numId w:val="2"/>
        </w:numPr>
        <w:autoSpaceDE w:val="0"/>
        <w:autoSpaceDN w:val="0"/>
        <w:spacing w:before="100" w:beforeAutospacing="1" w:after="100" w:afterAutospacing="1" w:line="480" w:lineRule="atLeast"/>
        <w:ind w:left="284" w:right="424" w:firstLine="0"/>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per l’identificazione e la descrizione del bene si farà espresso riferimento alla stima dell’Esperto in atti.</w:t>
      </w:r>
    </w:p>
    <w:p w14:paraId="5C496A4F" w14:textId="77777777" w:rsidR="00C74102" w:rsidRPr="00243AB9" w:rsidRDefault="005D062F" w:rsidP="00362D91">
      <w:pPr>
        <w:widowControl w:val="0"/>
        <w:autoSpaceDE w:val="0"/>
        <w:autoSpaceDN w:val="0"/>
        <w:spacing w:before="100" w:beforeAutospacing="1" w:after="100" w:afterAutospacing="1" w:line="480" w:lineRule="atLeast"/>
        <w:ind w:left="284" w:right="424"/>
        <w:contextualSpacing/>
        <w:jc w:val="both"/>
        <w:rPr>
          <w:rFonts w:ascii="Times New Roman" w:hAnsi="Times New Roman"/>
          <w:spacing w:val="36"/>
          <w:sz w:val="24"/>
          <w:szCs w:val="24"/>
        </w:rPr>
      </w:pPr>
      <w:r w:rsidRPr="00243AB9">
        <w:rPr>
          <w:rFonts w:ascii="Times New Roman" w:eastAsia="Times New Roman" w:hAnsi="Times New Roman"/>
          <w:spacing w:val="36"/>
          <w:sz w:val="24"/>
          <w:szCs w:val="24"/>
          <w:lang w:eastAsia="it-IT"/>
        </w:rPr>
        <w:t xml:space="preserve">In particolare, dovrà essere: </w:t>
      </w:r>
      <w:r w:rsidRPr="00243AB9">
        <w:rPr>
          <w:rFonts w:ascii="Times New Roman" w:hAnsi="Times New Roman"/>
          <w:spacing w:val="36"/>
          <w:sz w:val="24"/>
          <w:szCs w:val="24"/>
        </w:rPr>
        <w:t>1) indicata la destinazione urbanistica del terreno, risultante dal certificato di destinazione urbanistica di cui all’art. 30 del Testo Unico di cui al D.P.R. 6 giugno 2001, n. 380, che dovrà avere validità fino alla data della vendita, e quindi dovrà essere aggiornato dal professionista delegato, tenuto conto che esso conserva validità per un anno dalla data di rilascio, nonché indicate le notizie di cui all’art. 46 del citato Testo Unico e di cui all’art. 40 della Legge 28 febbraio 1985, n</w:t>
      </w:r>
      <w:r w:rsidR="006F0110" w:rsidRPr="00243AB9">
        <w:rPr>
          <w:rFonts w:ascii="Times New Roman" w:hAnsi="Times New Roman"/>
          <w:spacing w:val="36"/>
          <w:sz w:val="24"/>
          <w:szCs w:val="24"/>
        </w:rPr>
        <w:t>. 47, e successive modificazioni</w:t>
      </w:r>
      <w:r w:rsidRPr="00243AB9">
        <w:rPr>
          <w:rFonts w:ascii="Times New Roman" w:hAnsi="Times New Roman"/>
          <w:spacing w:val="36"/>
          <w:sz w:val="24"/>
          <w:szCs w:val="24"/>
        </w:rPr>
        <w:t xml:space="preserve">; in caso di insufficienza di tali notizie, che determinino la nullità di cui all’art. 46, comma 1, del citato Testo Unico, ovvero di cui all’art. 40, comma 2, della citata Legge 28 febbraio 1985, n. 47, ne va fatta menzione nell’avviso; 2) precisato che per gli immobili realizzati in violazione della normativa urbanistico-edilizia, l’aggiudicatario potrà ricorrere, ove consentito, alla disciplina di cui all’art. 40 Legge 28 febbraio 1985, n. 47, come integrato e modificato dall’art. 46 del D.P.R. 6 giugno 2001, n. 380, purché presenti domanda di concessione o permesso in sanatoria, entro 120 giorni dalla notifica del decreto di trasferimento; 3) precisato che la vendita avviene nello stato di fatto e di diritto in cui i beni si trovano (anche in relazione al Testo Unico di cui al D.P.R. 6 giugno 2001, n. 380), con tutte le eventuali pertinenze, accessioni, ragioni ed azioni, servitù attive e passive, oltre alla precisazione che la vendita è fatta a corpo e non a misura e che eventuali differenze di misura non potranno dare luogo ad alcun risarcimento, indennità o riduzione del prezzo; 4) precisato che la vendita forzata non è soggetta alle norme concernenti la garanzia per vizi o mancanza di qualità e che non potrà essere revocata per alcun motivo; che, conseguentemente, l’esistenza di eventuali vizi, mancanza di qualità o difformità della cosa venduta, oneri di qualsiasi genere, ivi compresi, ad esempio, quelli urbanistici, ovvero quelli derivanti dalla eventuale necessità di adeguamento di impianti alle normative vigenti, spese condominiali dell’anno in corso o dell’anno precedente non pagate dal debitore, vizi per qualsiasi motivo non considerati, anche se occulti e comunque non evidenziati in perizia, non potranno dar luogo ad alcun risarcimento, indennità o riduzione del prezzo, essendosi di ciò tenuto conto nella valutazione dei beni posti in vendita; 5) </w:t>
      </w:r>
      <w:r w:rsidRPr="00243AB9">
        <w:rPr>
          <w:rFonts w:ascii="Times New Roman" w:hAnsi="Times New Roman"/>
          <w:spacing w:val="36"/>
          <w:sz w:val="24"/>
          <w:szCs w:val="24"/>
          <w:u w:val="single"/>
        </w:rPr>
        <w:t>evidenziato che</w:t>
      </w:r>
      <w:r w:rsidRPr="00243AB9">
        <w:rPr>
          <w:rFonts w:ascii="Times New Roman" w:hAnsi="Times New Roman"/>
          <w:spacing w:val="36"/>
          <w:sz w:val="24"/>
          <w:szCs w:val="24"/>
        </w:rPr>
        <w:t xml:space="preserve"> l’immobile viene venduto libero da iscrizioni ipotecarie e da trascrizioni di pignoramenti e sequestri di competenza della procedura e che solo questi saranno cancellati a spese e</w:t>
      </w:r>
      <w:r w:rsidR="00221BCF" w:rsidRPr="00243AB9">
        <w:rPr>
          <w:rFonts w:ascii="Times New Roman" w:hAnsi="Times New Roman"/>
          <w:spacing w:val="36"/>
          <w:sz w:val="24"/>
          <w:szCs w:val="24"/>
        </w:rPr>
        <w:t xml:space="preserve"> cura della procedura medesima</w:t>
      </w:r>
      <w:r w:rsidRPr="00243AB9">
        <w:rPr>
          <w:rFonts w:ascii="Times New Roman" w:hAnsi="Times New Roman"/>
          <w:spacing w:val="36"/>
          <w:sz w:val="24"/>
          <w:szCs w:val="24"/>
        </w:rPr>
        <w:t>.</w:t>
      </w:r>
    </w:p>
    <w:p w14:paraId="07804353" w14:textId="77777777" w:rsidR="005D062F" w:rsidRPr="00243AB9" w:rsidRDefault="005D062F" w:rsidP="00362D91">
      <w:pPr>
        <w:widowControl w:val="0"/>
        <w:autoSpaceDE w:val="0"/>
        <w:autoSpaceDN w:val="0"/>
        <w:spacing w:before="100" w:beforeAutospacing="1" w:after="100" w:afterAutospacing="1" w:line="480" w:lineRule="atLeast"/>
        <w:ind w:left="284" w:right="424"/>
        <w:contextualSpacing/>
        <w:jc w:val="both"/>
        <w:rPr>
          <w:rFonts w:ascii="Times New Roman" w:hAnsi="Times New Roman"/>
          <w:spacing w:val="36"/>
          <w:sz w:val="24"/>
          <w:szCs w:val="24"/>
        </w:rPr>
      </w:pPr>
      <w:r w:rsidRPr="00243AB9">
        <w:rPr>
          <w:rFonts w:ascii="Times New Roman" w:hAnsi="Times New Roman"/>
          <w:b/>
          <w:spacing w:val="36"/>
          <w:sz w:val="24"/>
          <w:szCs w:val="24"/>
          <w:u w:val="single"/>
        </w:rPr>
        <w:t xml:space="preserve">Le altre formalità (a titolo esemplificativo: fondo patrimoniale, assegnazione della casa coniugale, domanda giudiziale) siano o meno opponibili, non verranno cancellate dal Giudice dell’Esecuzione, ma resteranno a carico dell’aggiudicatario; </w:t>
      </w:r>
      <w:r w:rsidRPr="00243AB9">
        <w:rPr>
          <w:rFonts w:ascii="Times New Roman" w:hAnsi="Times New Roman"/>
          <w:spacing w:val="36"/>
          <w:sz w:val="24"/>
          <w:szCs w:val="24"/>
        </w:rPr>
        <w:t>6) ai sensi e per gli effetti del D.M. 22.1.2008, n. 37 e del D. Lgs. n. 192 del 2005, l’aggiudicatario, dichiarandosi edotto sui contenuti dell’ordinanza di vendita e sulle descrizioni indicate nell’elaborato peritale in ordine agli impianti, dispenserà esplicitamente la procedura esecutiva dal produrre sia la certificazione relativa alla conformità degli stessi alle norme sulla sicurezza che la certificazione/attestato di qualificazione energetica, manifestando di voler assumere direttamente tali incombenze; 7) se l’immobile è ancora occupato dal debitore o da terzi senza titolo, la liberazione dell’immobile sarà attuata, salvo espresso esonero, a cura del custode giudiziario; 8) gli oneri fiscali derivanti dalla vendita saranno a carico dell’aggiudicatario;</w:t>
      </w:r>
    </w:p>
    <w:p w14:paraId="5EA38CD6" w14:textId="77777777" w:rsidR="00A326FC" w:rsidRPr="00243AB9" w:rsidRDefault="00A326FC" w:rsidP="00362D91">
      <w:pPr>
        <w:widowControl w:val="0"/>
        <w:numPr>
          <w:ilvl w:val="0"/>
          <w:numId w:val="2"/>
        </w:numPr>
        <w:autoSpaceDE w:val="0"/>
        <w:autoSpaceDN w:val="0"/>
        <w:spacing w:before="100" w:beforeAutospacing="1" w:after="100" w:afterAutospacing="1" w:line="480" w:lineRule="atLeast"/>
        <w:ind w:left="284" w:right="424" w:firstLine="0"/>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il prezzo-base sarà quello indicato conclusivamente nella perizia di stima (salva diversa determinazione preventiva del GE, assunta in esito alle osservazioni delle parti o alla scelta tra stime alternative proposte dall’Esperto).</w:t>
      </w:r>
    </w:p>
    <w:p w14:paraId="435EC4BC" w14:textId="77777777" w:rsidR="00A326FC" w:rsidRPr="00243AB9" w:rsidRDefault="00A326FC" w:rsidP="00362D91">
      <w:pPr>
        <w:widowControl w:val="0"/>
        <w:numPr>
          <w:ilvl w:val="0"/>
          <w:numId w:val="2"/>
        </w:numPr>
        <w:autoSpaceDE w:val="0"/>
        <w:autoSpaceDN w:val="0"/>
        <w:spacing w:before="100" w:beforeAutospacing="1" w:after="100" w:afterAutospacing="1" w:line="480" w:lineRule="atLeast"/>
        <w:ind w:left="284" w:right="424" w:firstLine="0"/>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l’ammontare dell’offerta minima ammessa ai sensi dell’art. 571 co. 2 c.p.c. (somma inferiore al prezzo-base di non oltre un quarto) dovrà essere specificamente indicato.</w:t>
      </w:r>
    </w:p>
    <w:p w14:paraId="25AE35B8" w14:textId="77777777" w:rsidR="00A326FC" w:rsidRPr="00243AB9" w:rsidRDefault="00A326FC" w:rsidP="00362D91">
      <w:pPr>
        <w:widowControl w:val="0"/>
        <w:numPr>
          <w:ilvl w:val="0"/>
          <w:numId w:val="2"/>
        </w:numPr>
        <w:autoSpaceDE w:val="0"/>
        <w:autoSpaceDN w:val="0"/>
        <w:spacing w:before="100" w:beforeAutospacing="1" w:after="100" w:afterAutospacing="1" w:line="480" w:lineRule="atLeast"/>
        <w:ind w:left="284" w:right="424" w:firstLine="0"/>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sarà specificato che l’offerta può essere formulata, esclusi il debitore e tutti i soggetti per legge non ammessi alla vendita, solamente in via telematica tramite il modulo web “Offerta telematica” del Ministero della Giustizia a cui è possibile accedere dalla scheda del lotto in vendita presente sul portale del Gestore designato;</w:t>
      </w:r>
    </w:p>
    <w:p w14:paraId="274F8A05" w14:textId="716146DD" w:rsidR="00A326FC" w:rsidRPr="00243AB9" w:rsidRDefault="00A326FC" w:rsidP="00362D91">
      <w:pPr>
        <w:widowControl w:val="0"/>
        <w:numPr>
          <w:ilvl w:val="0"/>
          <w:numId w:val="2"/>
        </w:numPr>
        <w:autoSpaceDE w:val="0"/>
        <w:autoSpaceDN w:val="0"/>
        <w:spacing w:before="100" w:beforeAutospacing="1" w:after="100" w:afterAutospacing="1" w:line="480" w:lineRule="atLeast"/>
        <w:ind w:left="284" w:right="424" w:firstLine="0"/>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si indicher</w:t>
      </w:r>
      <w:r w:rsidR="00EF5EBD" w:rsidRPr="00243AB9">
        <w:rPr>
          <w:rFonts w:ascii="Times New Roman" w:eastAsia="Times New Roman" w:hAnsi="Times New Roman"/>
          <w:spacing w:val="36"/>
          <w:sz w:val="24"/>
          <w:szCs w:val="24"/>
          <w:lang w:eastAsia="it-IT"/>
        </w:rPr>
        <w:t xml:space="preserve">à </w:t>
      </w:r>
      <w:r w:rsidR="00294F75" w:rsidRPr="00243AB9">
        <w:rPr>
          <w:rFonts w:ascii="Times New Roman" w:eastAsia="Times New Roman" w:hAnsi="Times New Roman"/>
          <w:spacing w:val="36"/>
          <w:sz w:val="24"/>
          <w:szCs w:val="24"/>
          <w:lang w:eastAsia="it-IT"/>
        </w:rPr>
        <w:t>il nome del Gestore</w:t>
      </w:r>
      <w:r w:rsidR="00496560">
        <w:rPr>
          <w:rFonts w:ascii="Times New Roman" w:eastAsia="Times New Roman" w:hAnsi="Times New Roman"/>
          <w:spacing w:val="36"/>
          <w:sz w:val="24"/>
          <w:szCs w:val="24"/>
          <w:lang w:eastAsia="it-IT"/>
        </w:rPr>
        <w:t xml:space="preserve"> (</w:t>
      </w:r>
      <w:r w:rsidR="00496560" w:rsidRPr="00496560">
        <w:rPr>
          <w:rFonts w:ascii="Times New Roman" w:eastAsia="Times New Roman" w:hAnsi="Times New Roman"/>
          <w:spacing w:val="36"/>
          <w:sz w:val="24"/>
          <w:szCs w:val="24"/>
          <w:lang w:eastAsia="it-IT"/>
        </w:rPr>
        <w:t>OXANET.IT SPA</w:t>
      </w:r>
      <w:r w:rsidR="00496560">
        <w:rPr>
          <w:rFonts w:ascii="Times New Roman" w:eastAsia="Times New Roman" w:hAnsi="Times New Roman"/>
          <w:spacing w:val="36"/>
          <w:sz w:val="24"/>
          <w:szCs w:val="24"/>
          <w:lang w:eastAsia="it-IT"/>
        </w:rPr>
        <w:t>)</w:t>
      </w:r>
      <w:r w:rsidR="00294F75" w:rsidRPr="00243AB9">
        <w:rPr>
          <w:rFonts w:ascii="Times New Roman" w:eastAsia="Times New Roman" w:hAnsi="Times New Roman"/>
          <w:spacing w:val="36"/>
          <w:sz w:val="24"/>
          <w:szCs w:val="24"/>
          <w:lang w:eastAsia="it-IT"/>
        </w:rPr>
        <w:t xml:space="preserve">, nonché </w:t>
      </w:r>
      <w:r w:rsidR="00EF5EBD" w:rsidRPr="00243AB9">
        <w:rPr>
          <w:rFonts w:ascii="Times New Roman" w:eastAsia="Times New Roman" w:hAnsi="Times New Roman"/>
          <w:spacing w:val="36"/>
          <w:sz w:val="24"/>
          <w:szCs w:val="24"/>
          <w:lang w:eastAsia="it-IT"/>
        </w:rPr>
        <w:t xml:space="preserve">il </w:t>
      </w:r>
      <w:r w:rsidRPr="00243AB9">
        <w:rPr>
          <w:rFonts w:ascii="Times New Roman" w:eastAsia="Times New Roman" w:hAnsi="Times New Roman"/>
          <w:spacing w:val="36"/>
          <w:sz w:val="24"/>
          <w:szCs w:val="24"/>
          <w:lang w:eastAsia="it-IT"/>
        </w:rPr>
        <w:t xml:space="preserve">conto corrente bancario </w:t>
      </w:r>
      <w:r w:rsidR="00294F75" w:rsidRPr="00243AB9">
        <w:rPr>
          <w:rFonts w:ascii="Times New Roman" w:eastAsia="Times New Roman" w:hAnsi="Times New Roman"/>
          <w:spacing w:val="36"/>
          <w:sz w:val="24"/>
          <w:szCs w:val="24"/>
          <w:lang w:eastAsia="it-IT"/>
        </w:rPr>
        <w:t>intestato a quest’ultimo</w:t>
      </w:r>
      <w:r w:rsidR="00EF5EBD" w:rsidRPr="00243AB9">
        <w:rPr>
          <w:rFonts w:ascii="Times New Roman" w:eastAsia="Times New Roman" w:hAnsi="Times New Roman"/>
          <w:spacing w:val="36"/>
          <w:sz w:val="24"/>
          <w:szCs w:val="24"/>
          <w:lang w:eastAsia="it-IT"/>
        </w:rPr>
        <w:t xml:space="preserve"> sul quale effettuare il versamento delle cauzioni, le cui coordinate sono: IBAN</w:t>
      </w:r>
      <w:r w:rsidR="0052060C">
        <w:rPr>
          <w:rFonts w:ascii="Times New Roman" w:eastAsia="Times New Roman" w:hAnsi="Times New Roman"/>
          <w:spacing w:val="36"/>
          <w:sz w:val="24"/>
          <w:szCs w:val="24"/>
          <w:lang w:eastAsia="it-IT"/>
        </w:rPr>
        <w:t xml:space="preserve"> </w:t>
      </w:r>
      <w:r w:rsidR="0052060C" w:rsidRPr="0052060C">
        <w:rPr>
          <w:rFonts w:ascii="Times New Roman" w:eastAsia="Times New Roman" w:hAnsi="Times New Roman"/>
          <w:spacing w:val="36"/>
          <w:sz w:val="24"/>
          <w:szCs w:val="24"/>
          <w:lang w:eastAsia="it-IT"/>
        </w:rPr>
        <w:t>IT49H0103079651 0000116772 27</w:t>
      </w:r>
      <w:r w:rsidR="0095539B">
        <w:rPr>
          <w:rFonts w:ascii="Times New Roman" w:eastAsia="Times New Roman" w:hAnsi="Times New Roman"/>
          <w:spacing w:val="36"/>
          <w:sz w:val="24"/>
          <w:szCs w:val="24"/>
          <w:lang w:eastAsia="it-IT"/>
        </w:rPr>
        <w:t xml:space="preserve"> </w:t>
      </w:r>
      <w:r w:rsidR="00EF5EBD" w:rsidRPr="00243AB9">
        <w:rPr>
          <w:rFonts w:ascii="Times New Roman" w:eastAsia="Times New Roman" w:hAnsi="Times New Roman"/>
          <w:spacing w:val="36"/>
          <w:sz w:val="24"/>
          <w:szCs w:val="24"/>
          <w:lang w:eastAsia="it-IT"/>
        </w:rPr>
        <w:t xml:space="preserve">con unica causale “ASTA”, senza ulteriori specificazioni di dati identificativi della procedura. Il gestore, ai fini della tracciabilità dei flussi finanziari, è tenuto all’apertura di un conto dedicato sul quale dovranno essere effettuate solo ed esclusivamente le operazioni relative al versamento/restituzione delle cauzioni. </w:t>
      </w:r>
    </w:p>
    <w:p w14:paraId="316EA1CE" w14:textId="77777777" w:rsidR="00A326FC" w:rsidRPr="00243AB9" w:rsidRDefault="00A326FC" w:rsidP="00362D91">
      <w:pPr>
        <w:widowControl w:val="0"/>
        <w:numPr>
          <w:ilvl w:val="0"/>
          <w:numId w:val="2"/>
        </w:numPr>
        <w:autoSpaceDE w:val="0"/>
        <w:autoSpaceDN w:val="0"/>
        <w:spacing w:before="100" w:beforeAutospacing="1" w:after="100" w:afterAutospacing="1" w:line="480" w:lineRule="atLeast"/>
        <w:ind w:left="284" w:right="424" w:firstLine="0"/>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si informerà dell’esclusione della possibilità di rateizzazione del prezzo.</w:t>
      </w:r>
    </w:p>
    <w:p w14:paraId="7C423A51" w14:textId="77777777" w:rsidR="00A326FC" w:rsidRPr="00243AB9" w:rsidRDefault="00A326FC" w:rsidP="00362D91">
      <w:pPr>
        <w:widowControl w:val="0"/>
        <w:autoSpaceDE w:val="0"/>
        <w:autoSpaceDN w:val="0"/>
        <w:spacing w:before="100" w:beforeAutospacing="1" w:after="100" w:afterAutospacing="1" w:line="480" w:lineRule="atLeast"/>
        <w:ind w:left="284" w:right="424"/>
        <w:contextualSpacing/>
        <w:jc w:val="both"/>
        <w:rPr>
          <w:rFonts w:ascii="Times New Roman" w:eastAsia="Times New Roman" w:hAnsi="Times New Roman"/>
          <w:b/>
          <w:spacing w:val="36"/>
          <w:sz w:val="24"/>
          <w:szCs w:val="24"/>
          <w:lang w:eastAsia="it-IT"/>
        </w:rPr>
      </w:pPr>
      <w:r w:rsidRPr="00243AB9">
        <w:rPr>
          <w:rFonts w:ascii="Times New Roman" w:eastAsia="Times New Roman" w:hAnsi="Times New Roman"/>
          <w:b/>
          <w:spacing w:val="36"/>
          <w:sz w:val="24"/>
          <w:szCs w:val="24"/>
          <w:lang w:eastAsia="it-IT"/>
        </w:rPr>
        <w:t xml:space="preserve">2. </w:t>
      </w:r>
      <w:r w:rsidRPr="00243AB9">
        <w:rPr>
          <w:rFonts w:ascii="Times New Roman" w:eastAsia="Times New Roman" w:hAnsi="Times New Roman"/>
          <w:b/>
          <w:spacing w:val="36"/>
          <w:sz w:val="24"/>
          <w:szCs w:val="24"/>
          <w:u w:val="single"/>
          <w:lang w:eastAsia="it-IT"/>
        </w:rPr>
        <w:t>Pubblicità</w:t>
      </w:r>
    </w:p>
    <w:p w14:paraId="13C43781" w14:textId="77777777" w:rsidR="00683F33" w:rsidRPr="00243AB9" w:rsidRDefault="00683F33" w:rsidP="00362D91">
      <w:pPr>
        <w:autoSpaceDE w:val="0"/>
        <w:autoSpaceDN w:val="0"/>
        <w:adjustRightInd w:val="0"/>
        <w:spacing w:after="0" w:line="480" w:lineRule="atLeast"/>
        <w:ind w:left="284" w:right="424"/>
        <w:contextualSpacing/>
        <w:jc w:val="both"/>
        <w:rPr>
          <w:rFonts w:ascii="Times New Roman" w:hAnsi="Times New Roman"/>
          <w:spacing w:val="36"/>
          <w:sz w:val="24"/>
          <w:szCs w:val="24"/>
          <w:lang w:eastAsia="it-IT"/>
        </w:rPr>
      </w:pPr>
      <w:r w:rsidRPr="00243AB9">
        <w:rPr>
          <w:rFonts w:ascii="Times New Roman" w:hAnsi="Times New Roman"/>
          <w:spacing w:val="36"/>
          <w:sz w:val="24"/>
          <w:szCs w:val="24"/>
          <w:lang w:eastAsia="it-IT"/>
        </w:rPr>
        <w:t>Della vendita dovrà essere data pubblica notizia mediante i seguenti adempimenti a cura del delegato alla vendita:</w:t>
      </w:r>
    </w:p>
    <w:p w14:paraId="69920FED" w14:textId="77F8FBBA" w:rsidR="00683F33" w:rsidRPr="00243AB9" w:rsidRDefault="00683F33" w:rsidP="00362D91">
      <w:pPr>
        <w:pStyle w:val="Paragrafoelenco"/>
        <w:numPr>
          <w:ilvl w:val="0"/>
          <w:numId w:val="9"/>
        </w:numPr>
        <w:autoSpaceDE w:val="0"/>
        <w:autoSpaceDN w:val="0"/>
        <w:adjustRightInd w:val="0"/>
        <w:spacing w:after="0" w:line="480" w:lineRule="atLeast"/>
        <w:ind w:left="284" w:right="424" w:firstLine="0"/>
        <w:jc w:val="both"/>
        <w:rPr>
          <w:rFonts w:ascii="Times New Roman" w:hAnsi="Times New Roman"/>
          <w:spacing w:val="36"/>
          <w:sz w:val="24"/>
          <w:szCs w:val="24"/>
          <w:lang w:eastAsia="it-IT"/>
        </w:rPr>
      </w:pPr>
      <w:r w:rsidRPr="00243AB9">
        <w:rPr>
          <w:rFonts w:ascii="Times New Roman" w:hAnsi="Times New Roman"/>
          <w:spacing w:val="36"/>
          <w:sz w:val="24"/>
          <w:szCs w:val="24"/>
          <w:lang w:eastAsia="it-IT"/>
        </w:rPr>
        <w:t>Pubblicazione</w:t>
      </w:r>
      <w:r w:rsidR="00734671" w:rsidRPr="00243AB9">
        <w:rPr>
          <w:rFonts w:ascii="Times New Roman" w:hAnsi="Times New Roman"/>
          <w:spacing w:val="36"/>
          <w:sz w:val="24"/>
          <w:szCs w:val="24"/>
          <w:lang w:eastAsia="it-IT"/>
        </w:rPr>
        <w:t xml:space="preserve"> nel termine di </w:t>
      </w:r>
      <w:r w:rsidR="002815BF" w:rsidRPr="00243AB9">
        <w:rPr>
          <w:rFonts w:ascii="Times New Roman" w:hAnsi="Times New Roman"/>
          <w:spacing w:val="36"/>
          <w:sz w:val="24"/>
          <w:szCs w:val="24"/>
          <w:lang w:eastAsia="it-IT"/>
        </w:rPr>
        <w:t>60</w:t>
      </w:r>
      <w:r w:rsidR="00734671" w:rsidRPr="00243AB9">
        <w:rPr>
          <w:rFonts w:ascii="Times New Roman" w:hAnsi="Times New Roman"/>
          <w:spacing w:val="36"/>
          <w:sz w:val="24"/>
          <w:szCs w:val="24"/>
          <w:lang w:eastAsia="it-IT"/>
        </w:rPr>
        <w:t xml:space="preserve"> giorni</w:t>
      </w:r>
      <w:r w:rsidR="00294F75" w:rsidRPr="00243AB9">
        <w:rPr>
          <w:rFonts w:ascii="Times New Roman" w:hAnsi="Times New Roman"/>
          <w:spacing w:val="36"/>
          <w:sz w:val="24"/>
          <w:szCs w:val="24"/>
          <w:lang w:eastAsia="it-IT"/>
        </w:rPr>
        <w:t xml:space="preserve">, </w:t>
      </w:r>
      <w:r w:rsidR="00734671" w:rsidRPr="00243AB9">
        <w:rPr>
          <w:rFonts w:ascii="Times New Roman" w:hAnsi="Times New Roman"/>
          <w:spacing w:val="36"/>
          <w:sz w:val="24"/>
          <w:szCs w:val="24"/>
          <w:lang w:eastAsia="it-IT"/>
        </w:rPr>
        <w:t>già sopra indicato</w:t>
      </w:r>
      <w:r w:rsidR="00294F75" w:rsidRPr="00243AB9">
        <w:rPr>
          <w:rFonts w:ascii="Times New Roman" w:hAnsi="Times New Roman"/>
          <w:spacing w:val="36"/>
          <w:sz w:val="24"/>
          <w:szCs w:val="24"/>
          <w:lang w:eastAsia="it-IT"/>
        </w:rPr>
        <w:t xml:space="preserve">, </w:t>
      </w:r>
      <w:r w:rsidR="00734671" w:rsidRPr="00243AB9">
        <w:rPr>
          <w:rFonts w:ascii="Times New Roman" w:hAnsi="Times New Roman"/>
          <w:spacing w:val="36"/>
          <w:sz w:val="24"/>
          <w:szCs w:val="24"/>
          <w:lang w:eastAsia="it-IT"/>
        </w:rPr>
        <w:t xml:space="preserve">dell’avviso di vendita </w:t>
      </w:r>
      <w:r w:rsidRPr="00243AB9">
        <w:rPr>
          <w:rFonts w:ascii="Times New Roman" w:hAnsi="Times New Roman"/>
          <w:spacing w:val="36"/>
          <w:sz w:val="24"/>
          <w:szCs w:val="24"/>
          <w:lang w:eastAsia="it-IT"/>
        </w:rPr>
        <w:t>sul Portale delle Vendite Pubbliche del Ministero della Giustizia in un’area pubblica denominata “portale delle vendite pubbliche” ai sensi dell’art. 490, comma 1 e 631 – bis c.p.c.;</w:t>
      </w:r>
    </w:p>
    <w:p w14:paraId="2379DC8D" w14:textId="77777777" w:rsidR="00683F33" w:rsidRPr="00243AB9" w:rsidRDefault="00683F33" w:rsidP="00362D91">
      <w:pPr>
        <w:pStyle w:val="Paragrafoelenco"/>
        <w:numPr>
          <w:ilvl w:val="0"/>
          <w:numId w:val="9"/>
        </w:numPr>
        <w:autoSpaceDE w:val="0"/>
        <w:autoSpaceDN w:val="0"/>
        <w:adjustRightInd w:val="0"/>
        <w:spacing w:after="0" w:line="480" w:lineRule="atLeast"/>
        <w:ind w:left="284" w:right="424" w:firstLine="0"/>
        <w:jc w:val="both"/>
        <w:rPr>
          <w:rFonts w:ascii="Times New Roman" w:hAnsi="Times New Roman"/>
          <w:spacing w:val="36"/>
          <w:sz w:val="24"/>
          <w:szCs w:val="24"/>
          <w:lang w:eastAsia="it-IT"/>
        </w:rPr>
      </w:pPr>
      <w:r w:rsidRPr="00243AB9">
        <w:rPr>
          <w:rFonts w:ascii="Times New Roman" w:hAnsi="Times New Roman"/>
          <w:spacing w:val="36"/>
          <w:sz w:val="24"/>
          <w:szCs w:val="24"/>
          <w:lang w:eastAsia="it-IT"/>
        </w:rPr>
        <w:t>Inserimento</w:t>
      </w:r>
      <w:r w:rsidR="00734671" w:rsidRPr="00243AB9">
        <w:rPr>
          <w:rFonts w:ascii="Times New Roman" w:hAnsi="Times New Roman"/>
          <w:spacing w:val="36"/>
          <w:sz w:val="24"/>
          <w:szCs w:val="24"/>
          <w:lang w:eastAsia="it-IT"/>
        </w:rPr>
        <w:t xml:space="preserve"> nel termine di 45 giorni di cui all’art. 490, comma 2, cpc </w:t>
      </w:r>
      <w:r w:rsidRPr="00243AB9">
        <w:rPr>
          <w:rFonts w:ascii="Times New Roman" w:hAnsi="Times New Roman"/>
          <w:spacing w:val="36"/>
          <w:sz w:val="24"/>
          <w:szCs w:val="24"/>
          <w:lang w:eastAsia="it-IT"/>
        </w:rPr>
        <w:t>dell’ordinanza di vendita, unitamente alla perizia di stima ed all’avviso di vendita, su rete Internet, all’indirizzo www.oxanet.it, nonché all’indirizzo del gestore designato per la vendita;</w:t>
      </w:r>
    </w:p>
    <w:p w14:paraId="78A91D61" w14:textId="77777777" w:rsidR="00EA402F" w:rsidRPr="00362D91" w:rsidRDefault="00EA402F" w:rsidP="00EA402F">
      <w:pPr>
        <w:pStyle w:val="Paragrafoelenco"/>
        <w:numPr>
          <w:ilvl w:val="0"/>
          <w:numId w:val="9"/>
        </w:numPr>
        <w:autoSpaceDE w:val="0"/>
        <w:autoSpaceDN w:val="0"/>
        <w:adjustRightInd w:val="0"/>
        <w:spacing w:after="0" w:line="480" w:lineRule="atLeast"/>
        <w:ind w:left="284" w:right="424" w:firstLine="0"/>
        <w:jc w:val="both"/>
        <w:rPr>
          <w:rFonts w:ascii="Times New Roman" w:hAnsi="Times New Roman"/>
          <w:spacing w:val="36"/>
          <w:sz w:val="24"/>
          <w:szCs w:val="24"/>
          <w:lang w:eastAsia="it-IT"/>
        </w:rPr>
      </w:pPr>
      <w:r>
        <w:rPr>
          <w:rFonts w:ascii="Times New Roman" w:hAnsi="Times New Roman"/>
          <w:spacing w:val="36"/>
          <w:sz w:val="24"/>
          <w:szCs w:val="24"/>
          <w:lang w:eastAsia="it-IT"/>
        </w:rPr>
        <w:t xml:space="preserve">Pubblicazione, </w:t>
      </w:r>
      <w:r w:rsidRPr="00362D91">
        <w:rPr>
          <w:rFonts w:ascii="Times New Roman" w:hAnsi="Times New Roman"/>
          <w:spacing w:val="36"/>
          <w:sz w:val="24"/>
          <w:szCs w:val="24"/>
          <w:lang w:eastAsia="it-IT"/>
        </w:rPr>
        <w:t>per estratto, dell’avviso di vendita sull’edizione di “Tuttomercato” (periodico allegato al “Nuovo Quotidiano di Puglia”)</w:t>
      </w:r>
      <w:r>
        <w:rPr>
          <w:rFonts w:ascii="Times New Roman" w:hAnsi="Times New Roman"/>
          <w:spacing w:val="36"/>
          <w:sz w:val="24"/>
          <w:szCs w:val="24"/>
          <w:lang w:eastAsia="it-IT"/>
        </w:rPr>
        <w:t>,</w:t>
      </w:r>
      <w:r w:rsidRPr="00362D91">
        <w:rPr>
          <w:rFonts w:ascii="Times New Roman" w:hAnsi="Times New Roman"/>
          <w:spacing w:val="36"/>
          <w:sz w:val="24"/>
          <w:szCs w:val="24"/>
          <w:lang w:eastAsia="it-IT"/>
        </w:rPr>
        <w:t xml:space="preserve"> oltre all’eventuale sito web correlato, alle condizioni e negli spazi riservati al Tribunale di Lecce, nell’ultima data di pubblicazione disponibile, che sia di almeno 45 giorni anteriore alla vendita, ai sensi dell’art. 490 ultimo comma c.p.c.;</w:t>
      </w:r>
    </w:p>
    <w:p w14:paraId="27CE5FB8" w14:textId="38896254" w:rsidR="00EF720C" w:rsidRPr="0052060C" w:rsidRDefault="009340C1" w:rsidP="00362D91">
      <w:pPr>
        <w:pStyle w:val="Paragrafoelenco"/>
        <w:numPr>
          <w:ilvl w:val="0"/>
          <w:numId w:val="9"/>
        </w:numPr>
        <w:autoSpaceDE w:val="0"/>
        <w:autoSpaceDN w:val="0"/>
        <w:adjustRightInd w:val="0"/>
        <w:spacing w:after="0" w:line="480" w:lineRule="atLeast"/>
        <w:ind w:left="284" w:right="424" w:firstLine="0"/>
        <w:jc w:val="both"/>
        <w:rPr>
          <w:rFonts w:ascii="Times New Roman" w:hAnsi="Times New Roman"/>
          <w:spacing w:val="36"/>
          <w:sz w:val="24"/>
          <w:szCs w:val="24"/>
          <w:lang w:eastAsia="it-IT"/>
        </w:rPr>
      </w:pPr>
      <w:r w:rsidRPr="0052060C">
        <w:rPr>
          <w:rFonts w:ascii="Times New Roman" w:hAnsi="Times New Roman"/>
          <w:spacing w:val="36"/>
          <w:sz w:val="24"/>
          <w:szCs w:val="24"/>
          <w:lang w:eastAsia="it-IT"/>
        </w:rPr>
        <w:t>p</w:t>
      </w:r>
      <w:r w:rsidR="00683F33" w:rsidRPr="0052060C">
        <w:rPr>
          <w:rFonts w:ascii="Times New Roman" w:hAnsi="Times New Roman"/>
          <w:spacing w:val="36"/>
          <w:sz w:val="24"/>
          <w:szCs w:val="24"/>
          <w:lang w:eastAsia="it-IT"/>
        </w:rPr>
        <w:t>ubblicazione dell’avviso di vendita su “Vendite G</w:t>
      </w:r>
      <w:r w:rsidR="00EF720C" w:rsidRPr="0052060C">
        <w:rPr>
          <w:rFonts w:ascii="Times New Roman" w:hAnsi="Times New Roman"/>
          <w:spacing w:val="36"/>
          <w:sz w:val="24"/>
          <w:szCs w:val="24"/>
          <w:lang w:eastAsia="it-IT"/>
        </w:rPr>
        <w:t>iudiziarie”, Edire s.r.l. Lecce;</w:t>
      </w:r>
    </w:p>
    <w:p w14:paraId="333AD8E8" w14:textId="73610A8B" w:rsidR="00683F33" w:rsidRPr="0052060C" w:rsidRDefault="00EF720C" w:rsidP="00362D91">
      <w:pPr>
        <w:pStyle w:val="Paragrafoelenco"/>
        <w:numPr>
          <w:ilvl w:val="0"/>
          <w:numId w:val="9"/>
        </w:numPr>
        <w:autoSpaceDE w:val="0"/>
        <w:autoSpaceDN w:val="0"/>
        <w:adjustRightInd w:val="0"/>
        <w:spacing w:after="0" w:line="480" w:lineRule="atLeast"/>
        <w:ind w:left="284" w:right="424" w:firstLine="0"/>
        <w:jc w:val="both"/>
        <w:rPr>
          <w:rFonts w:ascii="Times New Roman" w:hAnsi="Times New Roman"/>
          <w:spacing w:val="36"/>
          <w:sz w:val="24"/>
          <w:szCs w:val="24"/>
          <w:lang w:eastAsia="it-IT"/>
        </w:rPr>
      </w:pPr>
      <w:r w:rsidRPr="0052060C">
        <w:rPr>
          <w:rFonts w:ascii="Times New Roman" w:hAnsi="Times New Roman"/>
          <w:spacing w:val="36"/>
          <w:sz w:val="24"/>
          <w:szCs w:val="24"/>
          <w:lang w:eastAsia="it-IT"/>
        </w:rPr>
        <w:t>p</w:t>
      </w:r>
      <w:r w:rsidR="00683F33" w:rsidRPr="0052060C">
        <w:rPr>
          <w:rFonts w:ascii="Times New Roman" w:hAnsi="Times New Roman"/>
          <w:spacing w:val="36"/>
          <w:sz w:val="24"/>
          <w:szCs w:val="24"/>
          <w:lang w:eastAsia="it-IT"/>
        </w:rPr>
        <w:t>ubblicazione dell’ordinanza di vendita, unitamente alla perizia di stima ed all’avviso di</w:t>
      </w:r>
      <w:r w:rsidR="00221BCF" w:rsidRPr="0052060C">
        <w:rPr>
          <w:rFonts w:ascii="Times New Roman" w:hAnsi="Times New Roman"/>
          <w:spacing w:val="36"/>
          <w:sz w:val="24"/>
          <w:szCs w:val="24"/>
          <w:lang w:eastAsia="it-IT"/>
        </w:rPr>
        <w:t xml:space="preserve"> vendita </w:t>
      </w:r>
      <w:r w:rsidR="00683F33" w:rsidRPr="0052060C">
        <w:rPr>
          <w:rFonts w:ascii="Times New Roman" w:hAnsi="Times New Roman"/>
          <w:spacing w:val="36"/>
          <w:sz w:val="24"/>
          <w:szCs w:val="24"/>
          <w:lang w:eastAsia="it-IT"/>
        </w:rPr>
        <w:t xml:space="preserve">su </w:t>
      </w:r>
      <w:r w:rsidR="008C123E" w:rsidRPr="0052060C">
        <w:rPr>
          <w:rFonts w:ascii="Times New Roman" w:hAnsi="Times New Roman"/>
          <w:spacing w:val="36"/>
          <w:sz w:val="24"/>
          <w:szCs w:val="24"/>
          <w:lang w:eastAsia="it-IT"/>
        </w:rPr>
        <w:t>Asteannunci.it</w:t>
      </w:r>
      <w:r w:rsidR="009340C1" w:rsidRPr="0052060C">
        <w:rPr>
          <w:rFonts w:ascii="Times New Roman" w:hAnsi="Times New Roman"/>
          <w:spacing w:val="36"/>
          <w:sz w:val="24"/>
          <w:szCs w:val="24"/>
          <w:lang w:eastAsia="it-IT"/>
        </w:rPr>
        <w:t>;</w:t>
      </w:r>
    </w:p>
    <w:p w14:paraId="50CEE8A2" w14:textId="6CDE6BC2" w:rsidR="004A469D" w:rsidRPr="0052060C" w:rsidRDefault="004A469D" w:rsidP="00362D91">
      <w:pPr>
        <w:pStyle w:val="Paragrafoelenco"/>
        <w:numPr>
          <w:ilvl w:val="0"/>
          <w:numId w:val="9"/>
        </w:numPr>
        <w:autoSpaceDE w:val="0"/>
        <w:autoSpaceDN w:val="0"/>
        <w:adjustRightInd w:val="0"/>
        <w:spacing w:after="0" w:line="480" w:lineRule="atLeast"/>
        <w:ind w:left="284" w:right="424" w:firstLine="0"/>
        <w:jc w:val="both"/>
        <w:rPr>
          <w:rFonts w:ascii="Times New Roman" w:hAnsi="Times New Roman"/>
          <w:spacing w:val="36"/>
          <w:sz w:val="24"/>
          <w:szCs w:val="24"/>
          <w:lang w:eastAsia="it-IT"/>
        </w:rPr>
      </w:pPr>
      <w:r w:rsidRPr="0052060C">
        <w:rPr>
          <w:rFonts w:ascii="Times New Roman" w:hAnsi="Times New Roman"/>
          <w:spacing w:val="36"/>
          <w:sz w:val="24"/>
          <w:szCs w:val="24"/>
          <w:lang w:eastAsia="it-IT"/>
        </w:rPr>
        <w:t>pubblicazione dell’ordinanza di vendita, unitamente</w:t>
      </w:r>
      <w:r w:rsidR="009340C1" w:rsidRPr="0052060C">
        <w:rPr>
          <w:rFonts w:ascii="Times New Roman" w:hAnsi="Times New Roman"/>
          <w:spacing w:val="36"/>
          <w:sz w:val="24"/>
          <w:szCs w:val="24"/>
          <w:lang w:eastAsia="it-IT"/>
        </w:rPr>
        <w:t xml:space="preserve"> </w:t>
      </w:r>
      <w:r w:rsidRPr="0052060C">
        <w:rPr>
          <w:rFonts w:ascii="Times New Roman" w:hAnsi="Times New Roman"/>
          <w:spacing w:val="36"/>
          <w:sz w:val="24"/>
          <w:szCs w:val="24"/>
          <w:lang w:eastAsia="it-IT"/>
        </w:rPr>
        <w:t>alla perizia di stima ed all’avviso di vendita su Immobiliare.it</w:t>
      </w:r>
      <w:r w:rsidR="009340C1" w:rsidRPr="0052060C">
        <w:rPr>
          <w:rFonts w:ascii="Times New Roman" w:hAnsi="Times New Roman"/>
          <w:spacing w:val="36"/>
          <w:sz w:val="24"/>
          <w:szCs w:val="24"/>
          <w:lang w:eastAsia="it-IT"/>
        </w:rPr>
        <w:t>.</w:t>
      </w:r>
    </w:p>
    <w:p w14:paraId="73A0058F" w14:textId="77777777" w:rsidR="00683F33" w:rsidRPr="00243AB9" w:rsidRDefault="00683F33" w:rsidP="00362D91">
      <w:pPr>
        <w:autoSpaceDE w:val="0"/>
        <w:autoSpaceDN w:val="0"/>
        <w:adjustRightInd w:val="0"/>
        <w:spacing w:after="0" w:line="480" w:lineRule="atLeast"/>
        <w:ind w:left="284" w:right="424"/>
        <w:contextualSpacing/>
        <w:jc w:val="both"/>
        <w:rPr>
          <w:rFonts w:ascii="Times New Roman" w:hAnsi="Times New Roman"/>
          <w:spacing w:val="36"/>
          <w:sz w:val="24"/>
          <w:szCs w:val="24"/>
          <w:lang w:eastAsia="it-IT"/>
        </w:rPr>
      </w:pPr>
      <w:r w:rsidRPr="00243AB9">
        <w:rPr>
          <w:rFonts w:ascii="Times New Roman" w:hAnsi="Times New Roman"/>
          <w:spacing w:val="36"/>
          <w:sz w:val="24"/>
          <w:szCs w:val="24"/>
          <w:lang w:eastAsia="it-IT"/>
        </w:rPr>
        <w:t>Il testo della inserzione sul giornale e su Internet dovrà contenere, in particolare, la ubicazione e tipologia del bene, la superficie in mq., prezzo base, importo del rilancio minimo, giorno e ora dell’asta, con indicazione del Custode e del numero della procedura; sarà’ omesso il nominativo del debitore.</w:t>
      </w:r>
    </w:p>
    <w:p w14:paraId="5D023183" w14:textId="77777777" w:rsidR="00683F33" w:rsidRPr="00243AB9" w:rsidRDefault="00683F33" w:rsidP="00362D91">
      <w:pPr>
        <w:autoSpaceDE w:val="0"/>
        <w:autoSpaceDN w:val="0"/>
        <w:adjustRightInd w:val="0"/>
        <w:spacing w:after="0" w:line="480" w:lineRule="atLeast"/>
        <w:ind w:left="284" w:right="424"/>
        <w:contextualSpacing/>
        <w:jc w:val="both"/>
        <w:rPr>
          <w:rFonts w:ascii="Times New Roman" w:hAnsi="Times New Roman"/>
          <w:b/>
          <w:spacing w:val="36"/>
          <w:sz w:val="24"/>
          <w:szCs w:val="24"/>
          <w:lang w:eastAsia="it-IT"/>
        </w:rPr>
      </w:pPr>
      <w:r w:rsidRPr="00243AB9">
        <w:rPr>
          <w:rFonts w:ascii="Times New Roman" w:hAnsi="Times New Roman"/>
          <w:b/>
          <w:spacing w:val="36"/>
          <w:sz w:val="24"/>
          <w:szCs w:val="24"/>
          <w:lang w:eastAsia="it-IT"/>
        </w:rPr>
        <w:t>L’inserimento dei dati suindicati, da parte del Professionista Delegato, dovrà rispettare le disposizioni contenute nella Circolare del Garante per la protezione dei dati personali del 7.2.2008, pubblicata sulla Gazzetta Ufficiale n. 47 del 25.2.2008.</w:t>
      </w:r>
    </w:p>
    <w:p w14:paraId="4F0CC02A" w14:textId="0165A750" w:rsidR="002815BF" w:rsidRDefault="00E45361" w:rsidP="00362D91">
      <w:pPr>
        <w:widowControl w:val="0"/>
        <w:autoSpaceDE w:val="0"/>
        <w:autoSpaceDN w:val="0"/>
        <w:spacing w:before="100" w:beforeAutospacing="1" w:after="100" w:afterAutospacing="1" w:line="480" w:lineRule="atLeast"/>
        <w:ind w:left="284" w:right="424"/>
        <w:contextualSpacing/>
        <w:jc w:val="both"/>
        <w:rPr>
          <w:rFonts w:ascii="Times New Roman" w:eastAsia="Times New Roman" w:hAnsi="Times New Roman"/>
          <w:b/>
          <w:spacing w:val="36"/>
          <w:sz w:val="24"/>
          <w:szCs w:val="24"/>
          <w:lang w:eastAsia="it-IT"/>
        </w:rPr>
      </w:pPr>
      <w:r w:rsidRPr="00362D91">
        <w:rPr>
          <w:rFonts w:ascii="Times New Roman" w:eastAsia="Times New Roman" w:hAnsi="Times New Roman"/>
          <w:b/>
          <w:spacing w:val="36"/>
          <w:sz w:val="24"/>
          <w:szCs w:val="24"/>
          <w:lang w:eastAsia="it-IT"/>
        </w:rPr>
        <w:t>Il Soggetto incaricato darà corso alla pubblicità della vendita nei sensi sopra indicati solo previo pagamento dell’importo dovuto; il Professionista delegato segnalerà al GE l’eventuale inadempimento del creditore procedente che impedisce l’ulteriore corso della vendita.</w:t>
      </w:r>
    </w:p>
    <w:p w14:paraId="33D0516D" w14:textId="77777777" w:rsidR="00E45361" w:rsidRDefault="00E45361" w:rsidP="00362D91">
      <w:pPr>
        <w:widowControl w:val="0"/>
        <w:autoSpaceDE w:val="0"/>
        <w:autoSpaceDN w:val="0"/>
        <w:spacing w:before="100" w:beforeAutospacing="1" w:after="100" w:afterAutospacing="1" w:line="480" w:lineRule="atLeast"/>
        <w:ind w:left="284" w:right="424"/>
        <w:contextualSpacing/>
        <w:jc w:val="both"/>
        <w:rPr>
          <w:rFonts w:ascii="Times New Roman" w:eastAsia="Times New Roman" w:hAnsi="Times New Roman"/>
          <w:b/>
          <w:spacing w:val="36"/>
          <w:sz w:val="24"/>
          <w:szCs w:val="24"/>
          <w:lang w:eastAsia="it-IT"/>
        </w:rPr>
      </w:pPr>
    </w:p>
    <w:p w14:paraId="6270F405" w14:textId="77777777" w:rsidR="0052060C" w:rsidRPr="00243AB9" w:rsidRDefault="0052060C" w:rsidP="00362D91">
      <w:pPr>
        <w:widowControl w:val="0"/>
        <w:autoSpaceDE w:val="0"/>
        <w:autoSpaceDN w:val="0"/>
        <w:spacing w:before="100" w:beforeAutospacing="1" w:after="100" w:afterAutospacing="1" w:line="480" w:lineRule="atLeast"/>
        <w:ind w:left="284" w:right="424"/>
        <w:contextualSpacing/>
        <w:jc w:val="both"/>
        <w:rPr>
          <w:rFonts w:ascii="Times New Roman" w:eastAsia="Times New Roman" w:hAnsi="Times New Roman"/>
          <w:b/>
          <w:spacing w:val="36"/>
          <w:sz w:val="24"/>
          <w:szCs w:val="24"/>
          <w:lang w:eastAsia="it-IT"/>
        </w:rPr>
      </w:pPr>
    </w:p>
    <w:p w14:paraId="00448545" w14:textId="25DDF500" w:rsidR="00A326FC" w:rsidRPr="00243AB9" w:rsidRDefault="00A326FC" w:rsidP="00362D91">
      <w:pPr>
        <w:widowControl w:val="0"/>
        <w:autoSpaceDE w:val="0"/>
        <w:autoSpaceDN w:val="0"/>
        <w:spacing w:before="100" w:beforeAutospacing="1" w:after="100" w:afterAutospacing="1" w:line="480" w:lineRule="atLeast"/>
        <w:ind w:left="284" w:right="424"/>
        <w:contextualSpacing/>
        <w:jc w:val="both"/>
        <w:rPr>
          <w:rFonts w:ascii="Times New Roman" w:eastAsia="Times New Roman" w:hAnsi="Times New Roman"/>
          <w:b/>
          <w:spacing w:val="36"/>
          <w:sz w:val="24"/>
          <w:szCs w:val="24"/>
          <w:u w:val="single"/>
          <w:lang w:eastAsia="it-IT"/>
        </w:rPr>
      </w:pPr>
      <w:r w:rsidRPr="00243AB9">
        <w:rPr>
          <w:rFonts w:ascii="Times New Roman" w:eastAsia="Times New Roman" w:hAnsi="Times New Roman"/>
          <w:b/>
          <w:spacing w:val="36"/>
          <w:sz w:val="24"/>
          <w:szCs w:val="24"/>
          <w:lang w:eastAsia="it-IT"/>
        </w:rPr>
        <w:t xml:space="preserve">3. </w:t>
      </w:r>
      <w:r w:rsidRPr="00243AB9">
        <w:rPr>
          <w:rFonts w:ascii="Times New Roman" w:eastAsia="Times New Roman" w:hAnsi="Times New Roman"/>
          <w:b/>
          <w:spacing w:val="36"/>
          <w:sz w:val="24"/>
          <w:szCs w:val="24"/>
          <w:u w:val="single"/>
          <w:lang w:eastAsia="it-IT"/>
        </w:rPr>
        <w:t>Offerte di acquisto</w:t>
      </w:r>
    </w:p>
    <w:p w14:paraId="5FB95459" w14:textId="77777777" w:rsidR="00A326FC" w:rsidRPr="00243AB9" w:rsidRDefault="00A326FC" w:rsidP="00362D91">
      <w:pPr>
        <w:widowControl w:val="0"/>
        <w:autoSpaceDE w:val="0"/>
        <w:autoSpaceDN w:val="0"/>
        <w:spacing w:before="100" w:beforeAutospacing="1" w:after="100" w:afterAutospacing="1" w:line="480" w:lineRule="atLeast"/>
        <w:ind w:left="284" w:right="424"/>
        <w:contextualSpacing/>
        <w:jc w:val="both"/>
        <w:rPr>
          <w:rFonts w:ascii="Times New Roman" w:eastAsia="Times New Roman" w:hAnsi="Times New Roman"/>
          <w:spacing w:val="36"/>
          <w:sz w:val="24"/>
          <w:szCs w:val="24"/>
          <w:u w:val="single"/>
          <w:lang w:eastAsia="it-IT"/>
        </w:rPr>
      </w:pPr>
      <w:r w:rsidRPr="00243AB9">
        <w:rPr>
          <w:rFonts w:ascii="Times New Roman" w:eastAsia="Times New Roman" w:hAnsi="Times New Roman"/>
          <w:spacing w:val="36"/>
          <w:sz w:val="24"/>
          <w:szCs w:val="24"/>
          <w:lang w:eastAsia="it-IT"/>
        </w:rPr>
        <w:t xml:space="preserve">Le offerte di acquisto potranno essere formulate </w:t>
      </w:r>
      <w:r w:rsidRPr="00243AB9">
        <w:rPr>
          <w:rFonts w:ascii="Times New Roman" w:eastAsia="Times New Roman" w:hAnsi="Times New Roman"/>
          <w:spacing w:val="36"/>
          <w:sz w:val="24"/>
          <w:szCs w:val="24"/>
          <w:u w:val="single"/>
          <w:lang w:eastAsia="it-IT"/>
        </w:rPr>
        <w:t>esclusivamente</w:t>
      </w:r>
      <w:r w:rsidRPr="00243AB9">
        <w:rPr>
          <w:rFonts w:ascii="Times New Roman" w:eastAsia="Times New Roman" w:hAnsi="Times New Roman"/>
          <w:spacing w:val="36"/>
          <w:sz w:val="24"/>
          <w:szCs w:val="24"/>
          <w:lang w:eastAsia="it-IT"/>
        </w:rPr>
        <w:t xml:space="preserve"> in via telematica, tramite il modulo </w:t>
      </w:r>
      <w:r w:rsidRPr="00243AB9">
        <w:rPr>
          <w:rFonts w:ascii="Times New Roman" w:eastAsia="Times New Roman" w:hAnsi="Times New Roman"/>
          <w:i/>
          <w:spacing w:val="36"/>
          <w:sz w:val="24"/>
          <w:szCs w:val="24"/>
          <w:lang w:eastAsia="it-IT"/>
        </w:rPr>
        <w:t>web</w:t>
      </w:r>
      <w:r w:rsidRPr="00243AB9">
        <w:rPr>
          <w:rFonts w:ascii="Times New Roman" w:eastAsia="Times New Roman" w:hAnsi="Times New Roman"/>
          <w:spacing w:val="36"/>
          <w:sz w:val="24"/>
          <w:szCs w:val="24"/>
          <w:lang w:eastAsia="it-IT"/>
        </w:rPr>
        <w:t xml:space="preserve"> “Offerta Telematica” del Ministero della Giustizia a cui è possibile accedere dalla scheda del lotto in vendita presente sul portale </w:t>
      </w:r>
      <w:r w:rsidRPr="00243AB9">
        <w:rPr>
          <w:rFonts w:ascii="Times New Roman" w:eastAsia="Times New Roman" w:hAnsi="Times New Roman"/>
          <w:bCs/>
          <w:spacing w:val="36"/>
          <w:sz w:val="24"/>
          <w:szCs w:val="24"/>
          <w:lang w:eastAsia="it-IT"/>
        </w:rPr>
        <w:t>del Gestore designato al successivo punto 4.a.</w:t>
      </w:r>
    </w:p>
    <w:p w14:paraId="63E5C195" w14:textId="77777777" w:rsidR="00A326FC" w:rsidRPr="00243AB9" w:rsidRDefault="00A326FC" w:rsidP="00362D91">
      <w:pPr>
        <w:widowControl w:val="0"/>
        <w:autoSpaceDE w:val="0"/>
        <w:autoSpaceDN w:val="0"/>
        <w:spacing w:after="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u w:val="single"/>
          <w:lang w:eastAsia="it-IT"/>
        </w:rPr>
        <w:t>L’offerta, comprensiva dei documenti allegati, dovrà essere depositata entro le ore 12,00 del 5° giorno lavorativo (esclusi: sabati, domeniche e festivi) antecedente a quello fissato nell’avviso di vendita telematica</w:t>
      </w:r>
      <w:r w:rsidRPr="00243AB9">
        <w:rPr>
          <w:rFonts w:ascii="Times New Roman" w:eastAsia="Times New Roman" w:hAnsi="Times New Roman"/>
          <w:spacing w:val="36"/>
          <w:sz w:val="24"/>
          <w:szCs w:val="24"/>
          <w:lang w:eastAsia="it-IT"/>
        </w:rPr>
        <w:t xml:space="preserve"> (per esempio: se l’apertura della vendita telematica è fissata per il giorno di venerdì 30 novembre, l’offerta dovrà presentarsi entro le ore 12,00 di venerdì 23 novembre), inviandola all’indirizzo PEC del Ministero della Giustizia </w:t>
      </w:r>
      <w:hyperlink r:id="rId8" w:history="1">
        <w:r w:rsidRPr="00243AB9">
          <w:rPr>
            <w:rFonts w:ascii="Times New Roman" w:eastAsia="Times New Roman" w:hAnsi="Times New Roman"/>
            <w:spacing w:val="36"/>
            <w:sz w:val="24"/>
            <w:szCs w:val="24"/>
            <w:u w:val="single"/>
            <w:lang w:eastAsia="it-IT"/>
          </w:rPr>
          <w:t>offertapvp.dgsia@giustiziacert.it</w:t>
        </w:r>
      </w:hyperlink>
      <w:r w:rsidRPr="00243AB9">
        <w:rPr>
          <w:rFonts w:ascii="Times New Roman" w:eastAsia="Times New Roman" w:hAnsi="Times New Roman"/>
          <w:spacing w:val="36"/>
          <w:sz w:val="24"/>
          <w:szCs w:val="24"/>
          <w:lang w:eastAsia="it-IT"/>
        </w:rPr>
        <w:t xml:space="preserve">. </w:t>
      </w:r>
    </w:p>
    <w:p w14:paraId="004064E6" w14:textId="77777777" w:rsidR="00A326FC" w:rsidRPr="00243AB9" w:rsidRDefault="00A326FC" w:rsidP="00362D91">
      <w:pPr>
        <w:widowControl w:val="0"/>
        <w:autoSpaceDE w:val="0"/>
        <w:autoSpaceDN w:val="0"/>
        <w:spacing w:after="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L’offerta si intende depositata nel momento in cui viene generata la ricevuta completa di avvenuta consegna da parte del gestore di posta elettronica certificata del Ministero della Giustizia.</w:t>
      </w:r>
    </w:p>
    <w:p w14:paraId="416B7105" w14:textId="77777777" w:rsidR="00A326FC" w:rsidRPr="00243AB9" w:rsidRDefault="00A326FC" w:rsidP="00362D91">
      <w:pPr>
        <w:widowControl w:val="0"/>
        <w:autoSpaceDE w:val="0"/>
        <w:autoSpaceDN w:val="0"/>
        <w:spacing w:after="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L’offerta, a pena di inammissibilità, dovrà essere sottoscritta digitalmente, ovverosia utilizzando un certificato di firma digitale in corso di validità rilasciato da un organismo incluso nell’elenco pubblico dei certificatori accreditati, e trasmessa a mezzo di casella di posta elettronica certificata, ai sensi dell’art. 12, comma 5 del D.M. n. 32/2015.</w:t>
      </w:r>
    </w:p>
    <w:p w14:paraId="51DB9FC3" w14:textId="77777777" w:rsidR="00A326FC" w:rsidRPr="00243AB9" w:rsidRDefault="00A326FC" w:rsidP="00362D91">
      <w:pPr>
        <w:widowControl w:val="0"/>
        <w:autoSpaceDE w:val="0"/>
        <w:autoSpaceDN w:val="0"/>
        <w:spacing w:after="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In alternativa è possibile trasmettere l’offerta ed i documenti allegati a mezzo di casella di posta elettronica certificata per la vendita telematica ai sensi dell’art. 12, comma 4 e dell’art. 13 del D.M. n. 32/2015, con la precisazione che, in tal caso, il gestore del servizio di posta elettronica certificata attesta nel messaggio o in un suo allegato di aver provveduto al rilascio delle credenziali di accesso previa identificazione del richiedente ovvero di colui che dovrebbe sottoscrivere l’offerta (questa modalità di trasmissione dell’offerta sarà concretamente operativa una volta che saranno eseguite a cura del Ministero della Giustizia le formalità di cui all’art. 13, comma 4 del D.M. n. 32/2015).</w:t>
      </w:r>
    </w:p>
    <w:p w14:paraId="718CE6FC" w14:textId="77777777" w:rsidR="00A326FC" w:rsidRPr="00243AB9" w:rsidRDefault="00A326FC" w:rsidP="00362D91">
      <w:pPr>
        <w:widowControl w:val="0"/>
        <w:autoSpaceDE w:val="0"/>
        <w:autoSpaceDN w:val="0"/>
        <w:spacing w:before="240" w:after="24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 xml:space="preserve">L’offerta di acquisto è irrevocabile, salvo i casi previsti dall’art. 571 co.3 c.p.c., e dovrà riportare i dati identificativi previsti dall’art. 12 del D.M. 32/2015: </w:t>
      </w:r>
    </w:p>
    <w:p w14:paraId="45864802" w14:textId="77777777" w:rsidR="00A326FC" w:rsidRPr="00243AB9" w:rsidRDefault="00A326FC" w:rsidP="00362D91">
      <w:pPr>
        <w:widowControl w:val="0"/>
        <w:numPr>
          <w:ilvl w:val="0"/>
          <w:numId w:val="7"/>
        </w:numPr>
        <w:autoSpaceDE w:val="0"/>
        <w:autoSpaceDN w:val="0"/>
        <w:spacing w:before="240" w:after="240" w:line="480" w:lineRule="atLeast"/>
        <w:ind w:left="284" w:right="424" w:firstLine="0"/>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 xml:space="preserve">cognome, nome, luogo e data di nascita, codice fiscale o P.IVA, residenza, domicilio del soggetto offerente; </w:t>
      </w:r>
    </w:p>
    <w:p w14:paraId="4B85554F" w14:textId="77777777" w:rsidR="00A326FC" w:rsidRPr="00243AB9" w:rsidRDefault="00A326FC" w:rsidP="00362D91">
      <w:pPr>
        <w:widowControl w:val="0"/>
        <w:numPr>
          <w:ilvl w:val="0"/>
          <w:numId w:val="7"/>
        </w:numPr>
        <w:autoSpaceDE w:val="0"/>
        <w:autoSpaceDN w:val="0"/>
        <w:spacing w:before="240" w:after="240" w:line="480" w:lineRule="atLeast"/>
        <w:ind w:left="284" w:right="424" w:firstLine="0"/>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 xml:space="preserve">qualora il soggetto offerente risieda fuori dal territorio dello Stato o non abbia un codice fiscale rilasciato dall’autorità dello Stato, deve indicare il codice fiscale rilasciato dal paese di residenza o analogo codice identificativo come previsto dall’art. 12 co. 2 D.M. 26.2.2015; </w:t>
      </w:r>
    </w:p>
    <w:p w14:paraId="552696B5" w14:textId="77777777" w:rsidR="00A326FC" w:rsidRPr="00243AB9" w:rsidRDefault="00A326FC" w:rsidP="00362D91">
      <w:pPr>
        <w:widowControl w:val="0"/>
        <w:numPr>
          <w:ilvl w:val="0"/>
          <w:numId w:val="7"/>
        </w:numPr>
        <w:autoSpaceDE w:val="0"/>
        <w:autoSpaceDN w:val="0"/>
        <w:spacing w:before="240" w:after="240" w:line="480" w:lineRule="atLeast"/>
        <w:ind w:left="284" w:right="424" w:firstLine="0"/>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per escludere il bene dalla comunione legale è necessario che il coniuge, tramite il partecipante, renda la dichiarazione prevista dall’art. 179 c.c.;</w:t>
      </w:r>
    </w:p>
    <w:p w14:paraId="447083E2" w14:textId="77777777" w:rsidR="00A326FC" w:rsidRPr="00243AB9" w:rsidRDefault="00A326FC" w:rsidP="00362D91">
      <w:pPr>
        <w:widowControl w:val="0"/>
        <w:numPr>
          <w:ilvl w:val="0"/>
          <w:numId w:val="7"/>
        </w:numPr>
        <w:autoSpaceDE w:val="0"/>
        <w:autoSpaceDN w:val="0"/>
        <w:spacing w:before="240" w:after="240" w:line="480" w:lineRule="atLeast"/>
        <w:ind w:left="284" w:right="424" w:firstLine="0"/>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se l’offerente è minorenne, l’offerta dovrà essere sottoscritta o, in alternativa, trasmessa tramite PEC per la vendita telematica, da uno dei genitori</w:t>
      </w:r>
      <w:r w:rsidRPr="00243AB9">
        <w:rPr>
          <w:rFonts w:ascii="Times New Roman" w:eastAsia="Times New Roman" w:hAnsi="Times New Roman"/>
          <w:spacing w:val="36"/>
          <w:sz w:val="24"/>
          <w:szCs w:val="24"/>
          <w:lang w:eastAsia="ar-SA"/>
        </w:rPr>
        <w:t xml:space="preserve">, </w:t>
      </w:r>
      <w:r w:rsidRPr="00243AB9">
        <w:rPr>
          <w:rFonts w:ascii="Times New Roman" w:eastAsia="Times New Roman" w:hAnsi="Times New Roman"/>
          <w:spacing w:val="36"/>
          <w:sz w:val="24"/>
          <w:szCs w:val="24"/>
          <w:lang w:eastAsia="it-IT"/>
        </w:rPr>
        <w:t>previa autorizzazione del giudice tutelare;</w:t>
      </w:r>
    </w:p>
    <w:p w14:paraId="2B803EAF" w14:textId="77777777" w:rsidR="00A326FC" w:rsidRPr="00243AB9" w:rsidRDefault="00A326FC" w:rsidP="00362D91">
      <w:pPr>
        <w:widowControl w:val="0"/>
        <w:numPr>
          <w:ilvl w:val="0"/>
          <w:numId w:val="7"/>
        </w:numPr>
        <w:autoSpaceDE w:val="0"/>
        <w:autoSpaceDN w:val="0"/>
        <w:spacing w:before="240" w:after="240" w:line="480" w:lineRule="atLeast"/>
        <w:ind w:left="284" w:right="424" w:firstLine="0"/>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se l’offerente è un interdetto, inabilitato o un soggetto sottoposto ad amministrazione di sostegno, l’offerta dovrà essere sottoscritta, salvo che venga trasmessa tramite PEC per la vendita telematica</w:t>
      </w:r>
      <w:r w:rsidRPr="00243AB9">
        <w:rPr>
          <w:rFonts w:ascii="Times New Roman" w:eastAsia="Times New Roman" w:hAnsi="Times New Roman"/>
          <w:spacing w:val="36"/>
          <w:sz w:val="24"/>
          <w:szCs w:val="24"/>
          <w:lang w:eastAsia="ar-SA"/>
        </w:rPr>
        <w:t xml:space="preserve">, </w:t>
      </w:r>
      <w:r w:rsidRPr="00243AB9">
        <w:rPr>
          <w:rFonts w:ascii="Times New Roman" w:eastAsia="Times New Roman" w:hAnsi="Times New Roman"/>
          <w:spacing w:val="36"/>
          <w:sz w:val="24"/>
          <w:szCs w:val="24"/>
          <w:lang w:eastAsia="it-IT"/>
        </w:rPr>
        <w:t>dal tutore o dall’amministratore di sostegno, previa autorizzazione del giudice tutelare;</w:t>
      </w:r>
    </w:p>
    <w:p w14:paraId="71F18149" w14:textId="77777777" w:rsidR="00A326FC" w:rsidRPr="00243AB9" w:rsidRDefault="00A326FC" w:rsidP="00362D91">
      <w:pPr>
        <w:widowControl w:val="0"/>
        <w:numPr>
          <w:ilvl w:val="0"/>
          <w:numId w:val="7"/>
        </w:numPr>
        <w:autoSpaceDE w:val="0"/>
        <w:autoSpaceDN w:val="0"/>
        <w:spacing w:before="240" w:after="240" w:line="480" w:lineRule="atLeast"/>
        <w:ind w:left="284" w:right="424" w:firstLine="0"/>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se l’offerente agisce quale legale rappresentante di altro soggetto (persona</w:t>
      </w:r>
      <w:r w:rsidR="00221BCF" w:rsidRPr="00243AB9">
        <w:rPr>
          <w:rFonts w:ascii="Times New Roman" w:eastAsia="Times New Roman" w:hAnsi="Times New Roman"/>
          <w:spacing w:val="36"/>
          <w:sz w:val="24"/>
          <w:szCs w:val="24"/>
          <w:lang w:eastAsia="it-IT"/>
        </w:rPr>
        <w:t xml:space="preserve"> giuridica</w:t>
      </w:r>
      <w:r w:rsidRPr="00243AB9">
        <w:rPr>
          <w:rFonts w:ascii="Times New Roman" w:eastAsia="Times New Roman" w:hAnsi="Times New Roman"/>
          <w:spacing w:val="36"/>
          <w:sz w:val="24"/>
          <w:szCs w:val="24"/>
          <w:lang w:eastAsia="it-IT"/>
        </w:rPr>
        <w:t>)</w:t>
      </w:r>
      <w:r w:rsidR="00221BCF" w:rsidRPr="00243AB9">
        <w:rPr>
          <w:rFonts w:ascii="Times New Roman" w:eastAsia="Times New Roman" w:hAnsi="Times New Roman"/>
          <w:spacing w:val="36"/>
          <w:sz w:val="24"/>
          <w:szCs w:val="24"/>
          <w:lang w:eastAsia="it-IT"/>
        </w:rPr>
        <w:t>,</w:t>
      </w:r>
      <w:r w:rsidRPr="00243AB9">
        <w:rPr>
          <w:rFonts w:ascii="Times New Roman" w:eastAsia="Times New Roman" w:hAnsi="Times New Roman"/>
          <w:spacing w:val="36"/>
          <w:sz w:val="24"/>
          <w:szCs w:val="24"/>
          <w:lang w:eastAsia="it-IT"/>
        </w:rPr>
        <w:t xml:space="preserve"> deve allegare certificato del registro delle imprese o visura camerale da cui risultino i poteri oppure la procura o la delibera che giustifichi i poteri.</w:t>
      </w:r>
    </w:p>
    <w:p w14:paraId="58F9B2D2" w14:textId="77777777" w:rsidR="00A326FC" w:rsidRPr="00243AB9" w:rsidRDefault="00A326FC" w:rsidP="00362D91">
      <w:pPr>
        <w:widowControl w:val="0"/>
        <w:autoSpaceDE w:val="0"/>
        <w:autoSpaceDN w:val="0"/>
        <w:spacing w:after="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L’offerta potrà essere presentata per persona da nominare, ma solo da un avvocato, a norma dell’art. 579, ultimo comma, c.p.c.</w:t>
      </w:r>
    </w:p>
    <w:p w14:paraId="7E4E124E" w14:textId="77777777" w:rsidR="00A326FC" w:rsidRPr="00243AB9" w:rsidRDefault="00A326FC" w:rsidP="00362D91">
      <w:pPr>
        <w:widowControl w:val="0"/>
        <w:autoSpaceDE w:val="0"/>
        <w:autoSpaceDN w:val="0"/>
        <w:spacing w:before="240" w:after="24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L’offerta dovrà contenere:</w:t>
      </w:r>
    </w:p>
    <w:p w14:paraId="14212962" w14:textId="77777777" w:rsidR="00A326FC" w:rsidRPr="00243AB9" w:rsidRDefault="00A326FC" w:rsidP="00362D91">
      <w:pPr>
        <w:widowControl w:val="0"/>
        <w:autoSpaceDE w:val="0"/>
        <w:autoSpaceDN w:val="0"/>
        <w:spacing w:before="240" w:after="24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 l’ufficio giudiziario presso il quale pende la procedura;</w:t>
      </w:r>
    </w:p>
    <w:p w14:paraId="573D4F92" w14:textId="77777777" w:rsidR="00A326FC" w:rsidRPr="00243AB9" w:rsidRDefault="00A326FC" w:rsidP="00362D91">
      <w:pPr>
        <w:widowControl w:val="0"/>
        <w:autoSpaceDE w:val="0"/>
        <w:autoSpaceDN w:val="0"/>
        <w:spacing w:before="240" w:after="24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 l’anno e il numero di ruolo generale della procedura;</w:t>
      </w:r>
    </w:p>
    <w:p w14:paraId="66226C01" w14:textId="77777777" w:rsidR="00A326FC" w:rsidRPr="00243AB9" w:rsidRDefault="00A326FC" w:rsidP="00362D91">
      <w:pPr>
        <w:widowControl w:val="0"/>
        <w:autoSpaceDE w:val="0"/>
        <w:autoSpaceDN w:val="0"/>
        <w:spacing w:before="240" w:after="24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 il numero o ogni altro dato identificativo del lotto;</w:t>
      </w:r>
    </w:p>
    <w:p w14:paraId="519645A4" w14:textId="77777777" w:rsidR="00A326FC" w:rsidRPr="00243AB9" w:rsidRDefault="00A326FC" w:rsidP="00362D91">
      <w:pPr>
        <w:widowControl w:val="0"/>
        <w:autoSpaceDE w:val="0"/>
        <w:autoSpaceDN w:val="0"/>
        <w:spacing w:before="240" w:after="24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 l’indicazione del referente della procedura (Delegato);</w:t>
      </w:r>
    </w:p>
    <w:p w14:paraId="0CFA9845" w14:textId="77777777" w:rsidR="00A326FC" w:rsidRPr="00243AB9" w:rsidRDefault="00A326FC" w:rsidP="00362D91">
      <w:pPr>
        <w:widowControl w:val="0"/>
        <w:autoSpaceDE w:val="0"/>
        <w:autoSpaceDN w:val="0"/>
        <w:spacing w:before="240" w:after="24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 la data delle operazioni di vendita;</w:t>
      </w:r>
    </w:p>
    <w:p w14:paraId="04B053EE" w14:textId="77777777" w:rsidR="00A326FC" w:rsidRPr="00243AB9" w:rsidRDefault="00A326FC" w:rsidP="00362D91">
      <w:pPr>
        <w:widowControl w:val="0"/>
        <w:autoSpaceDE w:val="0"/>
        <w:autoSpaceDN w:val="0"/>
        <w:spacing w:before="240" w:after="24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 il prezzo offerto nonché il termine per il versamento del saldo del prezzo (in ogni caso non superiore ai 120 giorni dall’aggiudicazione);</w:t>
      </w:r>
    </w:p>
    <w:p w14:paraId="7B908229" w14:textId="77777777" w:rsidR="00A326FC" w:rsidRPr="00243AB9" w:rsidRDefault="00A326FC" w:rsidP="00362D91">
      <w:pPr>
        <w:widowControl w:val="0"/>
        <w:autoSpaceDE w:val="0"/>
        <w:autoSpaceDN w:val="0"/>
        <w:spacing w:before="240" w:after="24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 l’importo versato a titolo di cauzione;</w:t>
      </w:r>
    </w:p>
    <w:p w14:paraId="71DE61A4" w14:textId="77777777" w:rsidR="00A326FC" w:rsidRPr="0052060C" w:rsidRDefault="00A326FC" w:rsidP="00362D91">
      <w:pPr>
        <w:widowControl w:val="0"/>
        <w:autoSpaceDE w:val="0"/>
        <w:autoSpaceDN w:val="0"/>
        <w:spacing w:before="240" w:after="240" w:line="480" w:lineRule="atLeast"/>
        <w:ind w:left="284" w:right="424"/>
        <w:contextualSpacing/>
        <w:jc w:val="both"/>
        <w:rPr>
          <w:rFonts w:ascii="Times New Roman" w:eastAsia="Times New Roman" w:hAnsi="Times New Roman"/>
          <w:color w:val="000000" w:themeColor="text1"/>
          <w:spacing w:val="36"/>
          <w:sz w:val="24"/>
          <w:szCs w:val="24"/>
          <w:lang w:eastAsia="it-IT"/>
        </w:rPr>
      </w:pPr>
      <w:r w:rsidRPr="00243AB9">
        <w:rPr>
          <w:rFonts w:ascii="Times New Roman" w:eastAsia="Times New Roman" w:hAnsi="Times New Roman"/>
          <w:spacing w:val="36"/>
          <w:sz w:val="24"/>
          <w:szCs w:val="24"/>
          <w:lang w:eastAsia="it-IT"/>
        </w:rPr>
        <w:t xml:space="preserve">- </w:t>
      </w:r>
      <w:r w:rsidRPr="0052060C">
        <w:rPr>
          <w:rFonts w:ascii="Times New Roman" w:eastAsia="Times New Roman" w:hAnsi="Times New Roman"/>
          <w:color w:val="000000" w:themeColor="text1"/>
          <w:spacing w:val="36"/>
          <w:sz w:val="24"/>
          <w:szCs w:val="24"/>
          <w:lang w:eastAsia="it-IT"/>
        </w:rPr>
        <w:t>la data, l’ora e il numero di CRO</w:t>
      </w:r>
      <w:r w:rsidR="00764DC7" w:rsidRPr="0052060C">
        <w:rPr>
          <w:rFonts w:ascii="Times New Roman" w:eastAsia="Times New Roman" w:hAnsi="Times New Roman"/>
          <w:color w:val="000000" w:themeColor="text1"/>
          <w:spacing w:val="36"/>
          <w:sz w:val="24"/>
          <w:szCs w:val="24"/>
          <w:lang w:eastAsia="it-IT"/>
        </w:rPr>
        <w:t>, o TRN</w:t>
      </w:r>
      <w:r w:rsidRPr="0052060C">
        <w:rPr>
          <w:rFonts w:ascii="Times New Roman" w:eastAsia="Times New Roman" w:hAnsi="Times New Roman"/>
          <w:color w:val="000000" w:themeColor="text1"/>
          <w:spacing w:val="36"/>
          <w:sz w:val="24"/>
          <w:szCs w:val="24"/>
          <w:lang w:eastAsia="it-IT"/>
        </w:rPr>
        <w:t xml:space="preserve"> del bonifico effettuato per il versamento della cauzione, che dovrà riportare la causale </w:t>
      </w:r>
      <w:r w:rsidR="00221BCF" w:rsidRPr="0052060C">
        <w:rPr>
          <w:rFonts w:ascii="Times New Roman" w:eastAsia="Times New Roman" w:hAnsi="Times New Roman"/>
          <w:color w:val="000000" w:themeColor="text1"/>
          <w:spacing w:val="36"/>
          <w:sz w:val="24"/>
          <w:szCs w:val="24"/>
          <w:lang w:eastAsia="it-IT"/>
        </w:rPr>
        <w:t>“</w:t>
      </w:r>
      <w:r w:rsidR="00764DC7" w:rsidRPr="0052060C">
        <w:rPr>
          <w:rFonts w:ascii="Times New Roman" w:eastAsia="Times New Roman" w:hAnsi="Times New Roman"/>
          <w:color w:val="000000" w:themeColor="text1"/>
          <w:spacing w:val="36"/>
          <w:sz w:val="24"/>
          <w:szCs w:val="24"/>
          <w:lang w:eastAsia="it-IT"/>
        </w:rPr>
        <w:t>ASTA</w:t>
      </w:r>
      <w:r w:rsidR="00221BCF" w:rsidRPr="0052060C">
        <w:rPr>
          <w:rFonts w:ascii="Times New Roman" w:eastAsia="Times New Roman" w:hAnsi="Times New Roman"/>
          <w:color w:val="000000" w:themeColor="text1"/>
          <w:spacing w:val="36"/>
          <w:sz w:val="24"/>
          <w:szCs w:val="24"/>
          <w:lang w:eastAsia="it-IT"/>
        </w:rPr>
        <w:t>”</w:t>
      </w:r>
      <w:r w:rsidRPr="0052060C">
        <w:rPr>
          <w:rFonts w:ascii="Times New Roman" w:eastAsia="Times New Roman" w:hAnsi="Times New Roman"/>
          <w:color w:val="000000" w:themeColor="text1"/>
          <w:spacing w:val="36"/>
          <w:sz w:val="24"/>
          <w:szCs w:val="24"/>
          <w:lang w:eastAsia="it-IT"/>
        </w:rPr>
        <w:t>,</w:t>
      </w:r>
    </w:p>
    <w:p w14:paraId="7B54CF6E" w14:textId="77777777" w:rsidR="00A326FC" w:rsidRPr="00243AB9" w:rsidRDefault="00A326FC" w:rsidP="00362D91">
      <w:pPr>
        <w:widowControl w:val="0"/>
        <w:autoSpaceDE w:val="0"/>
        <w:autoSpaceDN w:val="0"/>
        <w:spacing w:before="240" w:after="240" w:line="480" w:lineRule="atLeast"/>
        <w:ind w:left="284" w:right="424"/>
        <w:contextualSpacing/>
        <w:jc w:val="both"/>
        <w:rPr>
          <w:rFonts w:ascii="Times New Roman" w:eastAsia="Times New Roman" w:hAnsi="Times New Roman"/>
          <w:spacing w:val="36"/>
          <w:sz w:val="24"/>
          <w:szCs w:val="24"/>
          <w:lang w:eastAsia="it-IT"/>
        </w:rPr>
      </w:pPr>
      <w:r w:rsidRPr="0052060C">
        <w:rPr>
          <w:rFonts w:ascii="Times New Roman" w:eastAsia="Times New Roman" w:hAnsi="Times New Roman"/>
          <w:color w:val="000000" w:themeColor="text1"/>
          <w:spacing w:val="36"/>
          <w:sz w:val="24"/>
          <w:szCs w:val="24"/>
          <w:lang w:eastAsia="it-IT"/>
        </w:rPr>
        <w:t xml:space="preserve">- il codice </w:t>
      </w:r>
      <w:r w:rsidRPr="00243AB9">
        <w:rPr>
          <w:rFonts w:ascii="Times New Roman" w:eastAsia="Times New Roman" w:hAnsi="Times New Roman"/>
          <w:spacing w:val="36"/>
          <w:sz w:val="24"/>
          <w:szCs w:val="24"/>
          <w:lang w:eastAsia="it-IT"/>
        </w:rPr>
        <w:t>IBAN del conto sul quale è stata addebitata la somma oggetto del bonifico;</w:t>
      </w:r>
    </w:p>
    <w:p w14:paraId="7FA69CBA" w14:textId="77777777" w:rsidR="00A326FC" w:rsidRPr="00243AB9" w:rsidRDefault="00A326FC" w:rsidP="00362D91">
      <w:pPr>
        <w:widowControl w:val="0"/>
        <w:autoSpaceDE w:val="0"/>
        <w:autoSpaceDN w:val="0"/>
        <w:spacing w:before="240" w:after="24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 l’indirizzo della casella di posta elettronica certificata o della casella di posta elettronica certificata per la vendita telematica utilizzata per trasmettere l’offerta</w:t>
      </w:r>
      <w:r w:rsidRPr="00243AB9">
        <w:rPr>
          <w:rFonts w:ascii="Times New Roman" w:eastAsia="Times New Roman" w:hAnsi="Times New Roman"/>
          <w:spacing w:val="36"/>
          <w:sz w:val="24"/>
          <w:szCs w:val="24"/>
          <w:lang w:eastAsia="ar-SA"/>
        </w:rPr>
        <w:t xml:space="preserve"> e per ricevere le comunicazioni previste;</w:t>
      </w:r>
    </w:p>
    <w:p w14:paraId="35D78FD2" w14:textId="77777777" w:rsidR="00A326FC" w:rsidRPr="00243AB9" w:rsidRDefault="00A326FC" w:rsidP="00362D91">
      <w:pPr>
        <w:widowControl w:val="0"/>
        <w:autoSpaceDE w:val="0"/>
        <w:autoSpaceDN w:val="0"/>
        <w:spacing w:before="240" w:after="24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 l’eventuale recapito di telefonia mobile ove ricevere le comunicazioni previste.</w:t>
      </w:r>
    </w:p>
    <w:p w14:paraId="29B535B2" w14:textId="62D42108" w:rsidR="00A326FC" w:rsidRPr="00243AB9" w:rsidRDefault="00A326FC" w:rsidP="00362D91">
      <w:pPr>
        <w:widowControl w:val="0"/>
        <w:autoSpaceDE w:val="0"/>
        <w:autoSpaceDN w:val="0"/>
        <w:spacing w:before="240" w:after="24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All’offerta dovranno essere allegati</w:t>
      </w:r>
      <w:r w:rsidR="00294F75" w:rsidRPr="00243AB9">
        <w:rPr>
          <w:rFonts w:ascii="Times New Roman" w:eastAsia="Times New Roman" w:hAnsi="Times New Roman"/>
          <w:spacing w:val="36"/>
          <w:sz w:val="24"/>
          <w:szCs w:val="24"/>
          <w:lang w:eastAsia="it-IT"/>
        </w:rPr>
        <w:t>, a pena di inammissibilità</w:t>
      </w:r>
      <w:r w:rsidRPr="00243AB9">
        <w:rPr>
          <w:rFonts w:ascii="Times New Roman" w:eastAsia="Times New Roman" w:hAnsi="Times New Roman"/>
          <w:spacing w:val="36"/>
          <w:sz w:val="24"/>
          <w:szCs w:val="24"/>
          <w:lang w:eastAsia="it-IT"/>
        </w:rPr>
        <w:t>:</w:t>
      </w:r>
    </w:p>
    <w:p w14:paraId="27D9AF4E" w14:textId="6FDB9ADF" w:rsidR="00A326FC" w:rsidRPr="00243AB9" w:rsidRDefault="00294F75" w:rsidP="00362D91">
      <w:pPr>
        <w:widowControl w:val="0"/>
        <w:autoSpaceDE w:val="0"/>
        <w:autoSpaceDN w:val="0"/>
        <w:spacing w:before="240" w:after="24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1)</w:t>
      </w:r>
      <w:r w:rsidR="00A326FC" w:rsidRPr="00243AB9">
        <w:rPr>
          <w:rFonts w:ascii="Times New Roman" w:eastAsia="Times New Roman" w:hAnsi="Times New Roman"/>
          <w:spacing w:val="36"/>
          <w:sz w:val="24"/>
          <w:szCs w:val="24"/>
          <w:lang w:eastAsia="it-IT"/>
        </w:rPr>
        <w:t xml:space="preserve"> copia del documento d’identità e copia del codice fiscale dell’offerente;</w:t>
      </w:r>
    </w:p>
    <w:p w14:paraId="6526FB4E" w14:textId="5E7CA229" w:rsidR="00A326FC" w:rsidRPr="00243AB9" w:rsidRDefault="00294F75" w:rsidP="00362D91">
      <w:pPr>
        <w:widowControl w:val="0"/>
        <w:autoSpaceDE w:val="0"/>
        <w:autoSpaceDN w:val="0"/>
        <w:spacing w:before="240" w:after="24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2)</w:t>
      </w:r>
      <w:r w:rsidR="00A326FC" w:rsidRPr="00243AB9">
        <w:rPr>
          <w:rFonts w:ascii="Times New Roman" w:eastAsia="Times New Roman" w:hAnsi="Times New Roman"/>
          <w:spacing w:val="36"/>
          <w:sz w:val="24"/>
          <w:szCs w:val="24"/>
          <w:lang w:eastAsia="it-IT"/>
        </w:rPr>
        <w:t xml:space="preserve"> documentazione attestante il versamento tramite bonifico bancario della cauzione (segnatamente, copia della contabile dell’operazione), da cui risulti il codice IBAN del conto corrente sul quale è stata addebitata la somma oggetto di bonifico;</w:t>
      </w:r>
    </w:p>
    <w:p w14:paraId="2383D37A" w14:textId="0F1F9E15" w:rsidR="00A326FC" w:rsidRPr="00243AB9" w:rsidRDefault="00294F75" w:rsidP="00362D91">
      <w:pPr>
        <w:widowControl w:val="0"/>
        <w:autoSpaceDE w:val="0"/>
        <w:autoSpaceDN w:val="0"/>
        <w:spacing w:before="240" w:after="24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3)</w:t>
      </w:r>
      <w:r w:rsidR="00A326FC" w:rsidRPr="00243AB9">
        <w:rPr>
          <w:rFonts w:ascii="Times New Roman" w:eastAsia="Times New Roman" w:hAnsi="Times New Roman"/>
          <w:spacing w:val="36"/>
          <w:sz w:val="24"/>
          <w:szCs w:val="24"/>
          <w:lang w:eastAsia="it-IT"/>
        </w:rPr>
        <w:t xml:space="preserve"> la richiesta di agevolazioni fiscali;</w:t>
      </w:r>
    </w:p>
    <w:p w14:paraId="1354B7A1" w14:textId="4385D523" w:rsidR="00A326FC" w:rsidRPr="00243AB9" w:rsidRDefault="00294F75" w:rsidP="00362D91">
      <w:pPr>
        <w:widowControl w:val="0"/>
        <w:autoSpaceDE w:val="0"/>
        <w:autoSpaceDN w:val="0"/>
        <w:spacing w:before="240" w:after="24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4)</w:t>
      </w:r>
      <w:r w:rsidR="00A326FC" w:rsidRPr="00243AB9">
        <w:rPr>
          <w:rFonts w:ascii="Times New Roman" w:eastAsia="Times New Roman" w:hAnsi="Times New Roman"/>
          <w:spacing w:val="36"/>
          <w:sz w:val="24"/>
          <w:szCs w:val="24"/>
          <w:lang w:eastAsia="it-IT"/>
        </w:rPr>
        <w:t xml:space="preserve"> se il soggetto offerente è coniugato in regime di comunione legale dei beni, copia del documento d’identità e copia del codice fiscale del coniuge (salvo la facoltà del deposito successivo, all’esito dell’aggiudicazione e del versamento del prezzo);</w:t>
      </w:r>
    </w:p>
    <w:p w14:paraId="341559D4" w14:textId="2050DEE9" w:rsidR="00A326FC" w:rsidRPr="00243AB9" w:rsidRDefault="00294F75" w:rsidP="00362D91">
      <w:pPr>
        <w:widowControl w:val="0"/>
        <w:autoSpaceDE w:val="0"/>
        <w:autoSpaceDN w:val="0"/>
        <w:spacing w:before="240" w:after="24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5)</w:t>
      </w:r>
      <w:r w:rsidR="00A326FC" w:rsidRPr="00243AB9">
        <w:rPr>
          <w:rFonts w:ascii="Times New Roman" w:eastAsia="Times New Roman" w:hAnsi="Times New Roman"/>
          <w:spacing w:val="36"/>
          <w:sz w:val="24"/>
          <w:szCs w:val="24"/>
          <w:lang w:eastAsia="it-IT"/>
        </w:rPr>
        <w:t xml:space="preserve"> se il soggetto offerente è minorenne, copia del documento d’identità e copia del codice fiscale dell’offerente e di chi sottoscrive l’offerta, nonché copia del provvedimento di autorizzazione del Giudice Tutelare;</w:t>
      </w:r>
    </w:p>
    <w:p w14:paraId="3223F8A7" w14:textId="71E83FF7" w:rsidR="00A326FC" w:rsidRPr="00243AB9" w:rsidRDefault="00294F75" w:rsidP="00362D91">
      <w:pPr>
        <w:widowControl w:val="0"/>
        <w:autoSpaceDE w:val="0"/>
        <w:autoSpaceDN w:val="0"/>
        <w:spacing w:before="240" w:after="24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6)</w:t>
      </w:r>
      <w:r w:rsidR="00A326FC" w:rsidRPr="00243AB9">
        <w:rPr>
          <w:rFonts w:ascii="Times New Roman" w:eastAsia="Times New Roman" w:hAnsi="Times New Roman"/>
          <w:spacing w:val="36"/>
          <w:sz w:val="24"/>
          <w:szCs w:val="24"/>
          <w:lang w:eastAsia="it-IT"/>
        </w:rPr>
        <w:t xml:space="preserve"> se il soggetto offerente è un interdetto, inabilitato o amministrato di sostegno, copia del documento d’identità e copia del codice fiscale dell’offerente e di chi sottoscrive l’offerta, nonché copia del provvedimento di autorizzazione del Giudice Tutelare;</w:t>
      </w:r>
    </w:p>
    <w:p w14:paraId="2906E1F5" w14:textId="37A50F4D" w:rsidR="00A326FC" w:rsidRPr="00243AB9" w:rsidRDefault="00294F75" w:rsidP="00362D91">
      <w:pPr>
        <w:widowControl w:val="0"/>
        <w:autoSpaceDE w:val="0"/>
        <w:autoSpaceDN w:val="0"/>
        <w:spacing w:before="240" w:after="24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7)</w:t>
      </w:r>
      <w:r w:rsidR="00A326FC" w:rsidRPr="00243AB9">
        <w:rPr>
          <w:rFonts w:ascii="Times New Roman" w:eastAsia="Times New Roman" w:hAnsi="Times New Roman"/>
          <w:spacing w:val="36"/>
          <w:sz w:val="24"/>
          <w:szCs w:val="24"/>
          <w:lang w:eastAsia="it-IT"/>
        </w:rPr>
        <w:t xml:space="preserve"> se il soggetto offerente è una società o persona giuridica, copia del documento da cui risultino i poteri ovvero la procura o l’atto di nomina che giustifichi i poteri;</w:t>
      </w:r>
    </w:p>
    <w:p w14:paraId="08172BD4" w14:textId="6F6B9D7A" w:rsidR="00A326FC" w:rsidRPr="00243AB9" w:rsidRDefault="00294F75" w:rsidP="00362D91">
      <w:pPr>
        <w:tabs>
          <w:tab w:val="left" w:pos="426"/>
        </w:tabs>
        <w:spacing w:after="0" w:line="480" w:lineRule="atLeast"/>
        <w:ind w:left="284" w:right="424"/>
        <w:contextualSpacing/>
        <w:jc w:val="both"/>
        <w:rPr>
          <w:rFonts w:ascii="Times New Roman" w:eastAsia="Times New Roman" w:hAnsi="Times New Roman"/>
          <w:spacing w:val="36"/>
          <w:sz w:val="24"/>
          <w:szCs w:val="24"/>
          <w:lang w:eastAsia="ar-SA"/>
        </w:rPr>
      </w:pPr>
      <w:r w:rsidRPr="00243AB9">
        <w:rPr>
          <w:rFonts w:ascii="Times New Roman" w:eastAsia="Times New Roman" w:hAnsi="Times New Roman"/>
          <w:spacing w:val="36"/>
          <w:sz w:val="24"/>
          <w:szCs w:val="24"/>
          <w:lang w:eastAsia="it-IT"/>
        </w:rPr>
        <w:t>8)</w:t>
      </w:r>
      <w:r w:rsidR="00A326FC" w:rsidRPr="00243AB9">
        <w:rPr>
          <w:rFonts w:ascii="Times New Roman" w:eastAsia="Times New Roman" w:hAnsi="Times New Roman"/>
          <w:spacing w:val="36"/>
          <w:sz w:val="24"/>
          <w:szCs w:val="24"/>
          <w:lang w:eastAsia="it-IT"/>
        </w:rPr>
        <w:t xml:space="preserve"> se l’offerta è formulata da più persone, copia per immagine della procura rilasciata per atto pubblico o scrittura privata autenticata in favore del soggetto titolare della casella di posta elettronica certificata per la vendita telematica oppure del soggetto che sottoscrive l’offerta, laddove questa venga trasmessa a mezzo di casella di posta elettronica certificata</w:t>
      </w:r>
      <w:r w:rsidR="00A326FC" w:rsidRPr="00243AB9">
        <w:rPr>
          <w:rFonts w:ascii="Times New Roman" w:eastAsia="Times New Roman" w:hAnsi="Times New Roman"/>
          <w:spacing w:val="36"/>
          <w:sz w:val="24"/>
          <w:szCs w:val="24"/>
          <w:lang w:eastAsia="ar-SA"/>
        </w:rPr>
        <w:t>.</w:t>
      </w:r>
    </w:p>
    <w:p w14:paraId="7BF923DA" w14:textId="77777777" w:rsidR="00A326FC" w:rsidRPr="00243AB9" w:rsidRDefault="00A326FC" w:rsidP="00362D91">
      <w:pPr>
        <w:widowControl w:val="0"/>
        <w:autoSpaceDE w:val="0"/>
        <w:autoSpaceDN w:val="0"/>
        <w:spacing w:before="240" w:after="240" w:line="480" w:lineRule="atLeast"/>
        <w:ind w:left="284" w:right="424"/>
        <w:contextualSpacing/>
        <w:jc w:val="both"/>
        <w:rPr>
          <w:rFonts w:ascii="Times New Roman" w:eastAsia="Times New Roman" w:hAnsi="Times New Roman"/>
          <w:b/>
          <w:spacing w:val="36"/>
          <w:sz w:val="24"/>
          <w:szCs w:val="24"/>
          <w:lang w:eastAsia="it-IT"/>
        </w:rPr>
      </w:pPr>
      <w:r w:rsidRPr="00243AB9">
        <w:rPr>
          <w:rFonts w:ascii="Times New Roman" w:eastAsia="Times New Roman" w:hAnsi="Times New Roman"/>
          <w:spacing w:val="36"/>
          <w:sz w:val="24"/>
          <w:szCs w:val="24"/>
          <w:lang w:eastAsia="it-IT"/>
        </w:rPr>
        <w:t xml:space="preserve">L’offerente, prima di effettuare l’offerta d’acquisto telematica, deve versare, a titolo di </w:t>
      </w:r>
      <w:r w:rsidRPr="00243AB9">
        <w:rPr>
          <w:rFonts w:ascii="Times New Roman" w:eastAsia="Times New Roman" w:hAnsi="Times New Roman"/>
          <w:b/>
          <w:spacing w:val="36"/>
          <w:sz w:val="24"/>
          <w:szCs w:val="24"/>
          <w:lang w:eastAsia="it-IT"/>
        </w:rPr>
        <w:t>cauzione</w:t>
      </w:r>
      <w:r w:rsidRPr="00243AB9">
        <w:rPr>
          <w:rFonts w:ascii="Times New Roman" w:eastAsia="Times New Roman" w:hAnsi="Times New Roman"/>
          <w:spacing w:val="36"/>
          <w:sz w:val="24"/>
          <w:szCs w:val="24"/>
          <w:lang w:eastAsia="it-IT"/>
        </w:rPr>
        <w:t xml:space="preserve">, una somma pari (o comunque non inferiore) al </w:t>
      </w:r>
      <w:r w:rsidRPr="00243AB9">
        <w:rPr>
          <w:rFonts w:ascii="Times New Roman" w:eastAsia="Times New Roman" w:hAnsi="Times New Roman"/>
          <w:b/>
          <w:spacing w:val="36"/>
          <w:sz w:val="24"/>
          <w:szCs w:val="24"/>
          <w:lang w:eastAsia="it-IT"/>
        </w:rPr>
        <w:t xml:space="preserve">dieci per cento (10%) del prezzo offerto, esclusivamente tramite bonifico bancario sul conto corrente </w:t>
      </w:r>
      <w:r w:rsidR="00EF720C" w:rsidRPr="00243AB9">
        <w:rPr>
          <w:rFonts w:ascii="Times New Roman" w:eastAsia="Times New Roman" w:hAnsi="Times New Roman"/>
          <w:b/>
          <w:spacing w:val="36"/>
          <w:sz w:val="24"/>
          <w:szCs w:val="24"/>
          <w:lang w:eastAsia="it-IT"/>
        </w:rPr>
        <w:t>del gestore</w:t>
      </w:r>
      <w:r w:rsidRPr="00243AB9">
        <w:rPr>
          <w:rFonts w:ascii="Times New Roman" w:eastAsia="Times New Roman" w:hAnsi="Times New Roman"/>
          <w:b/>
          <w:spacing w:val="36"/>
          <w:sz w:val="24"/>
          <w:szCs w:val="24"/>
          <w:lang w:eastAsia="it-IT"/>
        </w:rPr>
        <w:t>.</w:t>
      </w:r>
    </w:p>
    <w:p w14:paraId="634BE235" w14:textId="77777777" w:rsidR="00294F75" w:rsidRPr="00243AB9" w:rsidRDefault="00A326FC" w:rsidP="00362D91">
      <w:pPr>
        <w:widowControl w:val="0"/>
        <w:autoSpaceDE w:val="0"/>
        <w:autoSpaceDN w:val="0"/>
        <w:spacing w:before="240" w:after="24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Ferme restando le modalità e i tempi di presentazione dell’offerta, come innanzi disciplinati,</w:t>
      </w:r>
      <w:r w:rsidRPr="00243AB9">
        <w:rPr>
          <w:rFonts w:ascii="Times New Roman" w:eastAsia="Times New Roman" w:hAnsi="Times New Roman"/>
          <w:b/>
          <w:spacing w:val="36"/>
          <w:sz w:val="24"/>
          <w:szCs w:val="24"/>
          <w:lang w:eastAsia="it-IT"/>
        </w:rPr>
        <w:t xml:space="preserve"> l’accredito delle somme versate a titolo di cauzione dovrà risultare </w:t>
      </w:r>
      <w:r w:rsidR="00B40AD6" w:rsidRPr="00243AB9">
        <w:rPr>
          <w:rFonts w:ascii="Times New Roman" w:eastAsia="Times New Roman" w:hAnsi="Times New Roman"/>
          <w:b/>
          <w:spacing w:val="36"/>
          <w:sz w:val="24"/>
          <w:szCs w:val="24"/>
          <w:lang w:eastAsia="it-IT"/>
        </w:rPr>
        <w:t>entro le ore 12,00 de</w:t>
      </w:r>
      <w:r w:rsidRPr="00243AB9">
        <w:rPr>
          <w:rFonts w:ascii="Times New Roman" w:eastAsia="Times New Roman" w:hAnsi="Times New Roman"/>
          <w:b/>
          <w:spacing w:val="36"/>
          <w:sz w:val="24"/>
          <w:szCs w:val="24"/>
          <w:lang w:eastAsia="it-IT"/>
        </w:rPr>
        <w:t xml:space="preserve">l giorno </w:t>
      </w:r>
      <w:r w:rsidR="00B40AD6" w:rsidRPr="00243AB9">
        <w:rPr>
          <w:rFonts w:ascii="Times New Roman" w:eastAsia="Times New Roman" w:hAnsi="Times New Roman"/>
          <w:b/>
          <w:spacing w:val="36"/>
          <w:sz w:val="24"/>
          <w:szCs w:val="24"/>
          <w:lang w:eastAsia="it-IT"/>
        </w:rPr>
        <w:t xml:space="preserve">precedente a quello </w:t>
      </w:r>
      <w:r w:rsidRPr="00243AB9">
        <w:rPr>
          <w:rFonts w:ascii="Times New Roman" w:eastAsia="Times New Roman" w:hAnsi="Times New Roman"/>
          <w:b/>
          <w:spacing w:val="36"/>
          <w:sz w:val="24"/>
          <w:szCs w:val="24"/>
          <w:lang w:eastAsia="it-IT"/>
        </w:rPr>
        <w:t>fi</w:t>
      </w:r>
      <w:r w:rsidR="00B40AD6" w:rsidRPr="00243AB9">
        <w:rPr>
          <w:rFonts w:ascii="Times New Roman" w:eastAsia="Times New Roman" w:hAnsi="Times New Roman"/>
          <w:b/>
          <w:spacing w:val="36"/>
          <w:sz w:val="24"/>
          <w:szCs w:val="24"/>
          <w:lang w:eastAsia="it-IT"/>
        </w:rPr>
        <w:t>ssato per la vendita telematica</w:t>
      </w:r>
      <w:r w:rsidR="00294F75" w:rsidRPr="00243AB9">
        <w:rPr>
          <w:rFonts w:ascii="Times New Roman" w:eastAsia="Times New Roman" w:hAnsi="Times New Roman"/>
          <w:spacing w:val="36"/>
          <w:sz w:val="24"/>
          <w:szCs w:val="24"/>
          <w:lang w:eastAsia="it-IT"/>
        </w:rPr>
        <w:t>.</w:t>
      </w:r>
    </w:p>
    <w:p w14:paraId="1FE1591C" w14:textId="0BE512D6" w:rsidR="00A326FC" w:rsidRPr="00243AB9" w:rsidRDefault="00294F75" w:rsidP="00362D91">
      <w:pPr>
        <w:widowControl w:val="0"/>
        <w:autoSpaceDE w:val="0"/>
        <w:autoSpaceDN w:val="0"/>
        <w:spacing w:before="240" w:after="24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Q</w:t>
      </w:r>
      <w:r w:rsidR="00A326FC" w:rsidRPr="00243AB9">
        <w:rPr>
          <w:rFonts w:ascii="Times New Roman" w:eastAsia="Times New Roman" w:hAnsi="Times New Roman"/>
          <w:spacing w:val="36"/>
          <w:sz w:val="24"/>
          <w:szCs w:val="24"/>
          <w:lang w:eastAsia="it-IT"/>
        </w:rPr>
        <w:t xml:space="preserve">ualora il Professionista delegato </w:t>
      </w:r>
      <w:r w:rsidRPr="00243AB9">
        <w:rPr>
          <w:rFonts w:ascii="Times New Roman" w:eastAsia="Times New Roman" w:hAnsi="Times New Roman"/>
          <w:spacing w:val="36"/>
          <w:sz w:val="24"/>
          <w:szCs w:val="24"/>
          <w:lang w:eastAsia="it-IT"/>
        </w:rPr>
        <w:t xml:space="preserve">il giorno della vendita </w:t>
      </w:r>
      <w:r w:rsidR="00A326FC" w:rsidRPr="00243AB9">
        <w:rPr>
          <w:rFonts w:ascii="Times New Roman" w:eastAsia="Times New Roman" w:hAnsi="Times New Roman"/>
          <w:spacing w:val="36"/>
          <w:sz w:val="24"/>
          <w:szCs w:val="24"/>
          <w:lang w:eastAsia="it-IT"/>
        </w:rPr>
        <w:t>non riscontri l’accredito effettivo della cauzione sul conto corrente intestato</w:t>
      </w:r>
      <w:r w:rsidR="00221BCF" w:rsidRPr="00243AB9">
        <w:rPr>
          <w:rFonts w:ascii="Times New Roman" w:eastAsia="Times New Roman" w:hAnsi="Times New Roman"/>
          <w:spacing w:val="36"/>
          <w:sz w:val="24"/>
          <w:szCs w:val="24"/>
          <w:lang w:eastAsia="it-IT"/>
        </w:rPr>
        <w:t xml:space="preserve"> al Gestore</w:t>
      </w:r>
      <w:r w:rsidR="00B40AD6" w:rsidRPr="00243AB9">
        <w:rPr>
          <w:rFonts w:ascii="Times New Roman" w:eastAsia="Times New Roman" w:hAnsi="Times New Roman"/>
          <w:spacing w:val="36"/>
          <w:sz w:val="24"/>
          <w:szCs w:val="24"/>
          <w:lang w:eastAsia="it-IT"/>
        </w:rPr>
        <w:t xml:space="preserve"> nel termine sopra indicato</w:t>
      </w:r>
      <w:r w:rsidR="00A326FC" w:rsidRPr="00243AB9">
        <w:rPr>
          <w:rFonts w:ascii="Times New Roman" w:eastAsia="Times New Roman" w:hAnsi="Times New Roman"/>
          <w:spacing w:val="36"/>
          <w:sz w:val="24"/>
          <w:szCs w:val="24"/>
          <w:lang w:eastAsia="it-IT"/>
        </w:rPr>
        <w:t>, l’offerta sarà inammissibile.</w:t>
      </w:r>
    </w:p>
    <w:p w14:paraId="232444D7" w14:textId="77777777" w:rsidR="00A326FC" w:rsidRPr="00243AB9" w:rsidRDefault="00A326FC" w:rsidP="00362D91">
      <w:pPr>
        <w:widowControl w:val="0"/>
        <w:autoSpaceDE w:val="0"/>
        <w:autoSpaceDN w:val="0"/>
        <w:spacing w:after="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L’offerente deve procedere al pagamento del bollo dovuto per legge (attualmente pari ad € 16,00) in modalità telematica, salvo che sia esentato ai sensi del DPR n. 447/2000. Il bollo può essere pagato tramite carta di credito o bonifico bancario, seguendo le istruzioni indicate nel “manuale utente per la presentazione dell’offerta telematica” presente sul sito pst.giustizia.it.</w:t>
      </w:r>
      <w:r w:rsidR="00B40AD6" w:rsidRPr="00243AB9">
        <w:rPr>
          <w:rFonts w:ascii="Times New Roman" w:eastAsia="Times New Roman" w:hAnsi="Times New Roman"/>
          <w:spacing w:val="36"/>
          <w:sz w:val="24"/>
          <w:szCs w:val="24"/>
          <w:lang w:eastAsia="it-IT"/>
        </w:rPr>
        <w:t xml:space="preserve"> accedendo alla sezione “pagamento di bolli digitali”</w:t>
      </w:r>
      <w:r w:rsidRPr="00243AB9">
        <w:rPr>
          <w:rFonts w:ascii="Times New Roman" w:eastAsia="Times New Roman" w:hAnsi="Times New Roman"/>
          <w:spacing w:val="36"/>
          <w:sz w:val="24"/>
          <w:szCs w:val="24"/>
          <w:lang w:eastAsia="it-IT"/>
        </w:rPr>
        <w:t xml:space="preserve"> </w:t>
      </w:r>
    </w:p>
    <w:p w14:paraId="4171B263" w14:textId="77777777" w:rsidR="00A326FC" w:rsidRPr="00243AB9" w:rsidRDefault="00A326FC" w:rsidP="00362D91">
      <w:pPr>
        <w:widowControl w:val="0"/>
        <w:autoSpaceDE w:val="0"/>
        <w:autoSpaceDN w:val="0"/>
        <w:spacing w:before="240" w:after="24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 xml:space="preserve">In caso di mancata aggiudicazione, il </w:t>
      </w:r>
      <w:r w:rsidR="00A40A34" w:rsidRPr="00243AB9">
        <w:rPr>
          <w:rFonts w:ascii="Times New Roman" w:eastAsia="Times New Roman" w:hAnsi="Times New Roman"/>
          <w:spacing w:val="36"/>
          <w:sz w:val="24"/>
          <w:szCs w:val="24"/>
          <w:lang w:eastAsia="it-IT"/>
        </w:rPr>
        <w:t>gestore è sin d’ora autorizzato a provvedere n</w:t>
      </w:r>
      <w:r w:rsidRPr="00243AB9">
        <w:rPr>
          <w:rFonts w:ascii="Times New Roman" w:eastAsia="Times New Roman" w:hAnsi="Times New Roman"/>
          <w:spacing w:val="36"/>
          <w:sz w:val="24"/>
          <w:szCs w:val="24"/>
          <w:lang w:eastAsia="it-IT"/>
        </w:rPr>
        <w:t>el più breve tempo possibile a restituire l’importo versato dall’offerente non aggiudicatario a titolo di cauzione, esclusivamente mediante bonifico sul conto corrente da cui proviene la somma accreditata (al netto degli eventuali oneri bancari).</w:t>
      </w:r>
    </w:p>
    <w:p w14:paraId="41D56857" w14:textId="03FAD99C" w:rsidR="00CA4F99" w:rsidRPr="00243AB9" w:rsidRDefault="00CA4F99" w:rsidP="00362D91">
      <w:pPr>
        <w:widowControl w:val="0"/>
        <w:autoSpaceDE w:val="0"/>
        <w:autoSpaceDN w:val="0"/>
        <w:spacing w:before="240" w:after="24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L’importo bonificato dall’offerente in via telematica risultato aggiudicatario sarà accreditato dal gestore sul c/c intestato alla procedura</w:t>
      </w:r>
      <w:r w:rsidR="00B22C99" w:rsidRPr="00243AB9">
        <w:rPr>
          <w:rFonts w:ascii="Times New Roman" w:eastAsia="Times New Roman" w:hAnsi="Times New Roman"/>
          <w:spacing w:val="36"/>
          <w:sz w:val="24"/>
          <w:szCs w:val="24"/>
          <w:lang w:eastAsia="it-IT"/>
        </w:rPr>
        <w:t xml:space="preserve">, </w:t>
      </w:r>
      <w:r w:rsidRPr="00243AB9">
        <w:rPr>
          <w:rFonts w:ascii="Times New Roman" w:eastAsia="Times New Roman" w:hAnsi="Times New Roman"/>
          <w:spacing w:val="36"/>
          <w:sz w:val="24"/>
          <w:szCs w:val="24"/>
          <w:lang w:eastAsia="it-IT"/>
        </w:rPr>
        <w:t>aperto dal delegato</w:t>
      </w:r>
      <w:r w:rsidR="00B22C99" w:rsidRPr="00243AB9">
        <w:rPr>
          <w:rFonts w:ascii="Times New Roman" w:eastAsia="Times New Roman" w:hAnsi="Times New Roman"/>
          <w:spacing w:val="36"/>
          <w:sz w:val="24"/>
          <w:szCs w:val="24"/>
          <w:lang w:eastAsia="it-IT"/>
        </w:rPr>
        <w:t>,</w:t>
      </w:r>
      <w:r w:rsidRPr="00243AB9">
        <w:rPr>
          <w:rFonts w:ascii="Times New Roman" w:eastAsia="Times New Roman" w:hAnsi="Times New Roman"/>
          <w:spacing w:val="36"/>
          <w:sz w:val="24"/>
          <w:szCs w:val="24"/>
          <w:lang w:eastAsia="it-IT"/>
        </w:rPr>
        <w:t xml:space="preserve"> non oltre cinque giorni dalla comunicazione dell’</w:t>
      </w:r>
      <w:r w:rsidR="00B22C99" w:rsidRPr="00243AB9">
        <w:rPr>
          <w:rFonts w:ascii="Times New Roman" w:eastAsia="Times New Roman" w:hAnsi="Times New Roman"/>
          <w:spacing w:val="36"/>
          <w:sz w:val="24"/>
          <w:szCs w:val="24"/>
          <w:lang w:eastAsia="it-IT"/>
        </w:rPr>
        <w:t>IBAN</w:t>
      </w:r>
      <w:r w:rsidRPr="00243AB9">
        <w:rPr>
          <w:rFonts w:ascii="Times New Roman" w:eastAsia="Times New Roman" w:hAnsi="Times New Roman"/>
          <w:spacing w:val="36"/>
          <w:sz w:val="24"/>
          <w:szCs w:val="24"/>
          <w:lang w:eastAsia="it-IT"/>
        </w:rPr>
        <w:t xml:space="preserve"> di tale conto corrente da parte del delegato.</w:t>
      </w:r>
    </w:p>
    <w:p w14:paraId="3310AC6B" w14:textId="77777777" w:rsidR="00A326FC" w:rsidRPr="00243AB9" w:rsidRDefault="00A326FC" w:rsidP="00362D91">
      <w:pPr>
        <w:widowControl w:val="0"/>
        <w:autoSpaceDE w:val="0"/>
        <w:autoSpaceDN w:val="0"/>
        <w:spacing w:before="100" w:beforeAutospacing="1" w:after="100" w:afterAutospacing="1" w:line="480" w:lineRule="atLeast"/>
        <w:ind w:left="284" w:right="424"/>
        <w:contextualSpacing/>
        <w:jc w:val="both"/>
        <w:rPr>
          <w:rFonts w:ascii="Times New Roman" w:eastAsia="Times New Roman" w:hAnsi="Times New Roman"/>
          <w:b/>
          <w:spacing w:val="36"/>
          <w:sz w:val="24"/>
          <w:szCs w:val="24"/>
          <w:u w:val="single"/>
          <w:lang w:eastAsia="it-IT"/>
        </w:rPr>
      </w:pPr>
      <w:r w:rsidRPr="00243AB9">
        <w:rPr>
          <w:rFonts w:ascii="Times New Roman" w:eastAsia="Times New Roman" w:hAnsi="Times New Roman"/>
          <w:b/>
          <w:spacing w:val="36"/>
          <w:sz w:val="24"/>
          <w:szCs w:val="24"/>
          <w:u w:val="single"/>
          <w:lang w:eastAsia="it-IT"/>
        </w:rPr>
        <w:t>4. Modalità della vendita telematica asincrona</w:t>
      </w:r>
    </w:p>
    <w:p w14:paraId="21B36468" w14:textId="5C5901C3" w:rsidR="00A326FC" w:rsidRPr="00243AB9" w:rsidRDefault="00A326FC" w:rsidP="00362D91">
      <w:pPr>
        <w:widowControl w:val="0"/>
        <w:autoSpaceDE w:val="0"/>
        <w:autoSpaceDN w:val="0"/>
        <w:spacing w:before="240" w:after="24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 xml:space="preserve">a) </w:t>
      </w:r>
      <w:r w:rsidRPr="00243AB9">
        <w:rPr>
          <w:rFonts w:ascii="Times New Roman" w:eastAsia="Times New Roman" w:hAnsi="Times New Roman"/>
          <w:b/>
          <w:spacing w:val="36"/>
          <w:sz w:val="24"/>
          <w:szCs w:val="24"/>
          <w:lang w:eastAsia="it-IT"/>
        </w:rPr>
        <w:t>Il Gestore designato per la vendita telematica</w:t>
      </w:r>
      <w:r w:rsidRPr="00243AB9">
        <w:rPr>
          <w:rFonts w:ascii="Times New Roman" w:eastAsia="Times New Roman" w:hAnsi="Times New Roman"/>
          <w:spacing w:val="36"/>
          <w:sz w:val="24"/>
          <w:szCs w:val="24"/>
          <w:lang w:eastAsia="it-IT"/>
        </w:rPr>
        <w:t xml:space="preserve"> è la società </w:t>
      </w:r>
      <w:r w:rsidR="0052060C" w:rsidRPr="0052060C">
        <w:rPr>
          <w:rFonts w:ascii="Times New Roman" w:eastAsia="Times New Roman" w:hAnsi="Times New Roman"/>
          <w:spacing w:val="36"/>
          <w:sz w:val="24"/>
          <w:szCs w:val="24"/>
          <w:lang w:eastAsia="it-IT"/>
        </w:rPr>
        <w:t>OXANET.IT SPA</w:t>
      </w:r>
      <w:r w:rsidRPr="00243AB9">
        <w:rPr>
          <w:rFonts w:ascii="Times New Roman" w:eastAsia="Times New Roman" w:hAnsi="Times New Roman"/>
          <w:spacing w:val="36"/>
          <w:sz w:val="24"/>
          <w:szCs w:val="24"/>
          <w:lang w:eastAsia="it-IT"/>
        </w:rPr>
        <w:t>;</w:t>
      </w:r>
    </w:p>
    <w:p w14:paraId="7A1FB3F5" w14:textId="1BD84C25" w:rsidR="00A326FC" w:rsidRPr="00243AB9" w:rsidRDefault="00A326FC" w:rsidP="00362D91">
      <w:pPr>
        <w:widowControl w:val="0"/>
        <w:autoSpaceDE w:val="0"/>
        <w:autoSpaceDN w:val="0"/>
        <w:spacing w:before="240" w:after="24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 xml:space="preserve">b) </w:t>
      </w:r>
      <w:r w:rsidRPr="00243AB9">
        <w:rPr>
          <w:rFonts w:ascii="Times New Roman" w:eastAsia="Times New Roman" w:hAnsi="Times New Roman"/>
          <w:b/>
          <w:spacing w:val="36"/>
          <w:sz w:val="24"/>
          <w:szCs w:val="24"/>
          <w:lang w:eastAsia="it-IT"/>
        </w:rPr>
        <w:t>Il portale</w:t>
      </w:r>
      <w:r w:rsidRPr="00243AB9">
        <w:rPr>
          <w:rFonts w:ascii="Times New Roman" w:eastAsia="Times New Roman" w:hAnsi="Times New Roman"/>
          <w:spacing w:val="36"/>
          <w:sz w:val="24"/>
          <w:szCs w:val="24"/>
          <w:lang w:eastAsia="it-IT"/>
        </w:rPr>
        <w:t xml:space="preserve"> </w:t>
      </w:r>
      <w:r w:rsidRPr="00243AB9">
        <w:rPr>
          <w:rFonts w:ascii="Times New Roman" w:eastAsia="Times New Roman" w:hAnsi="Times New Roman"/>
          <w:b/>
          <w:spacing w:val="36"/>
          <w:sz w:val="24"/>
          <w:szCs w:val="24"/>
          <w:lang w:eastAsia="it-IT"/>
        </w:rPr>
        <w:t xml:space="preserve">sul quale avrà luogo la </w:t>
      </w:r>
      <w:r w:rsidRPr="00243AB9">
        <w:rPr>
          <w:rFonts w:ascii="Times New Roman" w:eastAsia="Times New Roman" w:hAnsi="Times New Roman"/>
          <w:spacing w:val="36"/>
          <w:sz w:val="24"/>
          <w:szCs w:val="24"/>
          <w:lang w:eastAsia="it-IT"/>
        </w:rPr>
        <w:t xml:space="preserve">vendita telematica è </w:t>
      </w:r>
      <w:r w:rsidRPr="00243AB9">
        <w:rPr>
          <w:rFonts w:ascii="Times New Roman" w:eastAsia="Times New Roman" w:hAnsi="Times New Roman"/>
          <w:b/>
          <w:spacing w:val="36"/>
          <w:sz w:val="24"/>
          <w:szCs w:val="24"/>
          <w:lang w:eastAsia="it-IT"/>
        </w:rPr>
        <w:t>quello dichiarato dal Gestore e indicato nell’apposito elenco dei Gestori delle vendite telematiche individuati dall’Ufficio Esecuzioni Immobiliari, che è pubblicato sul sito del Tribunale</w:t>
      </w:r>
      <w:r w:rsidR="00DB2D9B" w:rsidRPr="00243AB9">
        <w:rPr>
          <w:rFonts w:ascii="Times New Roman" w:eastAsia="Times New Roman" w:hAnsi="Times New Roman"/>
          <w:b/>
          <w:spacing w:val="36"/>
          <w:sz w:val="24"/>
          <w:szCs w:val="24"/>
          <w:lang w:eastAsia="it-IT"/>
        </w:rPr>
        <w:t xml:space="preserve"> </w:t>
      </w:r>
      <w:r w:rsidR="00DB2D9B" w:rsidRPr="00243AB9">
        <w:rPr>
          <w:rFonts w:ascii="Times New Roman" w:eastAsia="Times New Roman" w:hAnsi="Times New Roman"/>
          <w:spacing w:val="36"/>
          <w:sz w:val="24"/>
          <w:szCs w:val="24"/>
          <w:lang w:eastAsia="it-IT"/>
        </w:rPr>
        <w:t>(</w:t>
      </w:r>
      <w:r w:rsidR="0052060C" w:rsidRPr="0052060C">
        <w:rPr>
          <w:rFonts w:ascii="Times New Roman" w:eastAsia="Times New Roman" w:hAnsi="Times New Roman"/>
          <w:color w:val="000000" w:themeColor="text1"/>
          <w:spacing w:val="36"/>
          <w:sz w:val="24"/>
          <w:szCs w:val="24"/>
          <w:lang w:eastAsia="it-IT"/>
        </w:rPr>
        <w:t>www.garatelematica.it</w:t>
      </w:r>
      <w:r w:rsidR="00DB2D9B" w:rsidRPr="00243AB9">
        <w:rPr>
          <w:rFonts w:ascii="Times New Roman" w:eastAsia="Times New Roman" w:hAnsi="Times New Roman"/>
          <w:spacing w:val="36"/>
          <w:sz w:val="24"/>
          <w:szCs w:val="24"/>
          <w:lang w:eastAsia="it-IT"/>
        </w:rPr>
        <w:t>)</w:t>
      </w:r>
      <w:r w:rsidRPr="00243AB9">
        <w:rPr>
          <w:rFonts w:ascii="Times New Roman" w:eastAsia="Times New Roman" w:hAnsi="Times New Roman"/>
          <w:b/>
          <w:spacing w:val="36"/>
          <w:sz w:val="24"/>
          <w:szCs w:val="24"/>
          <w:lang w:eastAsia="it-IT"/>
        </w:rPr>
        <w:t xml:space="preserve">; </w:t>
      </w:r>
      <w:r w:rsidRPr="00243AB9">
        <w:rPr>
          <w:rFonts w:ascii="Times New Roman" w:eastAsia="Times New Roman" w:hAnsi="Times New Roman"/>
          <w:spacing w:val="36"/>
          <w:sz w:val="24"/>
          <w:szCs w:val="24"/>
          <w:lang w:eastAsia="it-IT"/>
        </w:rPr>
        <w:t>il sito di detto portale sarà comunque specificato nell’avviso di vendita redatto a cura del Delegato.</w:t>
      </w:r>
    </w:p>
    <w:p w14:paraId="2D47B777" w14:textId="77777777" w:rsidR="00A326FC" w:rsidRPr="00243AB9" w:rsidRDefault="00A326FC" w:rsidP="00362D91">
      <w:pPr>
        <w:widowControl w:val="0"/>
        <w:autoSpaceDE w:val="0"/>
        <w:autoSpaceDN w:val="0"/>
        <w:spacing w:before="100" w:beforeAutospacing="1" w:after="100" w:afterAutospacing="1"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 xml:space="preserve">c) </w:t>
      </w:r>
      <w:r w:rsidRPr="00243AB9">
        <w:rPr>
          <w:rFonts w:ascii="Times New Roman" w:eastAsia="Times New Roman" w:hAnsi="Times New Roman"/>
          <w:b/>
          <w:spacing w:val="36"/>
          <w:sz w:val="24"/>
          <w:szCs w:val="24"/>
          <w:lang w:eastAsia="it-IT"/>
        </w:rPr>
        <w:t>Il referente della procedura,</w:t>
      </w:r>
      <w:r w:rsidRPr="00243AB9">
        <w:rPr>
          <w:rFonts w:ascii="Times New Roman" w:eastAsia="Times New Roman" w:hAnsi="Times New Roman"/>
          <w:spacing w:val="36"/>
          <w:sz w:val="24"/>
          <w:szCs w:val="24"/>
          <w:lang w:eastAsia="it-IT"/>
        </w:rPr>
        <w:t xml:space="preserve"> incaricato delle operazioni di vendita, è il Professionista delegato. </w:t>
      </w:r>
    </w:p>
    <w:p w14:paraId="335614A4" w14:textId="77777777" w:rsidR="00A326FC" w:rsidRPr="00243AB9" w:rsidRDefault="00A326FC" w:rsidP="00362D91">
      <w:pPr>
        <w:widowControl w:val="0"/>
        <w:autoSpaceDE w:val="0"/>
        <w:autoSpaceDN w:val="0"/>
        <w:spacing w:before="100" w:beforeAutospacing="1" w:after="100" w:afterAutospacing="1" w:line="480" w:lineRule="atLeast"/>
        <w:ind w:left="284" w:right="424"/>
        <w:contextualSpacing/>
        <w:jc w:val="both"/>
        <w:rPr>
          <w:rFonts w:ascii="Times New Roman" w:eastAsia="Times New Roman" w:hAnsi="Times New Roman"/>
          <w:b/>
          <w:spacing w:val="36"/>
          <w:sz w:val="24"/>
          <w:szCs w:val="24"/>
          <w:u w:val="single"/>
          <w:lang w:eastAsia="it-IT"/>
        </w:rPr>
      </w:pPr>
      <w:r w:rsidRPr="00243AB9">
        <w:rPr>
          <w:rFonts w:ascii="Times New Roman" w:eastAsia="Times New Roman" w:hAnsi="Times New Roman"/>
          <w:b/>
          <w:spacing w:val="36"/>
          <w:sz w:val="24"/>
          <w:szCs w:val="24"/>
          <w:u w:val="single"/>
          <w:lang w:eastAsia="it-IT"/>
        </w:rPr>
        <w:t>5. Esame delle offerte</w:t>
      </w:r>
    </w:p>
    <w:p w14:paraId="0862AB34" w14:textId="0C93F9DE" w:rsidR="00A326FC" w:rsidRPr="00243AB9" w:rsidRDefault="00A326FC" w:rsidP="00362D91">
      <w:pPr>
        <w:widowControl w:val="0"/>
        <w:autoSpaceDE w:val="0"/>
        <w:autoSpaceDN w:val="0"/>
        <w:spacing w:before="240" w:after="24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L’esame delle offerte e lo svolgimento dell’eventuale gara sarà</w:t>
      </w:r>
      <w:r w:rsidR="002815BF" w:rsidRPr="00243AB9">
        <w:rPr>
          <w:rFonts w:ascii="Times New Roman" w:eastAsia="Times New Roman" w:hAnsi="Times New Roman"/>
          <w:spacing w:val="36"/>
          <w:sz w:val="24"/>
          <w:szCs w:val="24"/>
          <w:lang w:eastAsia="it-IT"/>
        </w:rPr>
        <w:t xml:space="preserve"> </w:t>
      </w:r>
      <w:r w:rsidRPr="00243AB9">
        <w:rPr>
          <w:rFonts w:ascii="Times New Roman" w:eastAsia="Times New Roman" w:hAnsi="Times New Roman"/>
          <w:spacing w:val="36"/>
          <w:sz w:val="24"/>
          <w:szCs w:val="24"/>
          <w:lang w:eastAsia="it-IT"/>
        </w:rPr>
        <w:t>effettuato tramite il portale di cui al precedente punto 4.b). Le buste telematiche contenenti le offerte verranno aperte dal Professionista delegato solo nella data e nell’ora indicati nell’avviso di vendita.</w:t>
      </w:r>
    </w:p>
    <w:p w14:paraId="4C4E9247" w14:textId="77777777" w:rsidR="00A326FC" w:rsidRPr="00243AB9" w:rsidRDefault="00A326FC" w:rsidP="00362D91">
      <w:pPr>
        <w:widowControl w:val="0"/>
        <w:autoSpaceDE w:val="0"/>
        <w:autoSpaceDN w:val="0"/>
        <w:spacing w:after="0" w:line="480" w:lineRule="atLeast"/>
        <w:ind w:left="284" w:right="424"/>
        <w:contextualSpacing/>
        <w:jc w:val="both"/>
        <w:rPr>
          <w:rFonts w:ascii="Times New Roman" w:eastAsia="Times New Roman" w:hAnsi="Times New Roman"/>
          <w:bCs/>
          <w:spacing w:val="36"/>
          <w:sz w:val="24"/>
          <w:szCs w:val="24"/>
          <w:lang w:eastAsia="it-IT"/>
        </w:rPr>
      </w:pPr>
      <w:r w:rsidRPr="00243AB9">
        <w:rPr>
          <w:rFonts w:ascii="Times New Roman" w:eastAsia="Times New Roman" w:hAnsi="Times New Roman"/>
          <w:spacing w:val="36"/>
          <w:sz w:val="24"/>
          <w:szCs w:val="24"/>
          <w:lang w:eastAsia="it-IT"/>
        </w:rPr>
        <w:t xml:space="preserve">La partecipazione degli offerenti all’udienza di vendita telematica, </w:t>
      </w:r>
      <w:r w:rsidRPr="00243AB9">
        <w:rPr>
          <w:rFonts w:ascii="Times New Roman" w:eastAsia="Times New Roman" w:hAnsi="Times New Roman"/>
          <w:spacing w:val="36"/>
          <w:sz w:val="24"/>
          <w:szCs w:val="24"/>
          <w:u w:val="single"/>
          <w:lang w:eastAsia="it-IT"/>
        </w:rPr>
        <w:t>cui non potranno avere accesso altri interessati, a qualunque titolo, diversi dagli stessi offerenti ammessi</w:t>
      </w:r>
      <w:r w:rsidRPr="00243AB9">
        <w:rPr>
          <w:rFonts w:ascii="Times New Roman" w:eastAsia="Times New Roman" w:hAnsi="Times New Roman"/>
          <w:spacing w:val="36"/>
          <w:sz w:val="24"/>
          <w:szCs w:val="24"/>
          <w:lang w:eastAsia="it-IT"/>
        </w:rPr>
        <w:t xml:space="preserve">,  avrà luogo tramite l’area riservata del </w:t>
      </w:r>
      <w:r w:rsidRPr="00243AB9">
        <w:rPr>
          <w:rFonts w:ascii="Times New Roman" w:eastAsia="Times New Roman" w:hAnsi="Times New Roman"/>
          <w:b/>
          <w:spacing w:val="36"/>
          <w:sz w:val="24"/>
          <w:szCs w:val="24"/>
          <w:lang w:eastAsia="it-IT"/>
        </w:rPr>
        <w:t>portale del Gestore designato</w:t>
      </w:r>
      <w:r w:rsidRPr="00243AB9">
        <w:rPr>
          <w:rFonts w:ascii="Times New Roman" w:eastAsia="Times New Roman" w:hAnsi="Times New Roman"/>
          <w:spacing w:val="36"/>
          <w:sz w:val="24"/>
          <w:szCs w:val="24"/>
          <w:lang w:eastAsia="it-IT"/>
        </w:rPr>
        <w:t xml:space="preserve"> accedendo alla stessa con le credenziali personali e in base alle istruzioni ricevute almeno 30 minuti prima dell’inizio delle operazioni di vendita sulla casella di posta elettronica certificata o sulla casella di posta elettronica certificata per la vendita telematica utilizzata per trasmettere l’offerta</w:t>
      </w:r>
      <w:r w:rsidRPr="00243AB9">
        <w:rPr>
          <w:rFonts w:ascii="Times New Roman" w:eastAsia="Times New Roman" w:hAnsi="Times New Roman"/>
          <w:bCs/>
          <w:spacing w:val="36"/>
          <w:sz w:val="24"/>
          <w:szCs w:val="24"/>
          <w:lang w:eastAsia="it-IT"/>
        </w:rPr>
        <w:t>.</w:t>
      </w:r>
    </w:p>
    <w:p w14:paraId="7D4E83F5" w14:textId="77777777" w:rsidR="00A326FC" w:rsidRPr="00243AB9" w:rsidRDefault="00A326FC" w:rsidP="00362D91">
      <w:pPr>
        <w:widowControl w:val="0"/>
        <w:autoSpaceDE w:val="0"/>
        <w:autoSpaceDN w:val="0"/>
        <w:spacing w:before="240" w:after="24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Nel giorno prefissato il Professionista delegato:</w:t>
      </w:r>
    </w:p>
    <w:p w14:paraId="482949DC" w14:textId="77777777" w:rsidR="00A326FC" w:rsidRPr="00243AB9" w:rsidRDefault="00A326FC" w:rsidP="00362D91">
      <w:pPr>
        <w:widowControl w:val="0"/>
        <w:autoSpaceDE w:val="0"/>
        <w:autoSpaceDN w:val="0"/>
        <w:spacing w:before="240" w:after="24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 verificherà la validità e la tempestività delle offerte;</w:t>
      </w:r>
    </w:p>
    <w:p w14:paraId="73036080" w14:textId="77777777" w:rsidR="00A326FC" w:rsidRPr="00243AB9" w:rsidRDefault="00A326FC" w:rsidP="00362D91">
      <w:pPr>
        <w:widowControl w:val="0"/>
        <w:autoSpaceDE w:val="0"/>
        <w:autoSpaceDN w:val="0"/>
        <w:spacing w:before="240" w:after="24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 verificherà l’effettivo accredito dell’importo comprensivo della cauzione</w:t>
      </w:r>
      <w:r w:rsidR="00E07964" w:rsidRPr="00243AB9">
        <w:rPr>
          <w:rFonts w:ascii="Times New Roman" w:eastAsia="Times New Roman" w:hAnsi="Times New Roman"/>
          <w:spacing w:val="36"/>
          <w:sz w:val="24"/>
          <w:szCs w:val="24"/>
          <w:lang w:eastAsia="it-IT"/>
        </w:rPr>
        <w:t>,</w:t>
      </w:r>
      <w:r w:rsidR="00DB2D9B" w:rsidRPr="00243AB9">
        <w:rPr>
          <w:rFonts w:ascii="Times New Roman" w:eastAsia="Times New Roman" w:hAnsi="Times New Roman"/>
          <w:spacing w:val="36"/>
          <w:sz w:val="24"/>
          <w:szCs w:val="24"/>
          <w:lang w:eastAsia="it-IT"/>
        </w:rPr>
        <w:t xml:space="preserve"> sulla base dell’elenco dei bonifici ricevuti che il gestore dovrà trasmettergli il giorno precedente l’asta;</w:t>
      </w:r>
    </w:p>
    <w:p w14:paraId="6399F7B3" w14:textId="77777777" w:rsidR="00A326FC" w:rsidRPr="00243AB9" w:rsidRDefault="00A326FC" w:rsidP="00362D91">
      <w:pPr>
        <w:widowControl w:val="0"/>
        <w:autoSpaceDE w:val="0"/>
        <w:autoSpaceDN w:val="0"/>
        <w:spacing w:before="240" w:after="24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 provvederà a dichiarare ammissibili le offerte valutate regolari e tempestive;</w:t>
      </w:r>
    </w:p>
    <w:p w14:paraId="24C068C4" w14:textId="77777777" w:rsidR="00A326FC" w:rsidRPr="00243AB9" w:rsidRDefault="00A326FC" w:rsidP="00362D91">
      <w:pPr>
        <w:widowControl w:val="0"/>
        <w:autoSpaceDE w:val="0"/>
        <w:autoSpaceDN w:val="0"/>
        <w:spacing w:before="240" w:after="240" w:line="480" w:lineRule="atLeast"/>
        <w:ind w:left="284" w:right="424"/>
        <w:contextualSpacing/>
        <w:jc w:val="both"/>
        <w:rPr>
          <w:rFonts w:ascii="Times New Roman" w:eastAsia="Times New Roman" w:hAnsi="Times New Roman"/>
          <w:b/>
          <w:spacing w:val="36"/>
          <w:sz w:val="24"/>
          <w:szCs w:val="24"/>
          <w:lang w:eastAsia="it-IT"/>
        </w:rPr>
      </w:pPr>
      <w:r w:rsidRPr="00243AB9">
        <w:rPr>
          <w:rFonts w:ascii="Times New Roman" w:eastAsia="Times New Roman" w:hAnsi="Times New Roman"/>
          <w:b/>
          <w:spacing w:val="36"/>
          <w:sz w:val="24"/>
          <w:szCs w:val="24"/>
          <w:lang w:eastAsia="it-IT"/>
        </w:rPr>
        <w:t xml:space="preserve">- </w:t>
      </w:r>
      <w:r w:rsidRPr="00243AB9">
        <w:rPr>
          <w:rFonts w:ascii="Times New Roman" w:eastAsia="Times New Roman" w:hAnsi="Times New Roman"/>
          <w:spacing w:val="36"/>
          <w:sz w:val="24"/>
          <w:szCs w:val="24"/>
          <w:lang w:eastAsia="it-IT"/>
        </w:rPr>
        <w:t>provvederà a dare avviso di ogni fatto sopravvenuto rilevante in ordine alla condizione giuridica o di fatto del bene, di cui sia venuto a conoscenza;</w:t>
      </w:r>
    </w:p>
    <w:p w14:paraId="047FFFC6" w14:textId="77777777" w:rsidR="00A326FC" w:rsidRPr="00243AB9" w:rsidRDefault="00A326FC" w:rsidP="00362D91">
      <w:pPr>
        <w:widowControl w:val="0"/>
        <w:autoSpaceDE w:val="0"/>
        <w:autoSpaceDN w:val="0"/>
        <w:spacing w:before="240" w:after="24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b/>
          <w:spacing w:val="36"/>
          <w:sz w:val="24"/>
          <w:szCs w:val="24"/>
          <w:lang w:eastAsia="it-IT"/>
        </w:rPr>
        <w:t xml:space="preserve">- </w:t>
      </w:r>
      <w:r w:rsidRPr="00243AB9">
        <w:rPr>
          <w:rFonts w:ascii="Times New Roman" w:eastAsia="Times New Roman" w:hAnsi="Times New Roman"/>
          <w:spacing w:val="36"/>
          <w:sz w:val="24"/>
          <w:szCs w:val="24"/>
          <w:lang w:eastAsia="it-IT"/>
        </w:rPr>
        <w:t xml:space="preserve">dichiarerà </w:t>
      </w:r>
      <w:r w:rsidR="008527FA" w:rsidRPr="00243AB9">
        <w:rPr>
          <w:rFonts w:ascii="Times New Roman" w:eastAsia="Times New Roman" w:hAnsi="Times New Roman"/>
          <w:spacing w:val="36"/>
          <w:sz w:val="24"/>
          <w:szCs w:val="24"/>
          <w:lang w:eastAsia="it-IT"/>
        </w:rPr>
        <w:t xml:space="preserve">eventualmente </w:t>
      </w:r>
      <w:r w:rsidRPr="00243AB9">
        <w:rPr>
          <w:rFonts w:ascii="Times New Roman" w:eastAsia="Times New Roman" w:hAnsi="Times New Roman"/>
          <w:spacing w:val="36"/>
          <w:sz w:val="24"/>
          <w:szCs w:val="24"/>
          <w:lang w:eastAsia="it-IT"/>
        </w:rPr>
        <w:t xml:space="preserve">aperta la gara. </w:t>
      </w:r>
    </w:p>
    <w:p w14:paraId="3D83F6DE" w14:textId="77777777" w:rsidR="00A326FC" w:rsidRPr="00243AB9" w:rsidRDefault="00A326FC" w:rsidP="00362D91">
      <w:pPr>
        <w:widowControl w:val="0"/>
        <w:autoSpaceDE w:val="0"/>
        <w:autoSpaceDN w:val="0"/>
        <w:spacing w:before="100" w:beforeAutospacing="1" w:after="100" w:afterAutospacing="1" w:line="480" w:lineRule="atLeast"/>
        <w:ind w:left="284" w:right="424"/>
        <w:contextualSpacing/>
        <w:jc w:val="both"/>
        <w:rPr>
          <w:rFonts w:ascii="Times New Roman" w:eastAsia="Times New Roman" w:hAnsi="Times New Roman"/>
          <w:b/>
          <w:spacing w:val="36"/>
          <w:sz w:val="24"/>
          <w:szCs w:val="24"/>
          <w:u w:val="single"/>
          <w:lang w:eastAsia="it-IT"/>
        </w:rPr>
      </w:pPr>
      <w:r w:rsidRPr="00243AB9">
        <w:rPr>
          <w:rFonts w:ascii="Times New Roman" w:eastAsia="Times New Roman" w:hAnsi="Times New Roman"/>
          <w:spacing w:val="36"/>
          <w:sz w:val="24"/>
          <w:szCs w:val="24"/>
          <w:lang w:eastAsia="it-IT"/>
        </w:rPr>
        <w:t>I dati personali di ciascun offerente non saranno visibili agli altri offerenti e alle parti della procedura; a tal fine, il Gestore della vendita telematica procederà a sostituire automaticamente gli stessi con pseudonimi o altri elementi distintivi in grado di assicurare l’anonimato.</w:t>
      </w:r>
    </w:p>
    <w:p w14:paraId="0AA2755F" w14:textId="77777777" w:rsidR="00A326FC" w:rsidRPr="00243AB9" w:rsidRDefault="00A326FC" w:rsidP="00362D91">
      <w:pPr>
        <w:widowControl w:val="0"/>
        <w:autoSpaceDE w:val="0"/>
        <w:autoSpaceDN w:val="0"/>
        <w:spacing w:before="100" w:beforeAutospacing="1" w:after="100" w:afterAutospacing="1" w:line="480" w:lineRule="atLeast"/>
        <w:ind w:left="284" w:right="424"/>
        <w:contextualSpacing/>
        <w:jc w:val="both"/>
        <w:rPr>
          <w:rFonts w:ascii="Times New Roman" w:eastAsia="Times New Roman" w:hAnsi="Times New Roman"/>
          <w:b/>
          <w:spacing w:val="36"/>
          <w:sz w:val="24"/>
          <w:szCs w:val="24"/>
          <w:u w:val="single"/>
          <w:lang w:eastAsia="it-IT"/>
        </w:rPr>
      </w:pPr>
      <w:r w:rsidRPr="00243AB9">
        <w:rPr>
          <w:rFonts w:ascii="Times New Roman" w:eastAsia="Times New Roman" w:hAnsi="Times New Roman"/>
          <w:b/>
          <w:spacing w:val="36"/>
          <w:sz w:val="24"/>
          <w:szCs w:val="24"/>
          <w:u w:val="single"/>
          <w:lang w:eastAsia="it-IT"/>
        </w:rPr>
        <w:t>6. Gara e aggiudicazione</w:t>
      </w:r>
    </w:p>
    <w:p w14:paraId="157D855F" w14:textId="77777777" w:rsidR="00A326FC" w:rsidRPr="00243AB9" w:rsidRDefault="00A326FC" w:rsidP="00362D91">
      <w:pPr>
        <w:widowControl w:val="0"/>
        <w:tabs>
          <w:tab w:val="left" w:pos="567"/>
        </w:tabs>
        <w:autoSpaceDE w:val="0"/>
        <w:autoSpaceDN w:val="0"/>
        <w:spacing w:before="100" w:beforeAutospacing="1" w:after="100" w:afterAutospacing="1"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 xml:space="preserve">a) </w:t>
      </w:r>
      <w:r w:rsidR="008527FA" w:rsidRPr="00243AB9">
        <w:rPr>
          <w:rFonts w:ascii="Times New Roman" w:eastAsia="Times New Roman" w:hAnsi="Times New Roman"/>
          <w:spacing w:val="36"/>
          <w:sz w:val="24"/>
          <w:szCs w:val="24"/>
          <w:lang w:eastAsia="it-IT"/>
        </w:rPr>
        <w:t>L’eventuale gara tra gli offerenti verrà avviata dal delegato subito dopo aver terminato la deliberazione sulle offerte pervenute e terminerà il quinto giorno successivo nel medesimo orario in cui è iniziata. Nel computo dei cinque giorni non si computeranno i sabati, le domeniche e le altre festività</w:t>
      </w:r>
      <w:r w:rsidRPr="00243AB9">
        <w:rPr>
          <w:rFonts w:ascii="Times New Roman" w:eastAsia="Times New Roman" w:hAnsi="Times New Roman"/>
          <w:spacing w:val="36"/>
          <w:sz w:val="24"/>
          <w:szCs w:val="24"/>
          <w:lang w:eastAsia="it-IT"/>
        </w:rPr>
        <w:t xml:space="preserve"> secondo il calendario nazionale. Qualora vengano effettuate offerte negli ultim</w:t>
      </w:r>
      <w:r w:rsidR="008527FA" w:rsidRPr="00243AB9">
        <w:rPr>
          <w:rFonts w:ascii="Times New Roman" w:eastAsia="Times New Roman" w:hAnsi="Times New Roman"/>
          <w:spacing w:val="36"/>
          <w:sz w:val="24"/>
          <w:szCs w:val="24"/>
          <w:lang w:eastAsia="it-IT"/>
        </w:rPr>
        <w:t>i</w:t>
      </w:r>
      <w:r w:rsidRPr="00243AB9">
        <w:rPr>
          <w:rFonts w:ascii="Times New Roman" w:eastAsia="Times New Roman" w:hAnsi="Times New Roman"/>
          <w:spacing w:val="36"/>
          <w:sz w:val="24"/>
          <w:szCs w:val="24"/>
          <w:lang w:eastAsia="it-IT"/>
        </w:rPr>
        <w:t xml:space="preserve"> 10 (dieci) minuti prima della scadenza del termine, la scadenza sarà prolungata automaticamente di 10 (dieci) minuti per dare la possibilità a tutti gli offerenti di effettuare ulteriori rilanci, e così di seguito fino a mancata presentazione di offerte in aumento nel periodo di prolungamento.</w:t>
      </w:r>
    </w:p>
    <w:p w14:paraId="0B724869" w14:textId="77777777" w:rsidR="00A326FC" w:rsidRPr="00243AB9" w:rsidRDefault="00A326FC" w:rsidP="00362D91">
      <w:pPr>
        <w:widowControl w:val="0"/>
        <w:tabs>
          <w:tab w:val="left" w:pos="567"/>
        </w:tabs>
        <w:autoSpaceDE w:val="0"/>
        <w:autoSpaceDN w:val="0"/>
        <w:spacing w:before="100" w:beforeAutospacing="1" w:after="100" w:afterAutospacing="1"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Le parti possono assistere alla vendita online la cui data è resa pubblica nelle forme di legge.</w:t>
      </w:r>
    </w:p>
    <w:p w14:paraId="3A508EC8" w14:textId="77777777" w:rsidR="00A326FC" w:rsidRPr="00243AB9" w:rsidRDefault="00A326FC" w:rsidP="00362D91">
      <w:pPr>
        <w:widowControl w:val="0"/>
        <w:autoSpaceDE w:val="0"/>
        <w:autoSpaceDN w:val="0"/>
        <w:spacing w:after="0" w:line="480" w:lineRule="atLeast"/>
        <w:ind w:left="284" w:right="424"/>
        <w:contextualSpacing/>
        <w:jc w:val="both"/>
        <w:rPr>
          <w:rFonts w:ascii="Times New Roman" w:eastAsia="Times New Roman" w:hAnsi="Times New Roman"/>
          <w:bCs/>
          <w:spacing w:val="36"/>
          <w:sz w:val="24"/>
          <w:szCs w:val="24"/>
          <w:lang w:eastAsia="it-IT"/>
        </w:rPr>
      </w:pPr>
      <w:r w:rsidRPr="00243AB9">
        <w:rPr>
          <w:rFonts w:ascii="Times New Roman" w:eastAsia="Times New Roman" w:hAnsi="Times New Roman"/>
          <w:spacing w:val="36"/>
          <w:sz w:val="24"/>
          <w:szCs w:val="24"/>
          <w:lang w:eastAsia="it-IT"/>
        </w:rPr>
        <w:t>b) In caso di unica offerta valida, il bene è aggiudicato all’unico offerente, salvo quanto previsto al successivo punto e). Si precisa che, nel caso di mancata connessione da parte dell’unico offerente, l’aggiudicazione potrà comunque essere disposta in suo favore</w:t>
      </w:r>
      <w:r w:rsidRPr="00243AB9">
        <w:rPr>
          <w:rFonts w:ascii="Times New Roman" w:eastAsia="Times New Roman" w:hAnsi="Times New Roman"/>
          <w:b/>
          <w:spacing w:val="36"/>
          <w:sz w:val="24"/>
          <w:szCs w:val="24"/>
          <w:lang w:eastAsia="it-IT"/>
        </w:rPr>
        <w:t>.</w:t>
      </w:r>
    </w:p>
    <w:p w14:paraId="3F824FB2" w14:textId="77777777" w:rsidR="00A326FC" w:rsidRPr="00243AB9" w:rsidRDefault="00A326FC" w:rsidP="00362D91">
      <w:pPr>
        <w:widowControl w:val="0"/>
        <w:tabs>
          <w:tab w:val="num" w:pos="284"/>
        </w:tabs>
        <w:autoSpaceDE w:val="0"/>
        <w:autoSpaceDN w:val="0"/>
        <w:spacing w:before="100" w:beforeAutospacing="1" w:after="100" w:afterAutospacing="1"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 xml:space="preserve">c) In caso di più offerte valide, si procederà a gara telematica sulla base dell’offerta più alta e il bene verrà definitivamente aggiudicato a chi avrà effettuato il rilancio più alto conforme a quanto in proposito previsto nell’avviso di vendita. Non sono ammesse offerte in aumento presentate con importi decimali. Se, invece, gli offerenti non diano luogo alla gara mediante formulazione di offerte in aumento, il Delegato aggiudicherà tenendo conto, nell’ordine: dell’offerta originaria più alta, di quella assistita da cauzione più elevata, di quella che prevede tempi più brevi e forme di pagamento più convenienti per la procedura e, in ultima analisi, dell’offerta presentata per prima. </w:t>
      </w:r>
    </w:p>
    <w:p w14:paraId="05382C9F" w14:textId="77777777" w:rsidR="00A326FC" w:rsidRPr="00243AB9" w:rsidRDefault="00A326FC" w:rsidP="00362D91">
      <w:pPr>
        <w:widowControl w:val="0"/>
        <w:tabs>
          <w:tab w:val="num" w:pos="284"/>
        </w:tabs>
        <w:autoSpaceDE w:val="0"/>
        <w:autoSpaceDN w:val="0"/>
        <w:spacing w:before="100" w:beforeAutospacing="1" w:after="100" w:afterAutospacing="1"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d) Prima di dare corso all’eventuale gara ai sensi dell’art. 573 co. 1 c.p.c., il Delegato, in caso di presentazione dell’istanza di assegnazione ai sensi degli artt. 588-589 c.p.c., ne renderà edotti gli offerenti.</w:t>
      </w:r>
    </w:p>
    <w:p w14:paraId="571471C7" w14:textId="49BEB749" w:rsidR="00A326FC" w:rsidRPr="00243AB9" w:rsidRDefault="00A326FC" w:rsidP="00362D91">
      <w:pPr>
        <w:widowControl w:val="0"/>
        <w:autoSpaceDE w:val="0"/>
        <w:autoSpaceDN w:val="0"/>
        <w:spacing w:before="100" w:beforeAutospacing="1" w:after="100" w:afterAutospacing="1"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 xml:space="preserve">e) Se il prezzo offerto è inferiore rispetto al prezzo-base in misura non superiore ad un quarto e non vi sono altre offerte (c.d. prezzo minimo), il Professionista Delegato, ex art. 591 </w:t>
      </w:r>
      <w:r w:rsidRPr="00243AB9">
        <w:rPr>
          <w:rFonts w:ascii="Times New Roman" w:eastAsia="Times New Roman" w:hAnsi="Times New Roman"/>
          <w:i/>
          <w:spacing w:val="36"/>
          <w:sz w:val="24"/>
          <w:szCs w:val="24"/>
          <w:lang w:eastAsia="it-IT"/>
        </w:rPr>
        <w:t>bis</w:t>
      </w:r>
      <w:r w:rsidRPr="00243AB9">
        <w:rPr>
          <w:rFonts w:ascii="Times New Roman" w:eastAsia="Times New Roman" w:hAnsi="Times New Roman"/>
          <w:spacing w:val="36"/>
          <w:sz w:val="24"/>
          <w:szCs w:val="24"/>
          <w:lang w:eastAsia="it-IT"/>
        </w:rPr>
        <w:t xml:space="preserve">, co. 3, n. 3) c.p.c., </w:t>
      </w:r>
      <w:r w:rsidRPr="00243AB9">
        <w:rPr>
          <w:rFonts w:ascii="Times New Roman" w:eastAsia="Times New Roman" w:hAnsi="Times New Roman"/>
          <w:b/>
          <w:spacing w:val="36"/>
          <w:sz w:val="24"/>
          <w:szCs w:val="24"/>
          <w:lang w:eastAsia="it-IT"/>
        </w:rPr>
        <w:t>provvederà a deliberare anche sull’offerta al c.d. prezzo minimo</w:t>
      </w:r>
      <w:r w:rsidRPr="00243AB9">
        <w:rPr>
          <w:rFonts w:ascii="Times New Roman" w:eastAsia="Times New Roman" w:hAnsi="Times New Roman"/>
          <w:spacing w:val="36"/>
          <w:sz w:val="24"/>
          <w:szCs w:val="24"/>
          <w:lang w:eastAsia="it-IT"/>
        </w:rPr>
        <w:t xml:space="preserve">, non aggiudicando solo nel caso in cui in base alle circostanze di fatto specifiche e concrete vi sia la seria possibilità di conseguire un prezzo superiore con una nuova vendita o qualora sia stata presentata istanza di assegnazione, provvedendo nel primo caso ad indire una nuova vendita e nel secondo a deliberare sull’istanza di assegnazione ex artt. 590 e 591 co. 3 c.p.c. (v. art. 591-bis co. 3, n. 7).  Il Delegato si asterrà dall’aggiudicazione, rimettendo gli atti al GE, allorquando, in presenza dell’istanza di assegnazione, il prezzo raggiunto dagli offerenti all’esito della gara non superi il prezzo-base, dovendo viceversa aggiudicare nel caso contrario. </w:t>
      </w:r>
    </w:p>
    <w:p w14:paraId="465DCAF7" w14:textId="77777777" w:rsidR="00A326FC" w:rsidRPr="00243AB9" w:rsidRDefault="00A326FC" w:rsidP="00362D91">
      <w:pPr>
        <w:widowControl w:val="0"/>
        <w:autoSpaceDE w:val="0"/>
        <w:autoSpaceDN w:val="0"/>
        <w:spacing w:before="240" w:after="24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f) Una volta decorso il lasso temporale fissato per lo svolgimento della gara:</w:t>
      </w:r>
    </w:p>
    <w:p w14:paraId="1740403F" w14:textId="77777777" w:rsidR="00A326FC" w:rsidRPr="00243AB9" w:rsidRDefault="00A326FC" w:rsidP="00362D91">
      <w:pPr>
        <w:widowControl w:val="0"/>
        <w:autoSpaceDE w:val="0"/>
        <w:autoSpaceDN w:val="0"/>
        <w:spacing w:before="240" w:after="24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 tramite la piattaforma indicata al precedente punto 4.b) sarà visibile a tutti i partecipanti l'offerta recante il prezzo maggiore nonché al Delegato l'elenco delle offerte in aumento;</w:t>
      </w:r>
    </w:p>
    <w:p w14:paraId="16ED748D" w14:textId="77777777" w:rsidR="00A326FC" w:rsidRPr="00243AB9" w:rsidRDefault="00A326FC" w:rsidP="00362D91">
      <w:pPr>
        <w:widowControl w:val="0"/>
        <w:autoSpaceDE w:val="0"/>
        <w:autoSpaceDN w:val="0"/>
        <w:spacing w:before="240" w:after="24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 xml:space="preserve">- il Professionista delegato provvederà ad effettuare l'aggiudicazione avvalendosi della piattaforma; </w:t>
      </w:r>
    </w:p>
    <w:p w14:paraId="2E9CF986" w14:textId="77777777" w:rsidR="00A326FC" w:rsidRPr="00243AB9" w:rsidRDefault="00A326FC" w:rsidP="00362D91">
      <w:pPr>
        <w:widowControl w:val="0"/>
        <w:autoSpaceDE w:val="0"/>
        <w:autoSpaceDN w:val="0"/>
        <w:spacing w:before="240" w:after="240"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 xml:space="preserve">- tutte le comunicazioni ai partecipanti relative alla fase di gara avranno luogo tramite posta elettronica certificata </w:t>
      </w:r>
      <w:r w:rsidRPr="00243AB9">
        <w:rPr>
          <w:rFonts w:ascii="Times New Roman" w:eastAsia="Times New Roman" w:hAnsi="Times New Roman"/>
          <w:bCs/>
          <w:spacing w:val="36"/>
          <w:sz w:val="24"/>
          <w:szCs w:val="24"/>
          <w:lang w:eastAsia="it-IT"/>
        </w:rPr>
        <w:t>all’indirizzo di posta elettronica certificata o di posta elettronica certificata per la vendita telematica</w:t>
      </w:r>
      <w:r w:rsidRPr="00243AB9">
        <w:rPr>
          <w:rFonts w:ascii="Times New Roman" w:eastAsia="Times New Roman" w:hAnsi="Times New Roman"/>
          <w:spacing w:val="36"/>
          <w:sz w:val="24"/>
          <w:szCs w:val="24"/>
          <w:lang w:eastAsia="it-IT"/>
        </w:rPr>
        <w:t xml:space="preserve"> all'indirizzo comunicato dal soggetto partecipante e tramite SMS (tali strumenti di comunicazione sono di ausilio ovvero di supporto alla consultazione e partecipazione alla vendita); resta fermo che la piattaforma sarà l'unico canale ufficiale per seguire lo svolgimento della vendita e per la partecipazione alla gara; l'eventuale mancata ricezione di comunicazioni tramite posta elettronica e/o SMS non invalida lo svolgimento della vendita, né può dar luogo ad alcuna doglianza da parte dei concorrenti.</w:t>
      </w:r>
    </w:p>
    <w:p w14:paraId="571D5B47" w14:textId="77777777" w:rsidR="00A326FC" w:rsidRPr="00243AB9" w:rsidRDefault="00A326FC" w:rsidP="00362D91">
      <w:pPr>
        <w:widowControl w:val="0"/>
        <w:autoSpaceDE w:val="0"/>
        <w:autoSpaceDN w:val="0"/>
        <w:spacing w:before="100" w:beforeAutospacing="1" w:after="100" w:afterAutospacing="1" w:line="480" w:lineRule="atLeast"/>
        <w:ind w:left="284" w:right="424"/>
        <w:contextualSpacing/>
        <w:jc w:val="both"/>
        <w:rPr>
          <w:rFonts w:ascii="Times New Roman" w:eastAsia="Times New Roman" w:hAnsi="Times New Roman"/>
          <w:b/>
          <w:spacing w:val="36"/>
          <w:sz w:val="24"/>
          <w:szCs w:val="24"/>
          <w:lang w:eastAsia="it-IT"/>
        </w:rPr>
      </w:pPr>
      <w:r w:rsidRPr="00243AB9">
        <w:rPr>
          <w:rFonts w:ascii="Times New Roman" w:eastAsia="Times New Roman" w:hAnsi="Times New Roman"/>
          <w:spacing w:val="36"/>
          <w:sz w:val="24"/>
          <w:szCs w:val="24"/>
          <w:lang w:eastAsia="it-IT"/>
        </w:rPr>
        <w:t>g) In caso di aggiudicazione, l'offerente è tenuto al versamento del saldo mediante bonifico diretto sul conto corrente intestato alla procedura, nel termine indicato in offerta, ovvero, in caso di mancata indicazione del termine, entro 120 giorni dall’aggiudicazione. In caso di inadempimento, l’aggiudicazione sarà revocata e l'aggiudicatario perderà le somme versate a titolo di cauzione, con le ulteriori conseguenze di cui all’art.587 c.p.c.  Il delegato procederà ad un nuovo esperimento di vendita allo stesso prezzo base del precedente.</w:t>
      </w:r>
      <w:r w:rsidRPr="00243AB9">
        <w:rPr>
          <w:rFonts w:ascii="Times New Roman" w:eastAsia="Times New Roman" w:hAnsi="Times New Roman"/>
          <w:b/>
          <w:spacing w:val="36"/>
          <w:sz w:val="24"/>
          <w:szCs w:val="24"/>
          <w:lang w:eastAsia="it-IT"/>
        </w:rPr>
        <w:t xml:space="preserve"> </w:t>
      </w:r>
    </w:p>
    <w:p w14:paraId="1C438537" w14:textId="4618D16D" w:rsidR="00A326FC" w:rsidRPr="00243AB9" w:rsidRDefault="00A326FC" w:rsidP="00362D91">
      <w:pPr>
        <w:widowControl w:val="0"/>
        <w:autoSpaceDE w:val="0"/>
        <w:autoSpaceDN w:val="0"/>
        <w:spacing w:before="100" w:beforeAutospacing="1" w:after="100" w:afterAutospacing="1" w:line="480" w:lineRule="atLeast"/>
        <w:ind w:left="284" w:right="424"/>
        <w:contextualSpacing/>
        <w:jc w:val="both"/>
        <w:rPr>
          <w:rFonts w:ascii="Times New Roman" w:eastAsia="Times New Roman" w:hAnsi="Times New Roman"/>
          <w:b/>
          <w:spacing w:val="36"/>
          <w:sz w:val="24"/>
          <w:szCs w:val="24"/>
          <w:lang w:eastAsia="it-IT"/>
        </w:rPr>
      </w:pPr>
      <w:r w:rsidRPr="00243AB9">
        <w:rPr>
          <w:rFonts w:ascii="Times New Roman" w:eastAsia="Times New Roman" w:hAnsi="Times New Roman"/>
          <w:spacing w:val="36"/>
          <w:sz w:val="24"/>
          <w:szCs w:val="24"/>
          <w:lang w:eastAsia="it-IT"/>
        </w:rPr>
        <w:t>h) Laddove la prima vendita vada deserta, il Delegato procederà con le medesime modalità ai successivi tentativi di vendita (esclusivamente senza incanto), senza necessità di ulteriore autorizzazione, ad un prezzo-base ribassato per il secondo, terzo e quarto tentativo</w:t>
      </w:r>
      <w:r w:rsidR="00E45363" w:rsidRPr="00243AB9">
        <w:rPr>
          <w:rFonts w:ascii="Times New Roman" w:eastAsia="Times New Roman" w:hAnsi="Times New Roman"/>
          <w:spacing w:val="36"/>
          <w:sz w:val="24"/>
          <w:szCs w:val="24"/>
          <w:lang w:eastAsia="it-IT"/>
        </w:rPr>
        <w:t>,</w:t>
      </w:r>
      <w:r w:rsidRPr="00243AB9">
        <w:rPr>
          <w:rFonts w:ascii="Times New Roman" w:eastAsia="Times New Roman" w:hAnsi="Times New Roman"/>
          <w:spacing w:val="36"/>
          <w:sz w:val="24"/>
          <w:szCs w:val="24"/>
          <w:lang w:eastAsia="it-IT"/>
        </w:rPr>
        <w:t xml:space="preserve"> di 1/4 rispetto alla precedente vendita deserta</w:t>
      </w:r>
      <w:r w:rsidRPr="00243AB9">
        <w:rPr>
          <w:rFonts w:ascii="Times New Roman" w:eastAsia="Times New Roman" w:hAnsi="Times New Roman"/>
          <w:b/>
          <w:spacing w:val="36"/>
          <w:sz w:val="24"/>
          <w:szCs w:val="24"/>
          <w:lang w:eastAsia="it-IT"/>
        </w:rPr>
        <w:t xml:space="preserve">. </w:t>
      </w:r>
    </w:p>
    <w:p w14:paraId="655A6153" w14:textId="77777777" w:rsidR="00A326FC" w:rsidRPr="00243AB9" w:rsidRDefault="00A326FC" w:rsidP="00362D91">
      <w:pPr>
        <w:widowControl w:val="0"/>
        <w:autoSpaceDE w:val="0"/>
        <w:autoSpaceDN w:val="0"/>
        <w:spacing w:before="100" w:beforeAutospacing="1" w:after="100" w:afterAutospacing="1"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i)</w:t>
      </w:r>
      <w:r w:rsidRPr="00243AB9">
        <w:rPr>
          <w:rFonts w:ascii="Times New Roman" w:eastAsia="Times New Roman" w:hAnsi="Times New Roman"/>
          <w:b/>
          <w:spacing w:val="36"/>
          <w:sz w:val="24"/>
          <w:szCs w:val="24"/>
          <w:lang w:eastAsia="it-IT"/>
        </w:rPr>
        <w:t xml:space="preserve"> </w:t>
      </w:r>
      <w:r w:rsidRPr="00243AB9">
        <w:rPr>
          <w:rFonts w:ascii="Times New Roman" w:eastAsia="Times New Roman" w:hAnsi="Times New Roman"/>
          <w:spacing w:val="36"/>
          <w:sz w:val="24"/>
          <w:szCs w:val="24"/>
          <w:lang w:eastAsia="it-IT"/>
        </w:rPr>
        <w:t>In caso di aggiudicazione, il Delegato trasmetterà telematicamente alla Cancelleria entro il giorno lavorativo successivo, escluso il sabato, l’avviso di vendita e il verbale di vendita</w:t>
      </w:r>
      <w:r w:rsidR="006E22C6" w:rsidRPr="00243AB9">
        <w:rPr>
          <w:rFonts w:ascii="Times New Roman" w:eastAsia="Times New Roman" w:hAnsi="Times New Roman"/>
          <w:spacing w:val="36"/>
          <w:sz w:val="24"/>
          <w:szCs w:val="24"/>
          <w:lang w:eastAsia="it-IT"/>
        </w:rPr>
        <w:t xml:space="preserve"> (allegandovi il report prodotto e inviato tramite pec dal gestore)</w:t>
      </w:r>
      <w:r w:rsidRPr="00243AB9">
        <w:rPr>
          <w:rFonts w:ascii="Times New Roman" w:eastAsia="Times New Roman" w:hAnsi="Times New Roman"/>
          <w:spacing w:val="36"/>
          <w:sz w:val="24"/>
          <w:szCs w:val="24"/>
          <w:lang w:eastAsia="it-IT"/>
        </w:rPr>
        <w:t xml:space="preserve">. </w:t>
      </w:r>
    </w:p>
    <w:p w14:paraId="57549EE4" w14:textId="77777777" w:rsidR="00A326FC" w:rsidRPr="00243AB9" w:rsidRDefault="00A326FC" w:rsidP="00362D91">
      <w:pPr>
        <w:widowControl w:val="0"/>
        <w:autoSpaceDE w:val="0"/>
        <w:autoSpaceDN w:val="0"/>
        <w:spacing w:before="100" w:beforeAutospacing="1" w:after="100" w:afterAutospacing="1"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l)</w:t>
      </w:r>
      <w:r w:rsidRPr="00243AB9">
        <w:rPr>
          <w:rFonts w:ascii="Times New Roman" w:eastAsia="Times New Roman" w:hAnsi="Times New Roman"/>
          <w:b/>
          <w:spacing w:val="36"/>
          <w:sz w:val="24"/>
          <w:szCs w:val="24"/>
          <w:lang w:eastAsia="it-IT"/>
        </w:rPr>
        <w:t xml:space="preserve"> </w:t>
      </w:r>
      <w:r w:rsidRPr="00243AB9">
        <w:rPr>
          <w:rFonts w:ascii="Times New Roman" w:eastAsia="Times New Roman" w:hAnsi="Times New Roman"/>
          <w:spacing w:val="36"/>
          <w:sz w:val="24"/>
          <w:szCs w:val="24"/>
          <w:lang w:eastAsia="it-IT"/>
        </w:rPr>
        <w:t>Dopo l’inutile esperimento di più tentativi di vendita senza incanto, tendenzialmente entro il limite di quattro</w:t>
      </w:r>
      <w:r w:rsidRPr="00243AB9">
        <w:rPr>
          <w:rFonts w:ascii="Times New Roman" w:eastAsia="Times New Roman" w:hAnsi="Times New Roman"/>
          <w:b/>
          <w:spacing w:val="36"/>
          <w:sz w:val="24"/>
          <w:szCs w:val="24"/>
          <w:lang w:eastAsia="it-IT"/>
        </w:rPr>
        <w:t xml:space="preserve">, </w:t>
      </w:r>
      <w:r w:rsidRPr="00243AB9">
        <w:rPr>
          <w:rFonts w:ascii="Times New Roman" w:eastAsia="Times New Roman" w:hAnsi="Times New Roman"/>
          <w:spacing w:val="36"/>
          <w:sz w:val="24"/>
          <w:szCs w:val="24"/>
          <w:lang w:eastAsia="it-IT"/>
        </w:rPr>
        <w:t>il Delegato ne farà relazione al Giudice, evidenziando gli eventuali motivi che abbiano negativamente condizionato i tentativi effettuati e richiedendo gli opportuni provvedimenti per l’ulteriore corso delle operazioni delegate.</w:t>
      </w:r>
    </w:p>
    <w:p w14:paraId="646086B0" w14:textId="77777777" w:rsidR="00A326FC" w:rsidRPr="00243AB9" w:rsidRDefault="00A326FC" w:rsidP="00362D91">
      <w:pPr>
        <w:widowControl w:val="0"/>
        <w:autoSpaceDE w:val="0"/>
        <w:autoSpaceDN w:val="0"/>
        <w:spacing w:before="100" w:beforeAutospacing="1" w:after="100" w:afterAutospacing="1" w:line="480" w:lineRule="atLeast"/>
        <w:ind w:left="284" w:right="424"/>
        <w:contextualSpacing/>
        <w:jc w:val="both"/>
        <w:rPr>
          <w:rFonts w:ascii="Times New Roman" w:eastAsia="Times New Roman" w:hAnsi="Times New Roman"/>
          <w:b/>
          <w:spacing w:val="36"/>
          <w:sz w:val="24"/>
          <w:szCs w:val="24"/>
          <w:lang w:eastAsia="it-IT"/>
        </w:rPr>
      </w:pPr>
      <w:r w:rsidRPr="00243AB9">
        <w:rPr>
          <w:rFonts w:ascii="Times New Roman" w:eastAsia="Times New Roman" w:hAnsi="Times New Roman"/>
          <w:spacing w:val="36"/>
          <w:sz w:val="24"/>
          <w:szCs w:val="24"/>
          <w:lang w:eastAsia="it-IT"/>
        </w:rPr>
        <w:t>m)</w:t>
      </w:r>
      <w:r w:rsidRPr="00243AB9">
        <w:rPr>
          <w:rFonts w:ascii="Times New Roman" w:eastAsia="Times New Roman" w:hAnsi="Times New Roman"/>
          <w:b/>
          <w:spacing w:val="36"/>
          <w:sz w:val="24"/>
          <w:szCs w:val="24"/>
          <w:lang w:eastAsia="it-IT"/>
        </w:rPr>
        <w:t xml:space="preserve"> Con l’istanza di cui al punto che precede o all’esito di ulteriori tentativi di vendita infruttuosi, il Delegato segnalerà altresì al GE, ai sensi dell’art. 164 </w:t>
      </w:r>
      <w:r w:rsidRPr="00243AB9">
        <w:rPr>
          <w:rFonts w:ascii="Times New Roman" w:eastAsia="Times New Roman" w:hAnsi="Times New Roman"/>
          <w:b/>
          <w:i/>
          <w:spacing w:val="36"/>
          <w:sz w:val="24"/>
          <w:szCs w:val="24"/>
          <w:lang w:eastAsia="it-IT"/>
        </w:rPr>
        <w:t>bis</w:t>
      </w:r>
      <w:r w:rsidRPr="00243AB9">
        <w:rPr>
          <w:rFonts w:ascii="Times New Roman" w:eastAsia="Times New Roman" w:hAnsi="Times New Roman"/>
          <w:b/>
          <w:spacing w:val="36"/>
          <w:sz w:val="24"/>
          <w:szCs w:val="24"/>
          <w:lang w:eastAsia="it-IT"/>
        </w:rPr>
        <w:t xml:space="preserve"> disp. att. c.p.c., </w:t>
      </w:r>
      <w:r w:rsidRPr="00243AB9">
        <w:rPr>
          <w:rFonts w:ascii="Times New Roman" w:eastAsia="Times New Roman" w:hAnsi="Times New Roman"/>
          <w:spacing w:val="36"/>
          <w:sz w:val="24"/>
          <w:szCs w:val="24"/>
          <w:lang w:eastAsia="it-IT"/>
        </w:rPr>
        <w:t>se, sulla base di una valutazione in concreto delle circostanze, sia a suo avviso divenuto impossibile conseguire un ragionevole soddisfacimento delle pretese dei creditori, avuto riguardo in particolare al rapporto tra il presumibile valore di realizzo e i costi sostenuti e da sostenersi per le vendite</w:t>
      </w:r>
      <w:r w:rsidRPr="00243AB9">
        <w:rPr>
          <w:rFonts w:ascii="Times New Roman" w:eastAsia="Times New Roman" w:hAnsi="Times New Roman"/>
          <w:b/>
          <w:spacing w:val="36"/>
          <w:sz w:val="24"/>
          <w:szCs w:val="24"/>
          <w:lang w:eastAsia="it-IT"/>
        </w:rPr>
        <w:t>.</w:t>
      </w:r>
    </w:p>
    <w:p w14:paraId="661C036C" w14:textId="77777777" w:rsidR="00A326FC" w:rsidRPr="00243AB9" w:rsidRDefault="00A326FC" w:rsidP="00362D91">
      <w:pPr>
        <w:widowControl w:val="0"/>
        <w:autoSpaceDE w:val="0"/>
        <w:autoSpaceDN w:val="0"/>
        <w:spacing w:before="100" w:beforeAutospacing="1" w:after="100" w:afterAutospacing="1"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n) Per quanto non specificamente disposto dalla presente delega relativamente alle operazioni di vendita, il Delegato farà applicazione delle pertinenti norme processuali.</w:t>
      </w:r>
    </w:p>
    <w:p w14:paraId="5BBC3F3E" w14:textId="77777777" w:rsidR="00A326FC" w:rsidRPr="00243AB9" w:rsidRDefault="00A326FC" w:rsidP="00362D91">
      <w:pPr>
        <w:widowControl w:val="0"/>
        <w:autoSpaceDE w:val="0"/>
        <w:autoSpaceDN w:val="0"/>
        <w:spacing w:before="100" w:beforeAutospacing="1" w:after="100" w:afterAutospacing="1" w:line="480" w:lineRule="atLeast"/>
        <w:ind w:left="284" w:right="424"/>
        <w:contextualSpacing/>
        <w:jc w:val="both"/>
        <w:rPr>
          <w:rFonts w:ascii="Times New Roman" w:eastAsia="Times New Roman" w:hAnsi="Times New Roman"/>
          <w:b/>
          <w:spacing w:val="36"/>
          <w:sz w:val="24"/>
          <w:szCs w:val="24"/>
          <w:u w:val="single"/>
          <w:lang w:eastAsia="it-IT"/>
        </w:rPr>
      </w:pPr>
      <w:r w:rsidRPr="00243AB9">
        <w:rPr>
          <w:rFonts w:ascii="Times New Roman" w:eastAsia="Times New Roman" w:hAnsi="Times New Roman"/>
          <w:b/>
          <w:spacing w:val="36"/>
          <w:sz w:val="24"/>
          <w:szCs w:val="24"/>
          <w:lang w:eastAsia="it-IT"/>
        </w:rPr>
        <w:t xml:space="preserve">7. </w:t>
      </w:r>
      <w:r w:rsidRPr="00243AB9">
        <w:rPr>
          <w:rFonts w:ascii="Times New Roman" w:eastAsia="Times New Roman" w:hAnsi="Times New Roman"/>
          <w:b/>
          <w:spacing w:val="36"/>
          <w:sz w:val="24"/>
          <w:szCs w:val="24"/>
          <w:u w:val="single"/>
          <w:lang w:eastAsia="it-IT"/>
        </w:rPr>
        <w:t>Somme di denaro a disposizione della procedura</w:t>
      </w:r>
    </w:p>
    <w:p w14:paraId="5FD314C6" w14:textId="77777777" w:rsidR="00A326FC" w:rsidRPr="00243AB9" w:rsidRDefault="004B4CF5" w:rsidP="00362D91">
      <w:pPr>
        <w:widowControl w:val="0"/>
        <w:autoSpaceDE w:val="0"/>
        <w:autoSpaceDN w:val="0"/>
        <w:spacing w:before="100" w:beforeAutospacing="1" w:after="100" w:afterAutospacing="1"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a) Il Professionista Delegato</w:t>
      </w:r>
      <w:r w:rsidR="00A326FC" w:rsidRPr="00243AB9">
        <w:rPr>
          <w:rFonts w:ascii="Times New Roman" w:eastAsia="Times New Roman" w:hAnsi="Times New Roman"/>
          <w:spacing w:val="36"/>
          <w:sz w:val="24"/>
          <w:szCs w:val="24"/>
          <w:lang w:eastAsia="it-IT"/>
        </w:rPr>
        <w:t xml:space="preserve"> deve accendere</w:t>
      </w:r>
      <w:r w:rsidR="00A40A34" w:rsidRPr="00243AB9">
        <w:rPr>
          <w:rFonts w:ascii="Times New Roman" w:eastAsia="Times New Roman" w:hAnsi="Times New Roman"/>
          <w:spacing w:val="36"/>
          <w:sz w:val="24"/>
          <w:szCs w:val="24"/>
          <w:lang w:eastAsia="it-IT"/>
        </w:rPr>
        <w:t xml:space="preserve"> </w:t>
      </w:r>
      <w:r w:rsidR="00A326FC" w:rsidRPr="00243AB9">
        <w:rPr>
          <w:rFonts w:ascii="Times New Roman" w:eastAsia="Times New Roman" w:hAnsi="Times New Roman"/>
          <w:spacing w:val="36"/>
          <w:sz w:val="24"/>
          <w:szCs w:val="24"/>
          <w:lang w:eastAsia="it-IT"/>
        </w:rPr>
        <w:t xml:space="preserve">presso Istituto di Credito a sua scelta un conto corrente bancario intestato alla procedura e </w:t>
      </w:r>
      <w:r w:rsidR="00A326FC" w:rsidRPr="00243AB9">
        <w:rPr>
          <w:rFonts w:ascii="Times New Roman" w:eastAsia="Times New Roman" w:hAnsi="Times New Roman"/>
          <w:spacing w:val="36"/>
          <w:sz w:val="24"/>
          <w:szCs w:val="24"/>
          <w:u w:val="single"/>
          <w:lang w:eastAsia="it-IT"/>
        </w:rPr>
        <w:t>vincolato all'ordine del Giudice</w:t>
      </w:r>
      <w:r w:rsidR="00A326FC" w:rsidRPr="00243AB9">
        <w:rPr>
          <w:rFonts w:ascii="Times New Roman" w:eastAsia="Times New Roman" w:hAnsi="Times New Roman"/>
          <w:spacing w:val="36"/>
          <w:sz w:val="24"/>
          <w:szCs w:val="24"/>
          <w:lang w:eastAsia="it-IT"/>
        </w:rPr>
        <w:t xml:space="preserve"> sul quale saranno depositate </w:t>
      </w:r>
      <w:r w:rsidR="00A326FC" w:rsidRPr="00243AB9">
        <w:rPr>
          <w:rFonts w:ascii="Times New Roman" w:eastAsia="Times New Roman" w:hAnsi="Times New Roman"/>
          <w:spacing w:val="36"/>
          <w:sz w:val="24"/>
          <w:szCs w:val="24"/>
          <w:u w:val="single"/>
          <w:lang w:eastAsia="it-IT"/>
        </w:rPr>
        <w:t>tutte</w:t>
      </w:r>
      <w:r w:rsidR="00A326FC" w:rsidRPr="00243AB9">
        <w:rPr>
          <w:rFonts w:ascii="Times New Roman" w:eastAsia="Times New Roman" w:hAnsi="Times New Roman"/>
          <w:spacing w:val="36"/>
          <w:sz w:val="24"/>
          <w:szCs w:val="24"/>
          <w:lang w:eastAsia="it-IT"/>
        </w:rPr>
        <w:t xml:space="preserve"> le somme di denaro, a qualunque titolo incamerate dalla procedura, incluse quelle liquidate volta per volta dal Giudice a titolo di fondo-spese e poste a carico del creditore istante, salvo rendiconto. </w:t>
      </w:r>
    </w:p>
    <w:p w14:paraId="3FD0D54F" w14:textId="77777777" w:rsidR="00A326FC" w:rsidRPr="00243AB9" w:rsidRDefault="00A326FC" w:rsidP="00362D91">
      <w:pPr>
        <w:widowControl w:val="0"/>
        <w:autoSpaceDE w:val="0"/>
        <w:autoSpaceDN w:val="0"/>
        <w:spacing w:before="100" w:beforeAutospacing="1" w:after="100" w:afterAutospacing="1"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u w:val="single"/>
          <w:lang w:eastAsia="it-IT"/>
        </w:rPr>
        <w:t>Il Delegato invierà tempestivamente alla Cancelleria copia del conto corrente bancario acceso</w:t>
      </w:r>
      <w:r w:rsidRPr="00243AB9">
        <w:rPr>
          <w:rFonts w:ascii="Times New Roman" w:eastAsia="Times New Roman" w:hAnsi="Times New Roman"/>
          <w:spacing w:val="36"/>
          <w:sz w:val="24"/>
          <w:szCs w:val="24"/>
          <w:lang w:eastAsia="it-IT"/>
        </w:rPr>
        <w:t xml:space="preserve">. </w:t>
      </w:r>
    </w:p>
    <w:p w14:paraId="49940852" w14:textId="77777777" w:rsidR="00A326FC" w:rsidRPr="00243AB9" w:rsidRDefault="00A326FC" w:rsidP="00362D91">
      <w:pPr>
        <w:widowControl w:val="0"/>
        <w:tabs>
          <w:tab w:val="left" w:pos="8192"/>
        </w:tabs>
        <w:autoSpaceDE w:val="0"/>
        <w:autoSpaceDN w:val="0"/>
        <w:spacing w:before="100" w:beforeAutospacing="1" w:after="100" w:afterAutospacing="1"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 xml:space="preserve">b) Il Professionista Delegato </w:t>
      </w:r>
      <w:r w:rsidRPr="00243AB9">
        <w:rPr>
          <w:rFonts w:ascii="Times New Roman" w:eastAsia="Times New Roman" w:hAnsi="Times New Roman"/>
          <w:spacing w:val="36"/>
          <w:sz w:val="24"/>
          <w:szCs w:val="24"/>
          <w:u w:val="single"/>
          <w:lang w:eastAsia="it-IT"/>
        </w:rPr>
        <w:t>è sin d’ora</w:t>
      </w:r>
      <w:r w:rsidRPr="00243AB9">
        <w:rPr>
          <w:rFonts w:ascii="Times New Roman" w:eastAsia="Times New Roman" w:hAnsi="Times New Roman"/>
          <w:b/>
          <w:spacing w:val="36"/>
          <w:sz w:val="24"/>
          <w:szCs w:val="24"/>
          <w:u w:val="single"/>
          <w:lang w:eastAsia="it-IT"/>
        </w:rPr>
        <w:t xml:space="preserve"> </w:t>
      </w:r>
      <w:r w:rsidRPr="00243AB9">
        <w:rPr>
          <w:rFonts w:ascii="Times New Roman" w:eastAsia="Times New Roman" w:hAnsi="Times New Roman"/>
          <w:spacing w:val="36"/>
          <w:sz w:val="24"/>
          <w:szCs w:val="24"/>
          <w:u w:val="single"/>
          <w:lang w:eastAsia="it-IT"/>
        </w:rPr>
        <w:t>autorizzato</w:t>
      </w:r>
      <w:r w:rsidRPr="00243AB9">
        <w:rPr>
          <w:rFonts w:ascii="Times New Roman" w:eastAsia="Times New Roman" w:hAnsi="Times New Roman"/>
          <w:spacing w:val="36"/>
          <w:sz w:val="24"/>
          <w:szCs w:val="24"/>
          <w:lang w:eastAsia="it-IT"/>
        </w:rPr>
        <w:t xml:space="preserve"> </w:t>
      </w:r>
      <w:r w:rsidRPr="00243AB9">
        <w:rPr>
          <w:rFonts w:ascii="Times New Roman" w:eastAsia="Times New Roman" w:hAnsi="Times New Roman"/>
          <w:spacing w:val="36"/>
          <w:sz w:val="24"/>
          <w:szCs w:val="24"/>
          <w:u w:val="single"/>
          <w:lang w:eastAsia="it-IT"/>
        </w:rPr>
        <w:t>a prelevare dal conto vincolato, senza ulteriore apposita autorizzazione, ma previa specifica dichiarazione inserita nella distinta di prelievo e, comunque, salvo rendiconto, le somme di denaro occorrenti per spese di</w:t>
      </w:r>
      <w:r w:rsidRPr="00243AB9">
        <w:rPr>
          <w:rFonts w:ascii="Times New Roman" w:eastAsia="Times New Roman" w:hAnsi="Times New Roman"/>
          <w:spacing w:val="36"/>
          <w:sz w:val="24"/>
          <w:szCs w:val="24"/>
          <w:lang w:eastAsia="it-IT"/>
        </w:rPr>
        <w:t xml:space="preserve">: pubblicità; </w:t>
      </w:r>
      <w:r w:rsidR="00DC4AD5" w:rsidRPr="00243AB9">
        <w:rPr>
          <w:rFonts w:ascii="Times New Roman" w:eastAsia="Times New Roman" w:hAnsi="Times New Roman"/>
          <w:spacing w:val="36"/>
          <w:sz w:val="24"/>
          <w:szCs w:val="24"/>
          <w:lang w:eastAsia="it-IT"/>
        </w:rPr>
        <w:t xml:space="preserve">gestione aste telematica; </w:t>
      </w:r>
      <w:r w:rsidRPr="00243AB9">
        <w:rPr>
          <w:rFonts w:ascii="Times New Roman" w:eastAsia="Times New Roman" w:hAnsi="Times New Roman"/>
          <w:spacing w:val="36"/>
          <w:sz w:val="24"/>
          <w:szCs w:val="24"/>
          <w:lang w:eastAsia="it-IT"/>
        </w:rPr>
        <w:t>comunicazioni; notifiche; imposte e oneri di voltura, trascrizione, cancellazione e registrazione; infine, entro il limite massimo di €200,00, diritti, contributi e bolli.</w:t>
      </w:r>
    </w:p>
    <w:p w14:paraId="4F101CB6" w14:textId="77777777" w:rsidR="00A326FC" w:rsidRPr="00243AB9" w:rsidRDefault="00A326FC" w:rsidP="00362D91">
      <w:pPr>
        <w:widowControl w:val="0"/>
        <w:tabs>
          <w:tab w:val="left" w:pos="8192"/>
        </w:tabs>
        <w:autoSpaceDE w:val="0"/>
        <w:autoSpaceDN w:val="0"/>
        <w:spacing w:before="100" w:beforeAutospacing="1" w:after="100" w:afterAutospacing="1" w:line="480" w:lineRule="atLeast"/>
        <w:ind w:left="284" w:right="424"/>
        <w:contextualSpacing/>
        <w:jc w:val="both"/>
        <w:rPr>
          <w:rFonts w:ascii="Times New Roman" w:eastAsia="Times New Roman" w:hAnsi="Times New Roman"/>
          <w:spacing w:val="36"/>
          <w:sz w:val="24"/>
          <w:szCs w:val="24"/>
          <w:lang w:eastAsia="it-IT"/>
        </w:rPr>
      </w:pPr>
    </w:p>
    <w:p w14:paraId="382A53AD" w14:textId="77777777" w:rsidR="00A326FC" w:rsidRPr="00243AB9" w:rsidRDefault="00A326FC" w:rsidP="00362D91">
      <w:pPr>
        <w:widowControl w:val="0"/>
        <w:autoSpaceDE w:val="0"/>
        <w:autoSpaceDN w:val="0"/>
        <w:spacing w:before="100" w:beforeAutospacing="1" w:after="100" w:afterAutospacing="1"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b/>
          <w:spacing w:val="36"/>
          <w:sz w:val="24"/>
          <w:szCs w:val="24"/>
          <w:lang w:eastAsia="it-IT"/>
        </w:rPr>
        <w:t>IV</w:t>
      </w:r>
      <w:r w:rsidRPr="00243AB9">
        <w:rPr>
          <w:rFonts w:ascii="Times New Roman" w:eastAsia="Times New Roman" w:hAnsi="Times New Roman"/>
          <w:spacing w:val="36"/>
          <w:sz w:val="24"/>
          <w:szCs w:val="24"/>
          <w:lang w:eastAsia="it-IT"/>
        </w:rPr>
        <w:t>.-NOMINA Custode</w:t>
      </w:r>
      <w:r w:rsidR="004775E0" w:rsidRPr="00243AB9">
        <w:rPr>
          <w:rFonts w:ascii="Times New Roman" w:eastAsia="Times New Roman" w:hAnsi="Times New Roman"/>
          <w:spacing w:val="36"/>
          <w:sz w:val="24"/>
          <w:szCs w:val="24"/>
          <w:lang w:eastAsia="it-IT"/>
        </w:rPr>
        <w:t xml:space="preserve"> (</w:t>
      </w:r>
      <w:r w:rsidRPr="00243AB9">
        <w:rPr>
          <w:rFonts w:ascii="Times New Roman" w:eastAsia="Times New Roman" w:hAnsi="Times New Roman"/>
          <w:spacing w:val="36"/>
          <w:sz w:val="24"/>
          <w:szCs w:val="24"/>
          <w:lang w:eastAsia="it-IT"/>
        </w:rPr>
        <w:t>ove non sia stato già precedentemente officiato altro Professionista</w:t>
      </w:r>
      <w:r w:rsidR="004775E0" w:rsidRPr="00243AB9">
        <w:rPr>
          <w:rFonts w:ascii="Times New Roman" w:eastAsia="Times New Roman" w:hAnsi="Times New Roman"/>
          <w:spacing w:val="36"/>
          <w:sz w:val="24"/>
          <w:szCs w:val="24"/>
          <w:lang w:eastAsia="it-IT"/>
        </w:rPr>
        <w:t xml:space="preserve"> o l’Istituto Vendite Giudiziarie)</w:t>
      </w:r>
      <w:r w:rsidRPr="00243AB9">
        <w:rPr>
          <w:rFonts w:ascii="Times New Roman" w:eastAsia="Times New Roman" w:hAnsi="Times New Roman"/>
          <w:spacing w:val="36"/>
          <w:sz w:val="24"/>
          <w:szCs w:val="24"/>
          <w:lang w:eastAsia="it-IT"/>
        </w:rPr>
        <w:t>, il medesimo Delegato</w:t>
      </w:r>
      <w:r w:rsidR="004775E0" w:rsidRPr="00243AB9">
        <w:rPr>
          <w:rFonts w:ascii="Times New Roman" w:eastAsia="Times New Roman" w:hAnsi="Times New Roman"/>
          <w:spacing w:val="36"/>
          <w:sz w:val="24"/>
          <w:szCs w:val="24"/>
          <w:lang w:eastAsia="it-IT"/>
        </w:rPr>
        <w:t xml:space="preserve"> (ovvero, se quest’ultimo non intenda assumere anche tale ufficio, l’Istituto Vendite Giudiziarie)</w:t>
      </w:r>
      <w:r w:rsidRPr="00243AB9">
        <w:rPr>
          <w:rFonts w:ascii="Times New Roman" w:eastAsia="Times New Roman" w:hAnsi="Times New Roman"/>
          <w:spacing w:val="36"/>
          <w:sz w:val="24"/>
          <w:szCs w:val="24"/>
          <w:lang w:eastAsia="it-IT"/>
        </w:rPr>
        <w:t xml:space="preserve">. </w:t>
      </w:r>
    </w:p>
    <w:p w14:paraId="4AD8DA5B" w14:textId="5093592E" w:rsidR="00A326FC" w:rsidRPr="00243AB9" w:rsidRDefault="00A326FC" w:rsidP="00362D91">
      <w:pPr>
        <w:widowControl w:val="0"/>
        <w:autoSpaceDE w:val="0"/>
        <w:autoSpaceDN w:val="0"/>
        <w:spacing w:before="100" w:beforeAutospacing="1" w:after="100" w:afterAutospacing="1" w:line="480" w:lineRule="atLeast"/>
        <w:ind w:left="284" w:right="424"/>
        <w:contextualSpacing/>
        <w:rPr>
          <w:rFonts w:ascii="Times New Roman" w:eastAsia="Times New Roman" w:hAnsi="Times New Roman"/>
          <w:spacing w:val="36"/>
          <w:sz w:val="24"/>
          <w:szCs w:val="24"/>
          <w:lang w:eastAsia="it-IT"/>
        </w:rPr>
      </w:pPr>
      <w:r w:rsidRPr="00243AB9">
        <w:rPr>
          <w:rFonts w:ascii="Times New Roman" w:eastAsia="Times New Roman" w:hAnsi="Times New Roman"/>
          <w:b/>
          <w:spacing w:val="36"/>
          <w:sz w:val="24"/>
          <w:szCs w:val="24"/>
          <w:lang w:eastAsia="it-IT"/>
        </w:rPr>
        <w:t>V</w:t>
      </w:r>
      <w:r w:rsidRPr="00243AB9">
        <w:rPr>
          <w:rFonts w:ascii="Times New Roman" w:eastAsia="Times New Roman" w:hAnsi="Times New Roman"/>
          <w:spacing w:val="36"/>
          <w:sz w:val="24"/>
          <w:szCs w:val="24"/>
          <w:lang w:eastAsia="it-IT"/>
        </w:rPr>
        <w:t>.- MANDA al Custode di svolgere l’incarico secondo le</w:t>
      </w:r>
      <w:r w:rsidR="00E45363" w:rsidRPr="00243AB9">
        <w:rPr>
          <w:rFonts w:ascii="Times New Roman" w:eastAsia="Times New Roman" w:hAnsi="Times New Roman"/>
          <w:spacing w:val="36"/>
          <w:sz w:val="24"/>
          <w:szCs w:val="24"/>
          <w:lang w:eastAsia="it-IT"/>
        </w:rPr>
        <w:t xml:space="preserve"> </w:t>
      </w:r>
      <w:r w:rsidRPr="00243AB9">
        <w:rPr>
          <w:rFonts w:ascii="Times New Roman" w:eastAsia="Times New Roman" w:hAnsi="Times New Roman"/>
          <w:spacing w:val="36"/>
          <w:sz w:val="24"/>
          <w:szCs w:val="24"/>
          <w:lang w:eastAsia="it-IT"/>
        </w:rPr>
        <w:t>modalità di seguito precisate:</w:t>
      </w:r>
    </w:p>
    <w:p w14:paraId="7C3DABF9" w14:textId="77777777" w:rsidR="00A326FC" w:rsidRPr="00243AB9" w:rsidRDefault="00A326FC" w:rsidP="00362D91">
      <w:pPr>
        <w:widowControl w:val="0"/>
        <w:numPr>
          <w:ilvl w:val="0"/>
          <w:numId w:val="1"/>
        </w:numPr>
        <w:autoSpaceDE w:val="0"/>
        <w:autoSpaceDN w:val="0"/>
        <w:spacing w:before="100" w:beforeAutospacing="1" w:after="100" w:afterAutospacing="1" w:line="480" w:lineRule="atLeast"/>
        <w:ind w:left="284" w:right="424" w:firstLine="0"/>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u w:val="single"/>
          <w:lang w:eastAsia="it-IT"/>
        </w:rPr>
        <w:t>effettui</w:t>
      </w:r>
      <w:r w:rsidRPr="00243AB9">
        <w:rPr>
          <w:rFonts w:ascii="Times New Roman" w:eastAsia="Times New Roman" w:hAnsi="Times New Roman"/>
          <w:spacing w:val="36"/>
          <w:sz w:val="24"/>
          <w:szCs w:val="24"/>
          <w:lang w:eastAsia="it-IT"/>
        </w:rPr>
        <w:t xml:space="preserve"> al più presto, e comunque entro 15 giorni, sopralluogo presso le unità immobiliari oggetto del pignoramento, presentandosi con copia del provvedimento di nomina, e </w:t>
      </w:r>
      <w:r w:rsidRPr="00243AB9">
        <w:rPr>
          <w:rFonts w:ascii="Times New Roman" w:eastAsia="Times New Roman" w:hAnsi="Times New Roman"/>
          <w:spacing w:val="36"/>
          <w:sz w:val="24"/>
          <w:szCs w:val="24"/>
          <w:u w:val="single"/>
          <w:lang w:eastAsia="it-IT"/>
        </w:rPr>
        <w:t>rediga</w:t>
      </w:r>
      <w:r w:rsidRPr="00243AB9">
        <w:rPr>
          <w:rFonts w:ascii="Times New Roman" w:eastAsia="Times New Roman" w:hAnsi="Times New Roman"/>
          <w:spacing w:val="36"/>
          <w:sz w:val="24"/>
          <w:szCs w:val="24"/>
          <w:lang w:eastAsia="it-IT"/>
        </w:rPr>
        <w:t xml:space="preserve"> apposito verbale verificando anche l’esistenza di eventuali occupanti senza titolo; </w:t>
      </w:r>
    </w:p>
    <w:p w14:paraId="64FB6445" w14:textId="394F607E" w:rsidR="00A326FC" w:rsidRPr="00243AB9" w:rsidRDefault="004B4CF5" w:rsidP="00362D91">
      <w:pPr>
        <w:widowControl w:val="0"/>
        <w:numPr>
          <w:ilvl w:val="0"/>
          <w:numId w:val="1"/>
        </w:numPr>
        <w:autoSpaceDE w:val="0"/>
        <w:autoSpaceDN w:val="0"/>
        <w:spacing w:before="100" w:beforeAutospacing="1" w:after="100" w:afterAutospacing="1" w:line="480" w:lineRule="atLeast"/>
        <w:ind w:left="284" w:right="424" w:firstLine="0"/>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u w:val="single"/>
          <w:lang w:eastAsia="it-IT"/>
        </w:rPr>
        <w:t>c</w:t>
      </w:r>
      <w:r w:rsidR="00A326FC" w:rsidRPr="00243AB9">
        <w:rPr>
          <w:rFonts w:ascii="Times New Roman" w:eastAsia="Times New Roman" w:hAnsi="Times New Roman"/>
          <w:spacing w:val="36"/>
          <w:sz w:val="24"/>
          <w:szCs w:val="24"/>
          <w:u w:val="single"/>
          <w:lang w:eastAsia="it-IT"/>
        </w:rPr>
        <w:t>oadiuvi</w:t>
      </w:r>
      <w:r w:rsidR="00E45363" w:rsidRPr="00243AB9">
        <w:rPr>
          <w:rFonts w:ascii="Times New Roman" w:eastAsia="Times New Roman" w:hAnsi="Times New Roman"/>
          <w:spacing w:val="36"/>
          <w:sz w:val="24"/>
          <w:szCs w:val="24"/>
          <w:u w:val="single"/>
          <w:lang w:eastAsia="it-IT"/>
        </w:rPr>
        <w:t>,</w:t>
      </w:r>
      <w:r w:rsidR="00E45363" w:rsidRPr="00243AB9">
        <w:rPr>
          <w:rFonts w:ascii="Times New Roman" w:eastAsia="Times New Roman" w:hAnsi="Times New Roman"/>
          <w:spacing w:val="36"/>
          <w:sz w:val="24"/>
          <w:szCs w:val="24"/>
          <w:lang w:eastAsia="it-IT"/>
        </w:rPr>
        <w:t xml:space="preserve"> eventualmente,</w:t>
      </w:r>
      <w:r w:rsidR="00A326FC" w:rsidRPr="00243AB9">
        <w:rPr>
          <w:rFonts w:ascii="Times New Roman" w:eastAsia="Times New Roman" w:hAnsi="Times New Roman"/>
          <w:spacing w:val="36"/>
          <w:sz w:val="24"/>
          <w:szCs w:val="24"/>
          <w:lang w:eastAsia="it-IT"/>
        </w:rPr>
        <w:t xml:space="preserve"> l’Esperto nominato dal giudice in tutte le attività necessarie alla stima, ivi compreso, ove necessario, l’accesso forzato con assistenza di manodopera specializzata e eventuale assistenza della Forza pubblica;</w:t>
      </w:r>
    </w:p>
    <w:p w14:paraId="1B428BCD" w14:textId="77777777" w:rsidR="00A326FC" w:rsidRPr="00243AB9" w:rsidRDefault="00A326FC" w:rsidP="00362D91">
      <w:pPr>
        <w:widowControl w:val="0"/>
        <w:numPr>
          <w:ilvl w:val="0"/>
          <w:numId w:val="1"/>
        </w:numPr>
        <w:autoSpaceDE w:val="0"/>
        <w:autoSpaceDN w:val="0"/>
        <w:spacing w:before="100" w:beforeAutospacing="1" w:after="100" w:afterAutospacing="1" w:line="480" w:lineRule="atLeast"/>
        <w:ind w:left="284" w:right="424" w:firstLine="0"/>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u w:val="single"/>
          <w:lang w:eastAsia="it-IT"/>
        </w:rPr>
        <w:t>comunichi</w:t>
      </w:r>
      <w:r w:rsidRPr="00243AB9">
        <w:rPr>
          <w:rFonts w:ascii="Times New Roman" w:eastAsia="Times New Roman" w:hAnsi="Times New Roman"/>
          <w:spacing w:val="36"/>
          <w:sz w:val="24"/>
          <w:szCs w:val="24"/>
          <w:lang w:eastAsia="it-IT"/>
        </w:rPr>
        <w:t xml:space="preserve"> al debitore la data della vendita, se già fissata, ovvero la data dell’udienza in cui sarà pronunciata l’ordinanza di vendita specificando agli occupanti che non devono ostacolare la attività del custode e che dovranno essere presenti in loco per consentire le preannunciate visite al bene; </w:t>
      </w:r>
      <w:r w:rsidRPr="00243AB9">
        <w:rPr>
          <w:rFonts w:ascii="Times New Roman" w:eastAsia="Times New Roman" w:hAnsi="Times New Roman"/>
          <w:spacing w:val="36"/>
          <w:sz w:val="24"/>
          <w:szCs w:val="24"/>
          <w:u w:val="single"/>
          <w:lang w:eastAsia="it-IT"/>
        </w:rPr>
        <w:t>segnali</w:t>
      </w:r>
      <w:r w:rsidRPr="00243AB9">
        <w:rPr>
          <w:rFonts w:ascii="Times New Roman" w:eastAsia="Times New Roman" w:hAnsi="Times New Roman"/>
          <w:spacing w:val="36"/>
          <w:sz w:val="24"/>
          <w:szCs w:val="24"/>
          <w:lang w:eastAsia="it-IT"/>
        </w:rPr>
        <w:t xml:space="preserve"> immediatamente al Giudice ogni difficoltà riscontrata al fine di consentire la tempestiva adozione dei provvedimenti di cui all’art. 560, co. 3°, c.p.c. (revoca della autorizzazione a risiedere presso l’immobile ed emissione del relativo ordine di liberazione);</w:t>
      </w:r>
    </w:p>
    <w:p w14:paraId="62F9FE0E" w14:textId="77777777" w:rsidR="00A326FC" w:rsidRPr="00243AB9" w:rsidRDefault="00A326FC" w:rsidP="00362D91">
      <w:pPr>
        <w:widowControl w:val="0"/>
        <w:numPr>
          <w:ilvl w:val="0"/>
          <w:numId w:val="1"/>
        </w:numPr>
        <w:autoSpaceDE w:val="0"/>
        <w:autoSpaceDN w:val="0"/>
        <w:spacing w:before="100" w:beforeAutospacing="1" w:after="100" w:afterAutospacing="1" w:line="480" w:lineRule="atLeast"/>
        <w:ind w:left="284" w:right="424" w:firstLine="0"/>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u w:val="single"/>
          <w:lang w:eastAsia="it-IT"/>
        </w:rPr>
        <w:t>riscuota</w:t>
      </w:r>
      <w:r w:rsidRPr="00243AB9">
        <w:rPr>
          <w:rFonts w:ascii="Times New Roman" w:eastAsia="Times New Roman" w:hAnsi="Times New Roman"/>
          <w:spacing w:val="36"/>
          <w:sz w:val="24"/>
          <w:szCs w:val="24"/>
          <w:lang w:eastAsia="it-IT"/>
        </w:rPr>
        <w:t xml:space="preserve"> i canoni di locazione e le indennità per illegittima occupazione (autorizzate dal GE) eventualmente versate dai titolari di contratti di locazione o di affitto non opponibili alla procedura esecutiva; </w:t>
      </w:r>
      <w:r w:rsidRPr="00243AB9">
        <w:rPr>
          <w:rFonts w:ascii="Times New Roman" w:eastAsia="Times New Roman" w:hAnsi="Times New Roman"/>
          <w:spacing w:val="36"/>
          <w:sz w:val="24"/>
          <w:szCs w:val="24"/>
          <w:u w:val="single"/>
          <w:lang w:eastAsia="it-IT"/>
        </w:rPr>
        <w:t>versi</w:t>
      </w:r>
      <w:r w:rsidRPr="00243AB9">
        <w:rPr>
          <w:rFonts w:ascii="Times New Roman" w:eastAsia="Times New Roman" w:hAnsi="Times New Roman"/>
          <w:spacing w:val="36"/>
          <w:sz w:val="24"/>
          <w:szCs w:val="24"/>
          <w:lang w:eastAsia="it-IT"/>
        </w:rPr>
        <w:t xml:space="preserve"> senza ritardo le somme percepite direttamente su</w:t>
      </w:r>
      <w:r w:rsidRPr="00243AB9">
        <w:rPr>
          <w:rFonts w:ascii="Times New Roman" w:eastAsia="Times New Roman" w:hAnsi="Times New Roman"/>
          <w:b/>
          <w:spacing w:val="36"/>
          <w:sz w:val="24"/>
          <w:szCs w:val="24"/>
          <w:lang w:eastAsia="it-IT"/>
        </w:rPr>
        <w:t xml:space="preserve"> </w:t>
      </w:r>
      <w:r w:rsidRPr="00243AB9">
        <w:rPr>
          <w:rFonts w:ascii="Times New Roman" w:eastAsia="Times New Roman" w:hAnsi="Times New Roman"/>
          <w:spacing w:val="36"/>
          <w:sz w:val="24"/>
          <w:szCs w:val="24"/>
          <w:lang w:eastAsia="it-IT"/>
        </w:rPr>
        <w:t xml:space="preserve">conto corrente intestato alla procedura e vincolato all’ordine del Giudice; </w:t>
      </w:r>
      <w:r w:rsidRPr="00243AB9">
        <w:rPr>
          <w:rFonts w:ascii="Times New Roman" w:eastAsia="Times New Roman" w:hAnsi="Times New Roman"/>
          <w:spacing w:val="36"/>
          <w:sz w:val="24"/>
          <w:szCs w:val="24"/>
          <w:u w:val="single"/>
          <w:lang w:eastAsia="it-IT"/>
        </w:rPr>
        <w:t>segnali</w:t>
      </w:r>
      <w:r w:rsidRPr="00243AB9">
        <w:rPr>
          <w:rFonts w:ascii="Times New Roman" w:eastAsia="Times New Roman" w:hAnsi="Times New Roman"/>
          <w:spacing w:val="36"/>
          <w:sz w:val="24"/>
          <w:szCs w:val="24"/>
          <w:lang w:eastAsia="it-IT"/>
        </w:rPr>
        <w:t xml:space="preserve"> tempestivamente al Giudice l’eventuale omesso pagamento dei canoni o delle indennità pattuite ovvero eventuali necessità di urgente manutenzione dell’im</w:t>
      </w:r>
      <w:r w:rsidRPr="00243AB9">
        <w:rPr>
          <w:rFonts w:ascii="Times New Roman" w:eastAsia="Times New Roman" w:hAnsi="Times New Roman"/>
          <w:spacing w:val="36"/>
          <w:sz w:val="24"/>
          <w:szCs w:val="24"/>
          <w:lang w:eastAsia="it-IT"/>
        </w:rPr>
        <w:softHyphen/>
        <w:t xml:space="preserve">mobile pignorato; </w:t>
      </w:r>
      <w:r w:rsidRPr="00243AB9">
        <w:rPr>
          <w:rFonts w:ascii="Times New Roman" w:eastAsia="Times New Roman" w:hAnsi="Times New Roman"/>
          <w:spacing w:val="36"/>
          <w:sz w:val="24"/>
          <w:szCs w:val="24"/>
          <w:u w:val="single"/>
          <w:lang w:eastAsia="it-IT"/>
        </w:rPr>
        <w:t>segnali</w:t>
      </w:r>
      <w:r w:rsidRPr="00243AB9">
        <w:rPr>
          <w:rFonts w:ascii="Times New Roman" w:eastAsia="Times New Roman" w:hAnsi="Times New Roman"/>
          <w:spacing w:val="36"/>
          <w:sz w:val="24"/>
          <w:szCs w:val="24"/>
          <w:lang w:eastAsia="it-IT"/>
        </w:rPr>
        <w:t xml:space="preserve"> ai creditori intervenuti nella procedura e al Giudice l’eventuale inadeguatezza del canone ex art. 2923, co. 3°, c.c.; qualora taluno degli immobili sia in condominio, </w:t>
      </w:r>
      <w:r w:rsidRPr="00243AB9">
        <w:rPr>
          <w:rFonts w:ascii="Times New Roman" w:eastAsia="Times New Roman" w:hAnsi="Times New Roman"/>
          <w:spacing w:val="36"/>
          <w:sz w:val="24"/>
          <w:szCs w:val="24"/>
          <w:u w:val="single"/>
          <w:lang w:eastAsia="it-IT"/>
        </w:rPr>
        <w:t>dia</w:t>
      </w:r>
      <w:r w:rsidRPr="00243AB9">
        <w:rPr>
          <w:rFonts w:ascii="Times New Roman" w:eastAsia="Times New Roman" w:hAnsi="Times New Roman"/>
          <w:spacing w:val="36"/>
          <w:sz w:val="24"/>
          <w:szCs w:val="24"/>
          <w:lang w:eastAsia="it-IT"/>
        </w:rPr>
        <w:t xml:space="preserve"> immediata comunicazione della nomina all’amministrazione condominiale, al quale chiederà la trasmissione di copia delle richieste di pagamento inviate al proprietario dell’im</w:t>
      </w:r>
      <w:r w:rsidRPr="00243AB9">
        <w:rPr>
          <w:rFonts w:ascii="Times New Roman" w:eastAsia="Times New Roman" w:hAnsi="Times New Roman"/>
          <w:spacing w:val="36"/>
          <w:sz w:val="24"/>
          <w:szCs w:val="24"/>
          <w:lang w:eastAsia="it-IT"/>
        </w:rPr>
        <w:softHyphen/>
        <w:t>mo</w:t>
      </w:r>
      <w:r w:rsidRPr="00243AB9">
        <w:rPr>
          <w:rFonts w:ascii="Times New Roman" w:eastAsia="Times New Roman" w:hAnsi="Times New Roman"/>
          <w:spacing w:val="36"/>
          <w:sz w:val="24"/>
          <w:szCs w:val="24"/>
          <w:lang w:eastAsia="it-IT"/>
        </w:rPr>
        <w:softHyphen/>
        <w:t>bi</w:t>
      </w:r>
      <w:r w:rsidRPr="00243AB9">
        <w:rPr>
          <w:rFonts w:ascii="Times New Roman" w:eastAsia="Times New Roman" w:hAnsi="Times New Roman"/>
          <w:spacing w:val="36"/>
          <w:sz w:val="24"/>
          <w:szCs w:val="24"/>
          <w:lang w:eastAsia="it-IT"/>
        </w:rPr>
        <w:softHyphen/>
        <w:t>le, della documentazione di supporto e di ogni altra inerente alla gestione del condominio;</w:t>
      </w:r>
    </w:p>
    <w:p w14:paraId="2B943CF9" w14:textId="19AD3941" w:rsidR="00A326FC" w:rsidRPr="00243AB9" w:rsidRDefault="00A326FC" w:rsidP="00362D91">
      <w:pPr>
        <w:widowControl w:val="0"/>
        <w:numPr>
          <w:ilvl w:val="0"/>
          <w:numId w:val="1"/>
        </w:numPr>
        <w:autoSpaceDE w:val="0"/>
        <w:autoSpaceDN w:val="0"/>
        <w:spacing w:before="100" w:beforeAutospacing="1" w:after="100" w:afterAutospacing="1" w:line="480" w:lineRule="atLeast"/>
        <w:ind w:left="284" w:right="424" w:firstLine="0"/>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u w:val="single"/>
          <w:lang w:eastAsia="it-IT"/>
        </w:rPr>
        <w:t>accompagni</w:t>
      </w:r>
      <w:r w:rsidRPr="00243AB9">
        <w:rPr>
          <w:rFonts w:ascii="Times New Roman" w:eastAsia="Times New Roman" w:hAnsi="Times New Roman"/>
          <w:spacing w:val="36"/>
          <w:sz w:val="24"/>
          <w:szCs w:val="24"/>
          <w:lang w:eastAsia="it-IT"/>
        </w:rPr>
        <w:t xml:space="preserve"> di persona, o a mezzo di un suo ausiliario </w:t>
      </w:r>
      <w:r w:rsidRPr="00243AB9">
        <w:rPr>
          <w:rFonts w:ascii="Times New Roman" w:eastAsia="Times New Roman" w:hAnsi="Times New Roman"/>
          <w:i/>
          <w:spacing w:val="36"/>
          <w:sz w:val="24"/>
          <w:szCs w:val="24"/>
          <w:lang w:eastAsia="it-IT"/>
        </w:rPr>
        <w:t>ad hoc</w:t>
      </w:r>
      <w:r w:rsidRPr="00243AB9">
        <w:rPr>
          <w:rFonts w:ascii="Times New Roman" w:eastAsia="Times New Roman" w:hAnsi="Times New Roman"/>
          <w:spacing w:val="36"/>
          <w:sz w:val="24"/>
          <w:szCs w:val="24"/>
          <w:lang w:eastAsia="it-IT"/>
        </w:rPr>
        <w:t xml:space="preserve"> e senza aggravio di spese, tutti gli interessati all’acquisto ad esaminare l’immobile o gli immobili oggetto della procedura </w:t>
      </w:r>
      <w:r w:rsidRPr="00243AB9">
        <w:rPr>
          <w:rFonts w:ascii="Times New Roman" w:eastAsia="Times New Roman" w:hAnsi="Times New Roman"/>
          <w:b/>
          <w:spacing w:val="36"/>
          <w:sz w:val="24"/>
          <w:szCs w:val="24"/>
          <w:lang w:eastAsia="it-IT"/>
        </w:rPr>
        <w:t>esclusivamente quando la richiesta è stata effettuata tramite il Portale delle Vendite Pubbliche</w:t>
      </w:r>
      <w:r w:rsidR="00B37D26" w:rsidRPr="00243AB9">
        <w:rPr>
          <w:rFonts w:ascii="Times New Roman" w:eastAsia="Times New Roman" w:hAnsi="Times New Roman"/>
          <w:b/>
          <w:spacing w:val="36"/>
          <w:sz w:val="24"/>
          <w:szCs w:val="24"/>
          <w:lang w:eastAsia="it-IT"/>
        </w:rPr>
        <w:t xml:space="preserve"> </w:t>
      </w:r>
      <w:r w:rsidRPr="00243AB9">
        <w:rPr>
          <w:rFonts w:ascii="Times New Roman" w:eastAsia="Times New Roman" w:hAnsi="Times New Roman"/>
          <w:spacing w:val="36"/>
          <w:sz w:val="24"/>
          <w:szCs w:val="24"/>
          <w:u w:val="single"/>
          <w:lang w:eastAsia="it-IT"/>
        </w:rPr>
        <w:t>organizzi</w:t>
      </w:r>
      <w:r w:rsidRPr="00243AB9">
        <w:rPr>
          <w:rFonts w:ascii="Times New Roman" w:eastAsia="Times New Roman" w:hAnsi="Times New Roman"/>
          <w:spacing w:val="36"/>
          <w:sz w:val="24"/>
          <w:szCs w:val="24"/>
          <w:lang w:eastAsia="it-IT"/>
        </w:rPr>
        <w:t xml:space="preserve"> le visite in orari differenziati adottando tutti gli accorgimenti necessari perché ciascuno interessato non venga contattato o identificato dagli altri; </w:t>
      </w:r>
      <w:r w:rsidRPr="00243AB9">
        <w:rPr>
          <w:rFonts w:ascii="Times New Roman" w:eastAsia="Times New Roman" w:hAnsi="Times New Roman"/>
          <w:spacing w:val="36"/>
          <w:sz w:val="24"/>
          <w:szCs w:val="24"/>
          <w:u w:val="single"/>
          <w:lang w:eastAsia="it-IT"/>
        </w:rPr>
        <w:t>fornisca</w:t>
      </w:r>
      <w:r w:rsidRPr="00243AB9">
        <w:rPr>
          <w:rFonts w:ascii="Times New Roman" w:eastAsia="Times New Roman" w:hAnsi="Times New Roman"/>
          <w:spacing w:val="36"/>
          <w:sz w:val="24"/>
          <w:szCs w:val="24"/>
          <w:lang w:eastAsia="it-IT"/>
        </w:rPr>
        <w:t xml:space="preserve">, a richiesta, copia della ordinanza di vendita e della perizia, fornendo altresì ogni altro più utile chiarimento e ragguaglio in ordine alle modalità della vendita, alle caratteristiche e consistenza del bene; </w:t>
      </w:r>
      <w:r w:rsidRPr="00243AB9">
        <w:rPr>
          <w:rFonts w:ascii="Times New Roman" w:eastAsia="Times New Roman" w:hAnsi="Times New Roman"/>
          <w:spacing w:val="36"/>
          <w:sz w:val="24"/>
          <w:szCs w:val="24"/>
          <w:u w:val="single"/>
          <w:lang w:eastAsia="it-IT"/>
        </w:rPr>
        <w:t>precisi</w:t>
      </w:r>
      <w:r w:rsidRPr="00243AB9">
        <w:rPr>
          <w:rFonts w:ascii="Times New Roman" w:eastAsia="Times New Roman" w:hAnsi="Times New Roman"/>
          <w:spacing w:val="36"/>
          <w:sz w:val="24"/>
          <w:szCs w:val="24"/>
          <w:lang w:eastAsia="it-IT"/>
        </w:rPr>
        <w:t>, se richiesto, gli eventuali oneri condominiali dei quali l’aggiu</w:t>
      </w:r>
      <w:r w:rsidRPr="00243AB9">
        <w:rPr>
          <w:rFonts w:ascii="Times New Roman" w:eastAsia="Times New Roman" w:hAnsi="Times New Roman"/>
          <w:spacing w:val="36"/>
          <w:sz w:val="24"/>
          <w:szCs w:val="24"/>
          <w:lang w:eastAsia="it-IT"/>
        </w:rPr>
        <w:softHyphen/>
        <w:t>di</w:t>
      </w:r>
      <w:r w:rsidRPr="00243AB9">
        <w:rPr>
          <w:rFonts w:ascii="Times New Roman" w:eastAsia="Times New Roman" w:hAnsi="Times New Roman"/>
          <w:spacing w:val="36"/>
          <w:sz w:val="24"/>
          <w:szCs w:val="24"/>
          <w:lang w:eastAsia="it-IT"/>
        </w:rPr>
        <w:softHyphen/>
        <w:t>catario potrebbe essere chiamato a rispondere solidamente con il debitore in forza dell’art. 63, co. 2°, disp. att. c.c. (il nome ed il recapito del custode saranno inseriti sul Portale delle Vendite Pubbliche);</w:t>
      </w:r>
    </w:p>
    <w:p w14:paraId="70F3E6C9" w14:textId="77777777" w:rsidR="00A326FC" w:rsidRPr="00243AB9" w:rsidRDefault="00A326FC" w:rsidP="00362D91">
      <w:pPr>
        <w:widowControl w:val="0"/>
        <w:numPr>
          <w:ilvl w:val="0"/>
          <w:numId w:val="1"/>
        </w:numPr>
        <w:autoSpaceDE w:val="0"/>
        <w:autoSpaceDN w:val="0"/>
        <w:spacing w:before="100" w:beforeAutospacing="1" w:after="100" w:afterAutospacing="1" w:line="480" w:lineRule="atLeast"/>
        <w:ind w:left="284" w:right="424" w:firstLine="0"/>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u w:val="single"/>
          <w:lang w:eastAsia="it-IT"/>
        </w:rPr>
        <w:t>coordini</w:t>
      </w:r>
      <w:r w:rsidRPr="00243AB9">
        <w:rPr>
          <w:rFonts w:ascii="Times New Roman" w:eastAsia="Times New Roman" w:hAnsi="Times New Roman"/>
          <w:spacing w:val="36"/>
          <w:sz w:val="24"/>
          <w:szCs w:val="24"/>
          <w:lang w:eastAsia="it-IT"/>
        </w:rPr>
        <w:t xml:space="preserve"> la propria attività con quella del Delegato (ove si tratti di soggetti distinti);</w:t>
      </w:r>
    </w:p>
    <w:p w14:paraId="57E98E0D" w14:textId="44EADEBE" w:rsidR="00A326FC" w:rsidRPr="00243AB9" w:rsidRDefault="00A326FC" w:rsidP="00362D91">
      <w:pPr>
        <w:widowControl w:val="0"/>
        <w:numPr>
          <w:ilvl w:val="0"/>
          <w:numId w:val="1"/>
        </w:numPr>
        <w:autoSpaceDE w:val="0"/>
        <w:autoSpaceDN w:val="0"/>
        <w:spacing w:before="100" w:beforeAutospacing="1" w:after="100" w:afterAutospacing="1" w:line="480" w:lineRule="atLeast"/>
        <w:ind w:left="284" w:right="424" w:firstLine="0"/>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u w:val="single"/>
          <w:lang w:eastAsia="it-IT"/>
        </w:rPr>
        <w:t>formuli</w:t>
      </w:r>
      <w:r w:rsidRPr="00243AB9">
        <w:rPr>
          <w:rFonts w:ascii="Times New Roman" w:eastAsia="Times New Roman" w:hAnsi="Times New Roman"/>
          <w:spacing w:val="36"/>
          <w:sz w:val="24"/>
          <w:szCs w:val="24"/>
          <w:lang w:eastAsia="it-IT"/>
        </w:rPr>
        <w:t xml:space="preserve"> apposita istanza </w:t>
      </w:r>
      <w:r w:rsidR="00E45363" w:rsidRPr="00243AB9">
        <w:rPr>
          <w:rFonts w:ascii="Times New Roman" w:eastAsia="Times New Roman" w:hAnsi="Times New Roman"/>
          <w:spacing w:val="36"/>
          <w:sz w:val="24"/>
          <w:szCs w:val="24"/>
          <w:lang w:eastAsia="it-IT"/>
        </w:rPr>
        <w:t xml:space="preserve">al G.E. </w:t>
      </w:r>
      <w:r w:rsidRPr="00243AB9">
        <w:rPr>
          <w:rFonts w:ascii="Times New Roman" w:eastAsia="Times New Roman" w:hAnsi="Times New Roman"/>
          <w:spacing w:val="36"/>
          <w:sz w:val="24"/>
          <w:szCs w:val="24"/>
          <w:lang w:eastAsia="it-IT"/>
        </w:rPr>
        <w:t>di anticipazione o rimborso delle spese vive necessarie all’esecuzione dell’incarico, che saranno poste a carico del procedente o del surrogante;</w:t>
      </w:r>
    </w:p>
    <w:p w14:paraId="35FB6B41" w14:textId="77777777" w:rsidR="00CA4F99" w:rsidRPr="00243AB9" w:rsidRDefault="00A326FC" w:rsidP="00362D91">
      <w:pPr>
        <w:widowControl w:val="0"/>
        <w:numPr>
          <w:ilvl w:val="0"/>
          <w:numId w:val="1"/>
        </w:numPr>
        <w:autoSpaceDE w:val="0"/>
        <w:autoSpaceDN w:val="0"/>
        <w:spacing w:before="100" w:beforeAutospacing="1" w:after="100" w:afterAutospacing="1" w:line="480" w:lineRule="atLeast"/>
        <w:ind w:left="284" w:right="424" w:firstLine="0"/>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u w:val="single"/>
          <w:lang w:eastAsia="it-IT"/>
        </w:rPr>
        <w:t>presenti</w:t>
      </w:r>
      <w:r w:rsidRPr="00243AB9">
        <w:rPr>
          <w:rFonts w:ascii="Times New Roman" w:eastAsia="Times New Roman" w:hAnsi="Times New Roman"/>
          <w:spacing w:val="36"/>
          <w:sz w:val="24"/>
          <w:szCs w:val="24"/>
          <w:lang w:eastAsia="it-IT"/>
        </w:rPr>
        <w:t xml:space="preserve"> un rendiconto semestrale e uno finale, con la relazione sull’attività svolta, ferma restando la liquidazione del compenso da parte del Giudice, salvi eventuali acconti su richiesta.</w:t>
      </w:r>
    </w:p>
    <w:p w14:paraId="094E70FC" w14:textId="77777777" w:rsidR="00EF538E" w:rsidRPr="00243AB9" w:rsidRDefault="00EF538E" w:rsidP="00362D91">
      <w:pPr>
        <w:widowControl w:val="0"/>
        <w:autoSpaceDE w:val="0"/>
        <w:autoSpaceDN w:val="0"/>
        <w:spacing w:before="100" w:beforeAutospacing="1" w:after="100" w:afterAutospacing="1" w:line="480" w:lineRule="atLeast"/>
        <w:ind w:left="284" w:right="424"/>
        <w:contextualSpacing/>
        <w:jc w:val="both"/>
        <w:rPr>
          <w:rFonts w:ascii="Times New Roman" w:eastAsia="Times New Roman" w:hAnsi="Times New Roman"/>
          <w:b/>
          <w:spacing w:val="36"/>
          <w:sz w:val="24"/>
          <w:szCs w:val="24"/>
          <w:u w:val="single"/>
          <w:lang w:eastAsia="it-IT"/>
        </w:rPr>
      </w:pPr>
    </w:p>
    <w:p w14:paraId="21513B41" w14:textId="77777777" w:rsidR="00EF538E" w:rsidRPr="00243AB9" w:rsidRDefault="00EF538E" w:rsidP="00362D91">
      <w:pPr>
        <w:widowControl w:val="0"/>
        <w:autoSpaceDE w:val="0"/>
        <w:autoSpaceDN w:val="0"/>
        <w:spacing w:before="100" w:beforeAutospacing="1" w:after="100" w:afterAutospacing="1" w:line="480" w:lineRule="atLeast"/>
        <w:ind w:left="284" w:right="424"/>
        <w:contextualSpacing/>
        <w:jc w:val="both"/>
        <w:rPr>
          <w:rFonts w:ascii="Times New Roman" w:eastAsia="Times New Roman" w:hAnsi="Times New Roman"/>
          <w:b/>
          <w:spacing w:val="36"/>
          <w:sz w:val="24"/>
          <w:szCs w:val="24"/>
          <w:lang w:eastAsia="it-IT"/>
        </w:rPr>
      </w:pPr>
      <w:r w:rsidRPr="00243AB9">
        <w:rPr>
          <w:rFonts w:ascii="Times New Roman" w:eastAsia="Times New Roman" w:hAnsi="Times New Roman"/>
          <w:b/>
          <w:spacing w:val="36"/>
          <w:sz w:val="24"/>
          <w:szCs w:val="24"/>
          <w:lang w:eastAsia="it-IT"/>
        </w:rPr>
        <w:t>VI.</w:t>
      </w:r>
    </w:p>
    <w:p w14:paraId="445AFFEF" w14:textId="77777777" w:rsidR="000C1641" w:rsidRPr="00243AB9" w:rsidRDefault="00CA4F99" w:rsidP="00362D91">
      <w:pPr>
        <w:widowControl w:val="0"/>
        <w:autoSpaceDE w:val="0"/>
        <w:autoSpaceDN w:val="0"/>
        <w:spacing w:before="100" w:beforeAutospacing="1" w:after="100" w:afterAutospacing="1" w:line="480" w:lineRule="atLeast"/>
        <w:ind w:left="284" w:right="424"/>
        <w:contextualSpacing/>
        <w:jc w:val="both"/>
        <w:rPr>
          <w:rFonts w:ascii="Times New Roman" w:eastAsia="Times New Roman" w:hAnsi="Times New Roman"/>
          <w:spacing w:val="36"/>
          <w:sz w:val="24"/>
          <w:szCs w:val="24"/>
          <w:u w:val="single"/>
          <w:lang w:eastAsia="it-IT"/>
        </w:rPr>
      </w:pPr>
      <w:r w:rsidRPr="00243AB9">
        <w:rPr>
          <w:rFonts w:ascii="Times New Roman" w:eastAsia="Times New Roman" w:hAnsi="Times New Roman"/>
          <w:spacing w:val="36"/>
          <w:sz w:val="24"/>
          <w:szCs w:val="24"/>
          <w:u w:val="single"/>
          <w:lang w:eastAsia="it-IT"/>
        </w:rPr>
        <w:t>PER QUANTO ATTIENE AL RILASCIO DELL’IMMOBILE,</w:t>
      </w:r>
    </w:p>
    <w:p w14:paraId="72194D10" w14:textId="77777777" w:rsidR="000C1641" w:rsidRPr="00243AB9" w:rsidRDefault="000C1641" w:rsidP="00362D91">
      <w:pPr>
        <w:spacing w:after="0" w:line="480" w:lineRule="atLeast"/>
        <w:ind w:left="284" w:right="424"/>
        <w:contextualSpacing/>
        <w:jc w:val="both"/>
        <w:rPr>
          <w:rFonts w:ascii="Times New Roman" w:hAnsi="Times New Roman"/>
          <w:b/>
          <w:spacing w:val="36"/>
          <w:sz w:val="24"/>
          <w:szCs w:val="24"/>
        </w:rPr>
      </w:pPr>
      <w:r w:rsidRPr="00243AB9">
        <w:rPr>
          <w:rFonts w:ascii="Times New Roman" w:hAnsi="Times New Roman"/>
          <w:b/>
          <w:spacing w:val="36"/>
          <w:sz w:val="24"/>
          <w:szCs w:val="24"/>
        </w:rPr>
        <w:t>a) Relativamente agli immobili occupati dal debitore e/o dal suo nucleo familiare, dispone che il professionista delegato, ove ricorrano le situazioni di cui all’art. 560, comma 6, cpc, riferisca tempestivamente al giudice dell’esecuzione per gli opportuni provvedimenti;</w:t>
      </w:r>
    </w:p>
    <w:p w14:paraId="4FAE4577" w14:textId="77777777" w:rsidR="000C1641" w:rsidRPr="00243AB9" w:rsidRDefault="000C1641" w:rsidP="00362D91">
      <w:pPr>
        <w:spacing w:after="0" w:line="480" w:lineRule="atLeast"/>
        <w:ind w:left="284" w:right="424"/>
        <w:contextualSpacing/>
        <w:jc w:val="both"/>
        <w:rPr>
          <w:rFonts w:ascii="Times New Roman" w:hAnsi="Times New Roman"/>
          <w:b/>
          <w:spacing w:val="36"/>
          <w:sz w:val="24"/>
          <w:szCs w:val="24"/>
        </w:rPr>
      </w:pPr>
      <w:r w:rsidRPr="00243AB9">
        <w:rPr>
          <w:rFonts w:ascii="Times New Roman" w:hAnsi="Times New Roman"/>
          <w:b/>
          <w:spacing w:val="36"/>
          <w:sz w:val="24"/>
          <w:szCs w:val="24"/>
        </w:rPr>
        <w:t xml:space="preserve">b) relativamente agli immobili non destinati ad abitazione dell’esecutato e dei suoi familiari, ordina, con efficacia immediatamente esecutiva, </w:t>
      </w:r>
      <w:r w:rsidRPr="00243AB9">
        <w:rPr>
          <w:rFonts w:ascii="Times New Roman" w:hAnsi="Times New Roman"/>
          <w:spacing w:val="36"/>
          <w:sz w:val="24"/>
          <w:szCs w:val="24"/>
        </w:rPr>
        <w:t>al debitore pignorato, nonché a qualunque terzo occupi l’immobile senza titolo opponibile alla procedura, di consegnare immediatamente, e comunque entro il termine di gg. 10 dalla notifica del presente provvedimento, gli immobili</w:t>
      </w:r>
      <w:r w:rsidR="00CB32A3" w:rsidRPr="00243AB9">
        <w:rPr>
          <w:rFonts w:ascii="Times New Roman" w:hAnsi="Times New Roman"/>
          <w:spacing w:val="36"/>
          <w:sz w:val="24"/>
          <w:szCs w:val="24"/>
        </w:rPr>
        <w:t xml:space="preserve"> pignorati</w:t>
      </w:r>
      <w:r w:rsidRPr="00243AB9">
        <w:rPr>
          <w:rFonts w:ascii="Times New Roman" w:hAnsi="Times New Roman"/>
          <w:spacing w:val="36"/>
          <w:sz w:val="24"/>
          <w:szCs w:val="24"/>
        </w:rPr>
        <w:t>, liberi da persone e cose, al custode giudiziario</w:t>
      </w:r>
      <w:r w:rsidR="004775E0" w:rsidRPr="00243AB9">
        <w:rPr>
          <w:rFonts w:ascii="Times New Roman" w:hAnsi="Times New Roman"/>
          <w:spacing w:val="36"/>
          <w:sz w:val="24"/>
          <w:szCs w:val="24"/>
        </w:rPr>
        <w:t>;</w:t>
      </w:r>
    </w:p>
    <w:p w14:paraId="6BABBA5F" w14:textId="77777777" w:rsidR="00D847EA" w:rsidRPr="00243AB9" w:rsidRDefault="004040B5" w:rsidP="00D847EA">
      <w:pPr>
        <w:pStyle w:val="formul13"/>
        <w:spacing w:line="480" w:lineRule="atLeast"/>
        <w:ind w:left="284" w:right="424"/>
        <w:contextualSpacing/>
        <w:rPr>
          <w:spacing w:val="36"/>
          <w:sz w:val="24"/>
          <w:szCs w:val="24"/>
          <w:lang w:val="it-IT"/>
        </w:rPr>
      </w:pPr>
      <w:r w:rsidRPr="00243AB9">
        <w:rPr>
          <w:b/>
          <w:spacing w:val="36"/>
          <w:sz w:val="24"/>
          <w:szCs w:val="24"/>
          <w:lang w:val="it-IT"/>
        </w:rPr>
        <w:t xml:space="preserve">c) </w:t>
      </w:r>
      <w:r w:rsidRPr="00243AB9">
        <w:rPr>
          <w:spacing w:val="36"/>
          <w:sz w:val="24"/>
          <w:szCs w:val="24"/>
          <w:lang w:val="it-IT"/>
        </w:rPr>
        <w:t xml:space="preserve">In ogni caso, anche </w:t>
      </w:r>
      <w:r w:rsidRPr="00243AB9">
        <w:rPr>
          <w:b/>
          <w:spacing w:val="36"/>
          <w:sz w:val="24"/>
          <w:szCs w:val="24"/>
          <w:lang w:val="it-IT"/>
        </w:rPr>
        <w:t>relativamente agli immobili occupati dal debitore e/o dal suo nucleo familiare,</w:t>
      </w:r>
      <w:r w:rsidRPr="00243AB9">
        <w:rPr>
          <w:spacing w:val="36"/>
          <w:sz w:val="24"/>
          <w:szCs w:val="24"/>
          <w:lang w:val="it-IT"/>
        </w:rPr>
        <w:t xml:space="preserve"> dopo la notifica o la comunicazione del decreto di trasferimento, il custode, su istanza dell’aggiudicatario o assegnatario, provvede all’attuazione del provvedimento di cui all’art. 586 c.p.c., secondo comma, decorsi sessanta giorni e non oltre centoventi giorni dalla predetta istanza.</w:t>
      </w:r>
    </w:p>
    <w:p w14:paraId="3619CE0A" w14:textId="77777777" w:rsidR="00A326FC" w:rsidRPr="00243AB9" w:rsidRDefault="00A326FC" w:rsidP="00D847EA">
      <w:pPr>
        <w:pStyle w:val="formul13"/>
        <w:spacing w:line="480" w:lineRule="atLeast"/>
        <w:ind w:left="284" w:right="424"/>
        <w:contextualSpacing/>
        <w:rPr>
          <w:spacing w:val="36"/>
          <w:sz w:val="24"/>
          <w:szCs w:val="24"/>
          <w:lang w:val="it-IT"/>
        </w:rPr>
      </w:pPr>
      <w:r w:rsidRPr="00243AB9">
        <w:rPr>
          <w:b/>
          <w:spacing w:val="36"/>
          <w:sz w:val="24"/>
          <w:szCs w:val="24"/>
          <w:lang w:val="it-IT"/>
        </w:rPr>
        <w:t>V</w:t>
      </w:r>
      <w:r w:rsidR="00DA2EBA" w:rsidRPr="00243AB9">
        <w:rPr>
          <w:b/>
          <w:spacing w:val="36"/>
          <w:sz w:val="24"/>
          <w:szCs w:val="24"/>
          <w:lang w:val="it-IT"/>
        </w:rPr>
        <w:t>I</w:t>
      </w:r>
      <w:r w:rsidRPr="00243AB9">
        <w:rPr>
          <w:b/>
          <w:spacing w:val="36"/>
          <w:sz w:val="24"/>
          <w:szCs w:val="24"/>
          <w:lang w:val="it-IT"/>
        </w:rPr>
        <w:t>I.</w:t>
      </w:r>
      <w:r w:rsidRPr="00243AB9">
        <w:rPr>
          <w:spacing w:val="36"/>
          <w:sz w:val="24"/>
          <w:szCs w:val="24"/>
          <w:lang w:val="it-IT"/>
        </w:rPr>
        <w:t>- DISPONE che, esaurita la vendita del compendio pignorato, il Professionista:</w:t>
      </w:r>
    </w:p>
    <w:p w14:paraId="17023578" w14:textId="77777777" w:rsidR="00A326FC" w:rsidRPr="00243AB9" w:rsidRDefault="00A326FC" w:rsidP="00362D91">
      <w:pPr>
        <w:widowControl w:val="0"/>
        <w:numPr>
          <w:ilvl w:val="0"/>
          <w:numId w:val="3"/>
        </w:numPr>
        <w:autoSpaceDE w:val="0"/>
        <w:autoSpaceDN w:val="0"/>
        <w:spacing w:before="100" w:beforeAutospacing="1" w:after="100" w:afterAutospacing="1" w:line="480" w:lineRule="atLeast"/>
        <w:ind w:left="284" w:right="424" w:firstLine="0"/>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previa verifica dell’inesistenza di una procedura fallimentare in capo all’esecutato, provveda, in caso di credito fondiario, a versare, ai sensi dell’art. 41 TUB, direttamente in favore della banca istante un importo pari al 70% del prezzo conseguito dalla vendita, dandone comunicazione in Cancelleria; ovvero, nel caso sia accertata esistenza di una procedura fallimentare (da verificarsi anche a prescindere dalla mancata costituzione della Curatela), provveda al pagamento diretto nei limiti anzidetti a seguito della prova, dovuta dal creditore fondiario istante, circa la regolare insinuazione al passivo del fallimento nonché il favorevole provvedimento degli organi di detta procedura;</w:t>
      </w:r>
    </w:p>
    <w:p w14:paraId="4AC9FC48" w14:textId="264AB700" w:rsidR="00A326FC" w:rsidRPr="00243AB9" w:rsidRDefault="00A326FC" w:rsidP="00362D91">
      <w:pPr>
        <w:widowControl w:val="0"/>
        <w:numPr>
          <w:ilvl w:val="0"/>
          <w:numId w:val="3"/>
        </w:numPr>
        <w:autoSpaceDE w:val="0"/>
        <w:autoSpaceDN w:val="0"/>
        <w:spacing w:before="100" w:beforeAutospacing="1" w:after="100" w:afterAutospacing="1" w:line="480" w:lineRule="atLeast"/>
        <w:ind w:left="284" w:right="424" w:firstLine="0"/>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 xml:space="preserve">predisponga, entro 60 giorni dal pagamento del saldo del prezzo di aggiudicazione, la minuta del </w:t>
      </w:r>
      <w:r w:rsidRPr="00243AB9">
        <w:rPr>
          <w:rFonts w:ascii="Times New Roman" w:eastAsia="Times New Roman" w:hAnsi="Times New Roman"/>
          <w:spacing w:val="36"/>
          <w:sz w:val="24"/>
          <w:szCs w:val="24"/>
          <w:u w:val="single"/>
          <w:lang w:eastAsia="it-IT"/>
        </w:rPr>
        <w:t>decreto di trasferimento</w:t>
      </w:r>
      <w:r w:rsidR="00DA2EBA" w:rsidRPr="00243AB9">
        <w:rPr>
          <w:rFonts w:ascii="Times New Roman" w:eastAsia="Times New Roman" w:hAnsi="Times New Roman"/>
          <w:spacing w:val="36"/>
          <w:sz w:val="24"/>
          <w:szCs w:val="24"/>
          <w:lang w:eastAsia="it-IT"/>
        </w:rPr>
        <w:t>;</w:t>
      </w:r>
      <w:r w:rsidRPr="00243AB9">
        <w:rPr>
          <w:rFonts w:ascii="Times New Roman" w:eastAsia="Times New Roman" w:hAnsi="Times New Roman"/>
          <w:spacing w:val="36"/>
          <w:sz w:val="24"/>
          <w:szCs w:val="24"/>
          <w:lang w:eastAsia="it-IT"/>
        </w:rPr>
        <w:t xml:space="preserve"> </w:t>
      </w:r>
      <w:r w:rsidRPr="00243AB9">
        <w:rPr>
          <w:rFonts w:ascii="Times New Roman" w:eastAsia="Times New Roman" w:hAnsi="Times New Roman"/>
          <w:spacing w:val="36"/>
          <w:sz w:val="24"/>
          <w:szCs w:val="24"/>
          <w:u w:val="single"/>
          <w:lang w:eastAsia="it-IT"/>
        </w:rPr>
        <w:t>unitamente alla minuta del decreto di trasferimento depositi</w:t>
      </w:r>
      <w:r w:rsidRPr="00243AB9">
        <w:rPr>
          <w:rFonts w:ascii="Times New Roman" w:eastAsia="Times New Roman" w:hAnsi="Times New Roman"/>
          <w:spacing w:val="36"/>
          <w:sz w:val="24"/>
          <w:szCs w:val="24"/>
          <w:lang w:eastAsia="it-IT"/>
        </w:rPr>
        <w:t xml:space="preserve">: </w:t>
      </w:r>
      <w:r w:rsidR="00E45363" w:rsidRPr="00243AB9">
        <w:rPr>
          <w:rFonts w:ascii="Times New Roman" w:eastAsia="Times New Roman" w:hAnsi="Times New Roman"/>
          <w:spacing w:val="36"/>
          <w:sz w:val="24"/>
          <w:szCs w:val="24"/>
          <w:lang w:eastAsia="it-IT"/>
        </w:rPr>
        <w:t>1</w:t>
      </w:r>
      <w:r w:rsidRPr="00243AB9">
        <w:rPr>
          <w:rFonts w:ascii="Times New Roman" w:eastAsia="Times New Roman" w:hAnsi="Times New Roman"/>
          <w:spacing w:val="36"/>
          <w:sz w:val="24"/>
          <w:szCs w:val="24"/>
          <w:lang w:eastAsia="it-IT"/>
        </w:rPr>
        <w:t xml:space="preserve">) copia della </w:t>
      </w:r>
      <w:r w:rsidRPr="00243AB9">
        <w:rPr>
          <w:rFonts w:ascii="Times New Roman" w:eastAsia="Times New Roman" w:hAnsi="Times New Roman"/>
          <w:spacing w:val="36"/>
          <w:sz w:val="24"/>
          <w:szCs w:val="24"/>
          <w:u w:val="single"/>
          <w:lang w:eastAsia="it-IT"/>
        </w:rPr>
        <w:t>documentazione attestante l’avvenuto pagamento complessivo del prezzo di vendita e quanto separatamente versato dall’aggiudicatario a titolo di fondo spese</w:t>
      </w:r>
      <w:r w:rsidRPr="00243AB9">
        <w:rPr>
          <w:rFonts w:ascii="Times New Roman" w:eastAsia="Times New Roman" w:hAnsi="Times New Roman"/>
          <w:spacing w:val="36"/>
          <w:sz w:val="24"/>
          <w:szCs w:val="24"/>
          <w:lang w:eastAsia="it-IT"/>
        </w:rPr>
        <w:t xml:space="preserve">, assieme </w:t>
      </w:r>
      <w:r w:rsidRPr="00243AB9">
        <w:rPr>
          <w:rFonts w:ascii="Times New Roman" w:eastAsia="Times New Roman" w:hAnsi="Times New Roman"/>
          <w:spacing w:val="36"/>
          <w:sz w:val="24"/>
          <w:szCs w:val="24"/>
          <w:u w:val="single"/>
          <w:lang w:eastAsia="it-IT"/>
        </w:rPr>
        <w:t>all’estratto aggiornato</w:t>
      </w:r>
      <w:r w:rsidRPr="00243AB9">
        <w:rPr>
          <w:rFonts w:ascii="Times New Roman" w:eastAsia="Times New Roman" w:hAnsi="Times New Roman"/>
          <w:spacing w:val="36"/>
          <w:sz w:val="24"/>
          <w:szCs w:val="24"/>
          <w:lang w:eastAsia="it-IT"/>
        </w:rPr>
        <w:t xml:space="preserve"> del conto intestato alla procedura; </w:t>
      </w:r>
      <w:r w:rsidR="00E45363" w:rsidRPr="00243AB9">
        <w:rPr>
          <w:rFonts w:ascii="Times New Roman" w:eastAsia="Times New Roman" w:hAnsi="Times New Roman"/>
          <w:spacing w:val="36"/>
          <w:sz w:val="24"/>
          <w:szCs w:val="24"/>
          <w:lang w:eastAsia="it-IT"/>
        </w:rPr>
        <w:t>2</w:t>
      </w:r>
      <w:r w:rsidRPr="00243AB9">
        <w:rPr>
          <w:rFonts w:ascii="Times New Roman" w:eastAsia="Times New Roman" w:hAnsi="Times New Roman"/>
          <w:spacing w:val="36"/>
          <w:sz w:val="24"/>
          <w:szCs w:val="24"/>
          <w:lang w:eastAsia="it-IT"/>
        </w:rPr>
        <w:t xml:space="preserve">) </w:t>
      </w:r>
      <w:r w:rsidRPr="00243AB9">
        <w:rPr>
          <w:rFonts w:ascii="Times New Roman" w:eastAsia="Times New Roman" w:hAnsi="Times New Roman"/>
          <w:spacing w:val="36"/>
          <w:sz w:val="24"/>
          <w:szCs w:val="24"/>
          <w:u w:val="single"/>
          <w:lang w:eastAsia="it-IT"/>
        </w:rPr>
        <w:t>le visure ipotecarie sintetiche per immobile</w:t>
      </w:r>
      <w:r w:rsidRPr="00243AB9">
        <w:rPr>
          <w:rFonts w:ascii="Times New Roman" w:eastAsia="Times New Roman" w:hAnsi="Times New Roman"/>
          <w:spacing w:val="36"/>
          <w:sz w:val="24"/>
          <w:szCs w:val="24"/>
          <w:lang w:eastAsia="it-IT"/>
        </w:rPr>
        <w:t xml:space="preserve"> </w:t>
      </w:r>
      <w:r w:rsidRPr="00243AB9">
        <w:rPr>
          <w:rFonts w:ascii="Times New Roman" w:eastAsia="Times New Roman" w:hAnsi="Times New Roman"/>
          <w:spacing w:val="36"/>
          <w:sz w:val="24"/>
          <w:szCs w:val="24"/>
          <w:u w:val="single"/>
          <w:lang w:eastAsia="it-IT"/>
        </w:rPr>
        <w:t>e quelle catastali aggiornate</w:t>
      </w:r>
      <w:r w:rsidRPr="00243AB9">
        <w:rPr>
          <w:rFonts w:ascii="Times New Roman" w:eastAsia="Times New Roman" w:hAnsi="Times New Roman"/>
          <w:spacing w:val="36"/>
          <w:sz w:val="24"/>
          <w:szCs w:val="24"/>
          <w:lang w:eastAsia="it-IT"/>
        </w:rPr>
        <w:t xml:space="preserve"> (cioè relative al periodo successivo a quello coperto dalle visure già depositate </w:t>
      </w:r>
      <w:r w:rsidRPr="00243AB9">
        <w:rPr>
          <w:rFonts w:ascii="Times New Roman" w:eastAsia="Times New Roman" w:hAnsi="Times New Roman"/>
          <w:i/>
          <w:spacing w:val="36"/>
          <w:sz w:val="24"/>
          <w:szCs w:val="24"/>
          <w:lang w:eastAsia="it-IT"/>
        </w:rPr>
        <w:t>ex</w:t>
      </w:r>
      <w:r w:rsidRPr="00243AB9">
        <w:rPr>
          <w:rFonts w:ascii="Times New Roman" w:eastAsia="Times New Roman" w:hAnsi="Times New Roman"/>
          <w:spacing w:val="36"/>
          <w:sz w:val="24"/>
          <w:szCs w:val="24"/>
          <w:lang w:eastAsia="it-IT"/>
        </w:rPr>
        <w:t xml:space="preserve"> art. 567 c.p.c.); </w:t>
      </w:r>
      <w:r w:rsidR="00E45363" w:rsidRPr="00243AB9">
        <w:rPr>
          <w:rFonts w:ascii="Times New Roman" w:eastAsia="Times New Roman" w:hAnsi="Times New Roman"/>
          <w:spacing w:val="36"/>
          <w:sz w:val="24"/>
          <w:szCs w:val="24"/>
          <w:lang w:eastAsia="it-IT"/>
        </w:rPr>
        <w:t>3</w:t>
      </w:r>
      <w:r w:rsidRPr="00243AB9">
        <w:rPr>
          <w:rFonts w:ascii="Times New Roman" w:eastAsia="Times New Roman" w:hAnsi="Times New Roman"/>
          <w:spacing w:val="36"/>
          <w:sz w:val="24"/>
          <w:szCs w:val="24"/>
          <w:lang w:eastAsia="it-IT"/>
        </w:rPr>
        <w:t xml:space="preserve">) </w:t>
      </w:r>
      <w:r w:rsidRPr="00243AB9">
        <w:rPr>
          <w:rFonts w:ascii="Times New Roman" w:eastAsia="Times New Roman" w:hAnsi="Times New Roman"/>
          <w:spacing w:val="36"/>
          <w:sz w:val="24"/>
          <w:szCs w:val="24"/>
          <w:u w:val="single"/>
          <w:lang w:eastAsia="it-IT"/>
        </w:rPr>
        <w:t xml:space="preserve">l’istanza di liquidazione del compenso </w:t>
      </w:r>
      <w:r w:rsidR="00E45363" w:rsidRPr="00243AB9">
        <w:rPr>
          <w:rFonts w:ascii="Times New Roman" w:eastAsia="Times New Roman" w:hAnsi="Times New Roman"/>
          <w:spacing w:val="36"/>
          <w:sz w:val="24"/>
          <w:szCs w:val="24"/>
          <w:u w:val="single"/>
          <w:lang w:eastAsia="it-IT"/>
        </w:rPr>
        <w:t>per l’attività svolta</w:t>
      </w:r>
      <w:r w:rsidRPr="00243AB9">
        <w:rPr>
          <w:rFonts w:ascii="Times New Roman" w:eastAsia="Times New Roman" w:hAnsi="Times New Roman"/>
          <w:spacing w:val="36"/>
          <w:sz w:val="24"/>
          <w:szCs w:val="24"/>
          <w:lang w:eastAsia="it-IT"/>
        </w:rPr>
        <w:t>,</w:t>
      </w:r>
      <w:r w:rsidR="00E45363" w:rsidRPr="00243AB9">
        <w:rPr>
          <w:rFonts w:ascii="Times New Roman" w:eastAsia="Times New Roman" w:hAnsi="Times New Roman"/>
          <w:spacing w:val="36"/>
          <w:sz w:val="24"/>
          <w:szCs w:val="24"/>
          <w:lang w:eastAsia="it-IT"/>
        </w:rPr>
        <w:t xml:space="preserve"> qualora non ancora depositata;</w:t>
      </w:r>
      <w:r w:rsidRPr="00243AB9">
        <w:rPr>
          <w:rFonts w:ascii="Times New Roman" w:eastAsia="Times New Roman" w:hAnsi="Times New Roman"/>
          <w:spacing w:val="36"/>
          <w:sz w:val="24"/>
          <w:szCs w:val="24"/>
          <w:lang w:eastAsia="it-IT"/>
        </w:rPr>
        <w:t xml:space="preserve"> </w:t>
      </w:r>
    </w:p>
    <w:p w14:paraId="41E03F22" w14:textId="51DB8BF5" w:rsidR="00A326FC" w:rsidRPr="00243AB9" w:rsidRDefault="00A326FC" w:rsidP="00362D91">
      <w:pPr>
        <w:widowControl w:val="0"/>
        <w:numPr>
          <w:ilvl w:val="0"/>
          <w:numId w:val="3"/>
        </w:numPr>
        <w:autoSpaceDE w:val="0"/>
        <w:autoSpaceDN w:val="0"/>
        <w:spacing w:before="100" w:beforeAutospacing="1" w:after="100" w:afterAutospacing="1" w:line="480" w:lineRule="atLeast"/>
        <w:ind w:left="284" w:right="424" w:firstLine="0"/>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u w:val="single"/>
          <w:lang w:eastAsia="it-IT"/>
        </w:rPr>
        <w:t>predisponga la minuta del provvedimento di liquidazione del saldo dell’onorario spettante all’Esperto stimatore</w:t>
      </w:r>
      <w:r w:rsidRPr="00243AB9">
        <w:rPr>
          <w:rFonts w:ascii="Times New Roman" w:eastAsia="Times New Roman" w:hAnsi="Times New Roman"/>
          <w:spacing w:val="36"/>
          <w:sz w:val="24"/>
          <w:szCs w:val="24"/>
          <w:lang w:eastAsia="it-IT"/>
        </w:rPr>
        <w:t xml:space="preserve"> (unitamente al relativo mandato di pagamento) o della somma da quest’ultimo dovuta in restituzione rispetto a quanto già liquidato in acconto, ai sensi dell’art. 161, co. 3, disp.att. c.p.c. (tenendo conto che all’Esperto è già stata liquidata, ex art. 13 DM 30.5.2002, una somma in acconto pari al 50% del prezzo di stima determinato dallo stesso Esperto, calcolando l’onorario, rispetto alla nuova liquidazione solo per l’attività di stima ex art. 13 cit. (essendo state le altre voci già definitivamente liquidate), sulla base del prezzo ricavato dalla vendita, secondo la tariffa minima, media o massima a seconda di quella applicata col precedente provvedimento di liquidazione al 50%);</w:t>
      </w:r>
    </w:p>
    <w:p w14:paraId="6E951B87" w14:textId="6ED05456" w:rsidR="00F3105C" w:rsidRPr="00243AB9" w:rsidRDefault="00F3105C" w:rsidP="00362D91">
      <w:pPr>
        <w:widowControl w:val="0"/>
        <w:numPr>
          <w:ilvl w:val="0"/>
          <w:numId w:val="3"/>
        </w:numPr>
        <w:autoSpaceDE w:val="0"/>
        <w:autoSpaceDN w:val="0"/>
        <w:spacing w:before="100" w:beforeAutospacing="1" w:after="100" w:afterAutospacing="1" w:line="480" w:lineRule="atLeast"/>
        <w:ind w:left="284" w:right="424" w:firstLine="0"/>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 xml:space="preserve">depositi, immediatamente prima della formazione del progetto di distribuzione, </w:t>
      </w:r>
      <w:r w:rsidRPr="00243AB9">
        <w:rPr>
          <w:rFonts w:ascii="Times New Roman" w:eastAsia="Times New Roman" w:hAnsi="Times New Roman"/>
          <w:spacing w:val="36"/>
          <w:sz w:val="24"/>
          <w:szCs w:val="24"/>
          <w:u w:val="single"/>
          <w:lang w:eastAsia="it-IT"/>
        </w:rPr>
        <w:t>l’istanza di liquidazione del compenso a carico della procedura</w:t>
      </w:r>
      <w:r w:rsidRPr="00243AB9">
        <w:rPr>
          <w:rFonts w:ascii="Times New Roman" w:eastAsia="Times New Roman" w:hAnsi="Times New Roman"/>
          <w:spacing w:val="36"/>
          <w:sz w:val="24"/>
          <w:szCs w:val="24"/>
          <w:lang w:eastAsia="it-IT"/>
        </w:rPr>
        <w:t xml:space="preserve"> (con la documentazione necessaria allegata), completa dell’attestazione di conformità alle linee-guida adottate da questo Ufficio; l’istanza evidenzierà gli oneri a carico della procedura, le somme spettanti a titolo di compenso per l’attività di Professionista delegato e quelle per l’attività di custodia, le spese soggette ad IVA e quelle non soggette, gli acconti ricevuti e quanto richiesto a titolo di rimborso per le anticipazioni fatte (il pagamento dei compensi al Delegato verrà eseguito solo una volta reso esecutivo il piano di riparto);</w:t>
      </w:r>
    </w:p>
    <w:p w14:paraId="601A0D00" w14:textId="01BFE113" w:rsidR="00A326FC" w:rsidRPr="00243AB9" w:rsidRDefault="00A326FC" w:rsidP="00362D91">
      <w:pPr>
        <w:widowControl w:val="0"/>
        <w:numPr>
          <w:ilvl w:val="0"/>
          <w:numId w:val="3"/>
        </w:numPr>
        <w:autoSpaceDE w:val="0"/>
        <w:autoSpaceDN w:val="0"/>
        <w:spacing w:before="100" w:beforeAutospacing="1" w:after="100" w:afterAutospacing="1" w:line="480" w:lineRule="atLeast"/>
        <w:ind w:left="284" w:right="424" w:firstLine="0"/>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 xml:space="preserve">applicati gli artt. 591 </w:t>
      </w:r>
      <w:r w:rsidRPr="00243AB9">
        <w:rPr>
          <w:rFonts w:ascii="Times New Roman" w:eastAsia="Times New Roman" w:hAnsi="Times New Roman"/>
          <w:i/>
          <w:spacing w:val="36"/>
          <w:sz w:val="24"/>
          <w:szCs w:val="24"/>
          <w:lang w:eastAsia="it-IT"/>
        </w:rPr>
        <w:t>bis</w:t>
      </w:r>
      <w:r w:rsidRPr="00243AB9">
        <w:rPr>
          <w:rFonts w:ascii="Times New Roman" w:eastAsia="Times New Roman" w:hAnsi="Times New Roman"/>
          <w:spacing w:val="36"/>
          <w:sz w:val="24"/>
          <w:szCs w:val="24"/>
          <w:lang w:eastAsia="it-IT"/>
        </w:rPr>
        <w:t xml:space="preserve"> co. 3, n. 12), 596, co. 1, e 598 c.p.c., non più tardi di 30 giorni dal provvedimento di liquidazione del compenso a carico della procedura, </w:t>
      </w:r>
      <w:r w:rsidRPr="00243AB9">
        <w:rPr>
          <w:rFonts w:ascii="Times New Roman" w:eastAsia="Times New Roman" w:hAnsi="Times New Roman"/>
          <w:spacing w:val="36"/>
          <w:sz w:val="24"/>
          <w:szCs w:val="24"/>
          <w:u w:val="single"/>
          <w:lang w:eastAsia="it-IT"/>
        </w:rPr>
        <w:t>formi il progetto di distribuzione</w:t>
      </w:r>
      <w:r w:rsidRPr="00243AB9">
        <w:rPr>
          <w:rFonts w:ascii="Times New Roman" w:eastAsia="Times New Roman" w:hAnsi="Times New Roman"/>
          <w:spacing w:val="36"/>
          <w:sz w:val="24"/>
          <w:szCs w:val="24"/>
          <w:lang w:eastAsia="it-IT"/>
        </w:rPr>
        <w:t xml:space="preserve">, nel quale riporterà anche quanto liquidato in suo favore dal Giudice a titolo di compenso e rimborso spese; all’uopo assegni ai creditori un termine </w:t>
      </w:r>
      <w:r w:rsidR="00E45363" w:rsidRPr="00243AB9">
        <w:rPr>
          <w:rFonts w:ascii="Times New Roman" w:eastAsia="Times New Roman" w:hAnsi="Times New Roman"/>
          <w:spacing w:val="36"/>
          <w:sz w:val="24"/>
          <w:szCs w:val="24"/>
          <w:lang w:eastAsia="it-IT"/>
        </w:rPr>
        <w:t>per il deposito delle note di precisazione dei rispettivi crediti oltre che delle note specifiche</w:t>
      </w:r>
      <w:r w:rsidRPr="00243AB9">
        <w:rPr>
          <w:rFonts w:ascii="Times New Roman" w:eastAsia="Times New Roman" w:hAnsi="Times New Roman"/>
          <w:spacing w:val="36"/>
          <w:sz w:val="24"/>
          <w:szCs w:val="24"/>
          <w:lang w:eastAsia="it-IT"/>
        </w:rPr>
        <w:t>;</w:t>
      </w:r>
    </w:p>
    <w:p w14:paraId="6271AC8A" w14:textId="2AD34A75" w:rsidR="00A326FC" w:rsidRPr="00243AB9" w:rsidRDefault="00A326FC" w:rsidP="00362D91">
      <w:pPr>
        <w:widowControl w:val="0"/>
        <w:numPr>
          <w:ilvl w:val="0"/>
          <w:numId w:val="3"/>
        </w:numPr>
        <w:autoSpaceDE w:val="0"/>
        <w:autoSpaceDN w:val="0"/>
        <w:spacing w:before="100" w:beforeAutospacing="1" w:after="100" w:afterAutospacing="1" w:line="480" w:lineRule="atLeast"/>
        <w:ind w:left="284" w:right="424" w:firstLine="0"/>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 xml:space="preserve">una volta predisposto il progetto di distribuzione, ne </w:t>
      </w:r>
      <w:r w:rsidRPr="00243AB9">
        <w:rPr>
          <w:rFonts w:ascii="Times New Roman" w:eastAsia="Times New Roman" w:hAnsi="Times New Roman"/>
          <w:spacing w:val="36"/>
          <w:sz w:val="24"/>
          <w:szCs w:val="24"/>
          <w:u w:val="single"/>
          <w:lang w:eastAsia="it-IT"/>
        </w:rPr>
        <w:t>invii copia ai creditori e al debitore</w:t>
      </w:r>
      <w:r w:rsidRPr="00243AB9">
        <w:rPr>
          <w:rFonts w:ascii="Times New Roman" w:eastAsia="Times New Roman" w:hAnsi="Times New Roman"/>
          <w:spacing w:val="36"/>
          <w:sz w:val="24"/>
          <w:szCs w:val="24"/>
          <w:lang w:eastAsia="it-IT"/>
        </w:rPr>
        <w:t xml:space="preserve"> </w:t>
      </w:r>
      <w:r w:rsidR="007C5BEA" w:rsidRPr="00243AB9">
        <w:rPr>
          <w:rFonts w:ascii="Times New Roman" w:eastAsia="Times New Roman" w:hAnsi="Times New Roman"/>
          <w:spacing w:val="36"/>
          <w:sz w:val="24"/>
          <w:szCs w:val="24"/>
          <w:lang w:eastAsia="it-IT"/>
        </w:rPr>
        <w:t xml:space="preserve">(a mezzo PEC o </w:t>
      </w:r>
      <w:r w:rsidRPr="00243AB9">
        <w:rPr>
          <w:rFonts w:ascii="Times New Roman" w:eastAsia="Times New Roman" w:hAnsi="Times New Roman"/>
          <w:spacing w:val="36"/>
          <w:sz w:val="24"/>
          <w:szCs w:val="24"/>
          <w:u w:val="single"/>
          <w:lang w:eastAsia="it-IT"/>
        </w:rPr>
        <w:t>ovvero con comunicazione in cancelleria ai sensi dell’art. 492, co. 2, c.p.c. laddove il debitore originariamente o in pendenza dell’esecuzione non abbia dichiarato il proprio domicilio o sia divenuto irreperibile),</w:t>
      </w:r>
      <w:r w:rsidRPr="00243AB9">
        <w:rPr>
          <w:rFonts w:ascii="Times New Roman" w:eastAsia="Times New Roman" w:hAnsi="Times New Roman"/>
          <w:spacing w:val="36"/>
          <w:sz w:val="24"/>
          <w:szCs w:val="24"/>
          <w:lang w:eastAsia="it-IT"/>
        </w:rPr>
        <w:t xml:space="preserve"> </w:t>
      </w:r>
      <w:r w:rsidRPr="00243AB9">
        <w:rPr>
          <w:rFonts w:ascii="Times New Roman" w:eastAsia="Times New Roman" w:hAnsi="Times New Roman"/>
          <w:spacing w:val="36"/>
          <w:sz w:val="24"/>
          <w:szCs w:val="24"/>
          <w:u w:val="single"/>
          <w:lang w:eastAsia="it-IT"/>
        </w:rPr>
        <w:t>fissando contestualmente la data di udienza per la loro audizione</w:t>
      </w:r>
      <w:r w:rsidRPr="00243AB9">
        <w:rPr>
          <w:rFonts w:ascii="Times New Roman" w:eastAsia="Times New Roman" w:hAnsi="Times New Roman"/>
          <w:spacing w:val="36"/>
          <w:sz w:val="24"/>
          <w:szCs w:val="24"/>
          <w:lang w:eastAsia="it-IT"/>
        </w:rPr>
        <w:t xml:space="preserve"> presso il proprio studio </w:t>
      </w:r>
      <w:r w:rsidR="003F2902" w:rsidRPr="003F2902">
        <w:rPr>
          <w:rFonts w:ascii="Times New Roman" w:eastAsia="Times New Roman" w:hAnsi="Times New Roman"/>
          <w:spacing w:val="36"/>
          <w:sz w:val="24"/>
          <w:szCs w:val="24"/>
          <w:lang w:eastAsia="it-IT"/>
        </w:rPr>
        <w:t>ovvero altra sede che sarà comunicata dal professionista delegato alle parti</w:t>
      </w:r>
      <w:r w:rsidR="003F2902" w:rsidRPr="00243AB9">
        <w:rPr>
          <w:rFonts w:ascii="Times New Roman" w:eastAsia="Times New Roman" w:hAnsi="Times New Roman"/>
          <w:spacing w:val="36"/>
          <w:sz w:val="24"/>
          <w:szCs w:val="24"/>
          <w:lang w:eastAsia="it-IT"/>
        </w:rPr>
        <w:t xml:space="preserve"> </w:t>
      </w:r>
      <w:r w:rsidRPr="00243AB9">
        <w:rPr>
          <w:rFonts w:ascii="Times New Roman" w:eastAsia="Times New Roman" w:hAnsi="Times New Roman"/>
          <w:spacing w:val="36"/>
          <w:sz w:val="24"/>
          <w:szCs w:val="24"/>
          <w:lang w:eastAsia="it-IT"/>
        </w:rPr>
        <w:t>con invito a comparire non inferiore a 10 giorni, avvertendo espressamente le parti che, ai sensi dell’art. 597 c.p.c., la mancata comparizione all’udienza importa approvazione del progetto, che diverrà pertanto esecutivo;</w:t>
      </w:r>
      <w:r w:rsidR="004C2B51" w:rsidRPr="00243AB9">
        <w:rPr>
          <w:rFonts w:ascii="Times New Roman" w:eastAsia="Times New Roman" w:hAnsi="Times New Roman"/>
          <w:spacing w:val="36"/>
          <w:sz w:val="24"/>
          <w:szCs w:val="24"/>
          <w:lang w:eastAsia="it-IT"/>
        </w:rPr>
        <w:t xml:space="preserve"> i creditori depositeranno </w:t>
      </w:r>
      <w:r w:rsidR="004C2B51" w:rsidRPr="00243AB9">
        <w:rPr>
          <w:rFonts w:ascii="Times New Roman" w:eastAsia="Times New Roman" w:hAnsi="Times New Roman"/>
          <w:spacing w:val="36"/>
          <w:sz w:val="24"/>
          <w:szCs w:val="24"/>
          <w:u w:val="single"/>
          <w:lang w:eastAsia="it-IT"/>
        </w:rPr>
        <w:t>entro 15 giorni</w:t>
      </w:r>
      <w:r w:rsidR="004C2B51" w:rsidRPr="00243AB9">
        <w:rPr>
          <w:rFonts w:ascii="Times New Roman" w:eastAsia="Times New Roman" w:hAnsi="Times New Roman"/>
          <w:spacing w:val="36"/>
          <w:sz w:val="24"/>
          <w:szCs w:val="24"/>
          <w:lang w:eastAsia="it-IT"/>
        </w:rPr>
        <w:t xml:space="preserve"> dal ricevimento del progetto, eventuali osservazioni allo stesso;</w:t>
      </w:r>
    </w:p>
    <w:p w14:paraId="3DF5076B" w14:textId="16D0B484" w:rsidR="00A326FC" w:rsidRPr="00243AB9" w:rsidRDefault="00A326FC" w:rsidP="00362D91">
      <w:pPr>
        <w:widowControl w:val="0"/>
        <w:numPr>
          <w:ilvl w:val="0"/>
          <w:numId w:val="3"/>
        </w:numPr>
        <w:autoSpaceDE w:val="0"/>
        <w:autoSpaceDN w:val="0"/>
        <w:spacing w:before="100" w:beforeAutospacing="1" w:after="100" w:afterAutospacing="1" w:line="480" w:lineRule="atLeast"/>
        <w:ind w:left="284" w:right="424" w:firstLine="0"/>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 xml:space="preserve">qualora all’udienza non compaia nessuno o pur comparendo una o più parti nessuna di queste presenti osservazioni o risulti comunque l'accordo fra tutte le parti, </w:t>
      </w:r>
      <w:r w:rsidRPr="00243AB9">
        <w:rPr>
          <w:rFonts w:ascii="Times New Roman" w:eastAsia="Times New Roman" w:hAnsi="Times New Roman"/>
          <w:spacing w:val="36"/>
          <w:sz w:val="24"/>
          <w:szCs w:val="24"/>
          <w:u w:val="single"/>
          <w:lang w:eastAsia="it-IT"/>
        </w:rPr>
        <w:t>rediga apposito verbale</w:t>
      </w:r>
      <w:r w:rsidRPr="00243AB9">
        <w:rPr>
          <w:rFonts w:ascii="Times New Roman" w:eastAsia="Times New Roman" w:hAnsi="Times New Roman"/>
          <w:spacing w:val="36"/>
          <w:sz w:val="24"/>
          <w:szCs w:val="24"/>
          <w:lang w:eastAsia="it-IT"/>
        </w:rPr>
        <w:t xml:space="preserve"> e </w:t>
      </w:r>
      <w:r w:rsidRPr="00243AB9">
        <w:rPr>
          <w:rFonts w:ascii="Times New Roman" w:eastAsia="Times New Roman" w:hAnsi="Times New Roman"/>
          <w:spacing w:val="36"/>
          <w:sz w:val="24"/>
          <w:szCs w:val="24"/>
          <w:u w:val="single"/>
          <w:lang w:eastAsia="it-IT"/>
        </w:rPr>
        <w:t>depositi lo stesso in Cancelleria unitamente al progetto</w:t>
      </w:r>
      <w:r w:rsidRPr="00243AB9">
        <w:rPr>
          <w:rFonts w:ascii="Times New Roman" w:eastAsia="Times New Roman" w:hAnsi="Times New Roman"/>
          <w:spacing w:val="36"/>
          <w:sz w:val="24"/>
          <w:szCs w:val="24"/>
          <w:lang w:eastAsia="it-IT"/>
        </w:rPr>
        <w:t>, completo degli allegati, dell’attestazione sotto la propria responsabilità che la data di udienza è stata comunicata a tutte le parti e che non vi sono state osservazioni o che sulle stesse è stato raggiunto accordo, nonché de</w:t>
      </w:r>
      <w:r w:rsidR="004C2B51" w:rsidRPr="00243AB9">
        <w:rPr>
          <w:rFonts w:ascii="Times New Roman" w:eastAsia="Times New Roman" w:hAnsi="Times New Roman"/>
          <w:spacing w:val="36"/>
          <w:sz w:val="24"/>
          <w:szCs w:val="24"/>
          <w:lang w:eastAsia="it-IT"/>
        </w:rPr>
        <w:t xml:space="preserve">i mandati </w:t>
      </w:r>
      <w:r w:rsidRPr="00243AB9">
        <w:rPr>
          <w:rFonts w:ascii="Times New Roman" w:eastAsia="Times New Roman" w:hAnsi="Times New Roman"/>
          <w:spacing w:val="36"/>
          <w:sz w:val="24"/>
          <w:szCs w:val="24"/>
          <w:lang w:eastAsia="it-IT"/>
        </w:rPr>
        <w:t>di pagamento; la Cancelleria provvederà a comunicare il verbale ed il relativo progetto a tutte le parti;</w:t>
      </w:r>
    </w:p>
    <w:p w14:paraId="7C2A732D" w14:textId="2161B7F6" w:rsidR="00A326FC" w:rsidRPr="00243AB9" w:rsidRDefault="00A326FC" w:rsidP="00362D91">
      <w:pPr>
        <w:widowControl w:val="0"/>
        <w:numPr>
          <w:ilvl w:val="0"/>
          <w:numId w:val="3"/>
        </w:numPr>
        <w:autoSpaceDE w:val="0"/>
        <w:autoSpaceDN w:val="0"/>
        <w:spacing w:before="100" w:beforeAutospacing="1" w:after="100" w:afterAutospacing="1" w:line="480" w:lineRule="atLeast"/>
        <w:ind w:left="284" w:right="424" w:firstLine="0"/>
        <w:contextualSpacing/>
        <w:jc w:val="both"/>
        <w:rPr>
          <w:rFonts w:ascii="Times New Roman" w:eastAsia="Times New Roman" w:hAnsi="Times New Roman"/>
          <w:color w:val="FF0000"/>
          <w:spacing w:val="36"/>
          <w:sz w:val="24"/>
          <w:szCs w:val="24"/>
          <w:lang w:eastAsia="it-IT"/>
        </w:rPr>
      </w:pPr>
      <w:r w:rsidRPr="00243AB9">
        <w:rPr>
          <w:rFonts w:ascii="Times New Roman" w:eastAsia="Times New Roman" w:hAnsi="Times New Roman"/>
          <w:spacing w:val="36"/>
          <w:sz w:val="24"/>
          <w:szCs w:val="24"/>
          <w:lang w:eastAsia="it-IT"/>
        </w:rPr>
        <w:t xml:space="preserve">dopo l’approvazione del progetto di distribuzione da parte del GE, </w:t>
      </w:r>
      <w:r w:rsidR="007C5BEA" w:rsidRPr="00243AB9">
        <w:rPr>
          <w:rFonts w:ascii="Times New Roman" w:eastAsia="Times New Roman" w:hAnsi="Times New Roman"/>
          <w:spacing w:val="36"/>
          <w:sz w:val="24"/>
          <w:szCs w:val="24"/>
          <w:lang w:eastAsia="it-IT"/>
        </w:rPr>
        <w:t xml:space="preserve">con conseguente ordine di pagamento delle singole </w:t>
      </w:r>
      <w:r w:rsidR="004C2B51" w:rsidRPr="00243AB9">
        <w:rPr>
          <w:rFonts w:ascii="Times New Roman" w:eastAsia="Times New Roman" w:hAnsi="Times New Roman"/>
          <w:spacing w:val="36"/>
          <w:sz w:val="24"/>
          <w:szCs w:val="24"/>
          <w:lang w:eastAsia="it-IT"/>
        </w:rPr>
        <w:t>assegnazioni</w:t>
      </w:r>
      <w:r w:rsidR="007C5BEA" w:rsidRPr="00243AB9">
        <w:rPr>
          <w:rFonts w:ascii="Times New Roman" w:eastAsia="Times New Roman" w:hAnsi="Times New Roman"/>
          <w:spacing w:val="36"/>
          <w:sz w:val="24"/>
          <w:szCs w:val="24"/>
          <w:lang w:eastAsia="it-IT"/>
        </w:rPr>
        <w:t xml:space="preserve">, </w:t>
      </w:r>
      <w:r w:rsidRPr="00243AB9">
        <w:rPr>
          <w:rFonts w:ascii="Times New Roman" w:eastAsia="Times New Roman" w:hAnsi="Times New Roman"/>
          <w:spacing w:val="36"/>
          <w:sz w:val="24"/>
          <w:szCs w:val="24"/>
          <w:lang w:eastAsia="it-IT"/>
        </w:rPr>
        <w:t>provved</w:t>
      </w:r>
      <w:r w:rsidR="007C5BEA" w:rsidRPr="00243AB9">
        <w:rPr>
          <w:rFonts w:ascii="Times New Roman" w:eastAsia="Times New Roman" w:hAnsi="Times New Roman"/>
          <w:spacing w:val="36"/>
          <w:sz w:val="24"/>
          <w:szCs w:val="24"/>
          <w:lang w:eastAsia="it-IT"/>
        </w:rPr>
        <w:t xml:space="preserve">erà a dare esecuzione al progetto ed alla chiusura </w:t>
      </w:r>
      <w:r w:rsidR="007C5BEA" w:rsidRPr="0052060C">
        <w:rPr>
          <w:rFonts w:ascii="Times New Roman" w:eastAsia="Times New Roman" w:hAnsi="Times New Roman"/>
          <w:color w:val="000000" w:themeColor="text1"/>
          <w:spacing w:val="36"/>
          <w:sz w:val="24"/>
          <w:szCs w:val="24"/>
          <w:lang w:eastAsia="it-IT"/>
        </w:rPr>
        <w:t>del conto corrente intestato alla procedura</w:t>
      </w:r>
      <w:bookmarkStart w:id="0" w:name="_Hlk43460097"/>
      <w:r w:rsidRPr="0052060C">
        <w:rPr>
          <w:rFonts w:ascii="Times New Roman" w:eastAsia="Times New Roman" w:hAnsi="Times New Roman"/>
          <w:color w:val="000000" w:themeColor="text1"/>
          <w:spacing w:val="36"/>
          <w:sz w:val="24"/>
          <w:szCs w:val="24"/>
          <w:lang w:eastAsia="it-IT"/>
        </w:rPr>
        <w:t xml:space="preserve">; </w:t>
      </w:r>
      <w:r w:rsidRPr="0052060C">
        <w:rPr>
          <w:rFonts w:ascii="Times New Roman" w:eastAsia="Times New Roman" w:hAnsi="Times New Roman"/>
          <w:color w:val="000000" w:themeColor="text1"/>
          <w:spacing w:val="36"/>
          <w:sz w:val="24"/>
          <w:szCs w:val="24"/>
          <w:u w:val="single"/>
          <w:lang w:eastAsia="it-IT"/>
        </w:rPr>
        <w:t>i</w:t>
      </w:r>
      <w:r w:rsidR="007C5BEA" w:rsidRPr="0052060C">
        <w:rPr>
          <w:rFonts w:ascii="Times New Roman" w:eastAsia="Times New Roman" w:hAnsi="Times New Roman"/>
          <w:color w:val="000000" w:themeColor="text1"/>
          <w:spacing w:val="36"/>
          <w:sz w:val="24"/>
          <w:szCs w:val="24"/>
          <w:u w:val="single"/>
          <w:lang w:eastAsia="it-IT"/>
        </w:rPr>
        <w:t xml:space="preserve">l progetto di distribuzione verrà </w:t>
      </w:r>
      <w:r w:rsidRPr="0052060C">
        <w:rPr>
          <w:rFonts w:ascii="Times New Roman" w:eastAsia="Times New Roman" w:hAnsi="Times New Roman"/>
          <w:color w:val="000000" w:themeColor="text1"/>
          <w:spacing w:val="36"/>
          <w:sz w:val="24"/>
          <w:szCs w:val="24"/>
          <w:u w:val="single"/>
          <w:lang w:eastAsia="it-IT"/>
        </w:rPr>
        <w:t>dalla Cancelleria sottopost</w:t>
      </w:r>
      <w:r w:rsidR="007C5BEA" w:rsidRPr="0052060C">
        <w:rPr>
          <w:rFonts w:ascii="Times New Roman" w:eastAsia="Times New Roman" w:hAnsi="Times New Roman"/>
          <w:color w:val="000000" w:themeColor="text1"/>
          <w:spacing w:val="36"/>
          <w:sz w:val="24"/>
          <w:szCs w:val="24"/>
          <w:u w:val="single"/>
          <w:lang w:eastAsia="it-IT"/>
        </w:rPr>
        <w:t>o</w:t>
      </w:r>
      <w:r w:rsidRPr="0052060C">
        <w:rPr>
          <w:rFonts w:ascii="Times New Roman" w:eastAsia="Times New Roman" w:hAnsi="Times New Roman"/>
          <w:color w:val="000000" w:themeColor="text1"/>
          <w:spacing w:val="36"/>
          <w:sz w:val="24"/>
          <w:szCs w:val="24"/>
          <w:u w:val="single"/>
          <w:lang w:eastAsia="it-IT"/>
        </w:rPr>
        <w:t xml:space="preserve"> all’attenzione del GE solo una volta decorsi 20 giorni dalla comunicazione di </w:t>
      </w:r>
      <w:r w:rsidR="00243AB9" w:rsidRPr="0052060C">
        <w:rPr>
          <w:rFonts w:ascii="Times New Roman" w:eastAsia="Times New Roman" w:hAnsi="Times New Roman"/>
          <w:color w:val="000000" w:themeColor="text1"/>
          <w:spacing w:val="36"/>
          <w:sz w:val="24"/>
          <w:szCs w:val="24"/>
          <w:u w:val="single"/>
          <w:lang w:eastAsia="it-IT"/>
        </w:rPr>
        <w:t>C</w:t>
      </w:r>
      <w:r w:rsidRPr="0052060C">
        <w:rPr>
          <w:rFonts w:ascii="Times New Roman" w:eastAsia="Times New Roman" w:hAnsi="Times New Roman"/>
          <w:color w:val="000000" w:themeColor="text1"/>
          <w:spacing w:val="36"/>
          <w:sz w:val="24"/>
          <w:szCs w:val="24"/>
          <w:u w:val="single"/>
          <w:lang w:eastAsia="it-IT"/>
        </w:rPr>
        <w:t>ancelleria del piano approvato, con attestazione che non è stata presentata alcuna opposizione al piano</w:t>
      </w:r>
      <w:r w:rsidRPr="0052060C">
        <w:rPr>
          <w:rFonts w:ascii="Times New Roman" w:eastAsia="Times New Roman" w:hAnsi="Times New Roman"/>
          <w:color w:val="000000" w:themeColor="text1"/>
          <w:spacing w:val="36"/>
          <w:sz w:val="24"/>
          <w:szCs w:val="24"/>
          <w:lang w:eastAsia="it-IT"/>
        </w:rPr>
        <w:t>;</w:t>
      </w:r>
      <w:bookmarkEnd w:id="0"/>
    </w:p>
    <w:p w14:paraId="0391875A" w14:textId="77777777" w:rsidR="00A326FC" w:rsidRPr="00243AB9" w:rsidRDefault="00B3653D" w:rsidP="00362D91">
      <w:pPr>
        <w:widowControl w:val="0"/>
        <w:numPr>
          <w:ilvl w:val="0"/>
          <w:numId w:val="3"/>
        </w:numPr>
        <w:autoSpaceDE w:val="0"/>
        <w:autoSpaceDN w:val="0"/>
        <w:spacing w:before="100" w:beforeAutospacing="1" w:after="100" w:afterAutospacing="1" w:line="480" w:lineRule="atLeast"/>
        <w:ind w:left="284" w:right="424" w:firstLine="0"/>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 xml:space="preserve">data esecuzione al progetto di distribuzione, </w:t>
      </w:r>
      <w:r w:rsidR="00A326FC" w:rsidRPr="00243AB9">
        <w:rPr>
          <w:rFonts w:ascii="Times New Roman" w:eastAsia="Times New Roman" w:hAnsi="Times New Roman"/>
          <w:spacing w:val="36"/>
          <w:sz w:val="24"/>
          <w:szCs w:val="24"/>
          <w:lang w:eastAsia="it-IT"/>
        </w:rPr>
        <w:t>redig</w:t>
      </w:r>
      <w:r w:rsidRPr="00243AB9">
        <w:rPr>
          <w:rFonts w:ascii="Times New Roman" w:eastAsia="Times New Roman" w:hAnsi="Times New Roman"/>
          <w:spacing w:val="36"/>
          <w:sz w:val="24"/>
          <w:szCs w:val="24"/>
          <w:lang w:eastAsia="it-IT"/>
        </w:rPr>
        <w:t>erà</w:t>
      </w:r>
      <w:r w:rsidR="00A326FC" w:rsidRPr="00243AB9">
        <w:rPr>
          <w:rFonts w:ascii="Times New Roman" w:eastAsia="Times New Roman" w:hAnsi="Times New Roman"/>
          <w:spacing w:val="36"/>
          <w:sz w:val="24"/>
          <w:szCs w:val="24"/>
          <w:lang w:eastAsia="it-IT"/>
        </w:rPr>
        <w:t xml:space="preserve"> il rapporto riepilogativo finale;  </w:t>
      </w:r>
    </w:p>
    <w:p w14:paraId="010240DF" w14:textId="2B5346C7" w:rsidR="00A326FC" w:rsidRPr="00243AB9" w:rsidRDefault="00A326FC" w:rsidP="00362D91">
      <w:pPr>
        <w:widowControl w:val="0"/>
        <w:numPr>
          <w:ilvl w:val="0"/>
          <w:numId w:val="3"/>
        </w:numPr>
        <w:autoSpaceDE w:val="0"/>
        <w:autoSpaceDN w:val="0"/>
        <w:spacing w:before="100" w:beforeAutospacing="1" w:after="100" w:afterAutospacing="1" w:line="480" w:lineRule="atLeast"/>
        <w:ind w:left="284" w:right="424" w:firstLine="0"/>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 xml:space="preserve">ove all’udienza dinanzi al Professionista, </w:t>
      </w:r>
      <w:r w:rsidRPr="00243AB9">
        <w:rPr>
          <w:rFonts w:ascii="Times New Roman" w:eastAsia="Times New Roman" w:hAnsi="Times New Roman"/>
          <w:spacing w:val="36"/>
          <w:sz w:val="24"/>
          <w:szCs w:val="24"/>
          <w:u w:val="single"/>
          <w:lang w:eastAsia="it-IT"/>
        </w:rPr>
        <w:t>e solo in questa sede,</w:t>
      </w:r>
      <w:r w:rsidRPr="00243AB9">
        <w:rPr>
          <w:rFonts w:ascii="Times New Roman" w:eastAsia="Times New Roman" w:hAnsi="Times New Roman"/>
          <w:spacing w:val="36"/>
          <w:sz w:val="24"/>
          <w:szCs w:val="24"/>
          <w:lang w:eastAsia="it-IT"/>
        </w:rPr>
        <w:t xml:space="preserve"> vengano presentate osservazioni al progetto e ne sia ritenuta l’opportunità, il Professionista apporti le modifiche necessarie e proceda ad una nuova convocazione per l’audizione; nel caso di ritenuta invariabilità del progetto, nonostante le osservazioni, o di persistente dissenso di taluna delle parti dopo le modifiche apportate, trasmetta il progetto con le osservazioni al GE per le sue determinazioni; resta fermo che compete all’Ufficio del Giudice, laddove ritenga di apportare variazioni al progetto, provvedere agli adempimenti per la sua approvazione e, qualora non gli siano pervenute le note di </w:t>
      </w:r>
      <w:r w:rsidR="004C2B51" w:rsidRPr="00243AB9">
        <w:rPr>
          <w:rFonts w:ascii="Times New Roman" w:eastAsia="Times New Roman" w:hAnsi="Times New Roman"/>
          <w:spacing w:val="36"/>
          <w:sz w:val="24"/>
          <w:szCs w:val="24"/>
          <w:lang w:eastAsia="it-IT"/>
        </w:rPr>
        <w:t xml:space="preserve">precisazione del </w:t>
      </w:r>
      <w:r w:rsidRPr="00243AB9">
        <w:rPr>
          <w:rFonts w:ascii="Times New Roman" w:eastAsia="Times New Roman" w:hAnsi="Times New Roman"/>
          <w:spacing w:val="36"/>
          <w:sz w:val="24"/>
          <w:szCs w:val="24"/>
          <w:lang w:eastAsia="it-IT"/>
        </w:rPr>
        <w:t>credito e delle competenze da parte dei creditori</w:t>
      </w:r>
      <w:r w:rsidR="00243AB9" w:rsidRPr="00243AB9">
        <w:rPr>
          <w:rFonts w:ascii="Times New Roman" w:eastAsia="Times New Roman" w:hAnsi="Times New Roman"/>
          <w:spacing w:val="36"/>
          <w:sz w:val="24"/>
          <w:szCs w:val="24"/>
          <w:lang w:eastAsia="it-IT"/>
        </w:rPr>
        <w:t xml:space="preserve"> o dei loro procuratori</w:t>
      </w:r>
      <w:r w:rsidRPr="00243AB9">
        <w:rPr>
          <w:rFonts w:ascii="Times New Roman" w:eastAsia="Times New Roman" w:hAnsi="Times New Roman"/>
          <w:spacing w:val="36"/>
          <w:sz w:val="24"/>
          <w:szCs w:val="24"/>
          <w:lang w:eastAsia="it-IT"/>
        </w:rPr>
        <w:t xml:space="preserve">, operare le liquidazioni d’ufficio ai fini del riparto; qualora al Professionista non pervengano le note di </w:t>
      </w:r>
      <w:r w:rsidR="004C2B51" w:rsidRPr="00243AB9">
        <w:rPr>
          <w:rFonts w:ascii="Times New Roman" w:eastAsia="Times New Roman" w:hAnsi="Times New Roman"/>
          <w:spacing w:val="36"/>
          <w:sz w:val="24"/>
          <w:szCs w:val="24"/>
          <w:lang w:eastAsia="it-IT"/>
        </w:rPr>
        <w:t xml:space="preserve">precisazione del </w:t>
      </w:r>
      <w:r w:rsidRPr="00243AB9">
        <w:rPr>
          <w:rFonts w:ascii="Times New Roman" w:eastAsia="Times New Roman" w:hAnsi="Times New Roman"/>
          <w:spacing w:val="36"/>
          <w:sz w:val="24"/>
          <w:szCs w:val="24"/>
          <w:lang w:eastAsia="it-IT"/>
        </w:rPr>
        <w:t xml:space="preserve">credito e delle competenze da parte dei creditori </w:t>
      </w:r>
      <w:r w:rsidR="004C2B51" w:rsidRPr="00243AB9">
        <w:rPr>
          <w:rFonts w:ascii="Times New Roman" w:eastAsia="Times New Roman" w:hAnsi="Times New Roman"/>
          <w:spacing w:val="36"/>
          <w:sz w:val="24"/>
          <w:szCs w:val="24"/>
          <w:lang w:eastAsia="it-IT"/>
        </w:rPr>
        <w:t xml:space="preserve">o dei loro procuratori </w:t>
      </w:r>
      <w:r w:rsidRPr="00243AB9">
        <w:rPr>
          <w:rFonts w:ascii="Times New Roman" w:eastAsia="Times New Roman" w:hAnsi="Times New Roman"/>
          <w:spacing w:val="36"/>
          <w:sz w:val="24"/>
          <w:szCs w:val="24"/>
          <w:lang w:eastAsia="it-IT"/>
        </w:rPr>
        <w:t>nel termine suindicato, egli vi provvederà d'ufficio, ai fini della distribuzione</w:t>
      </w:r>
      <w:r w:rsidR="00243AB9" w:rsidRPr="00243AB9">
        <w:rPr>
          <w:rFonts w:ascii="Times New Roman" w:eastAsia="Times New Roman" w:hAnsi="Times New Roman"/>
          <w:spacing w:val="36"/>
          <w:sz w:val="24"/>
          <w:szCs w:val="24"/>
          <w:lang w:eastAsia="it-IT"/>
        </w:rPr>
        <w:t>; in ogni caso, per il successivo svincolo delle somme da assegnare, il Delegato seguirà le disposizione di cui al precedente punto i).</w:t>
      </w:r>
    </w:p>
    <w:p w14:paraId="4E7F4ED4" w14:textId="77777777" w:rsidR="00A326FC" w:rsidRPr="00243AB9" w:rsidRDefault="00A326FC" w:rsidP="00362D91">
      <w:pPr>
        <w:widowControl w:val="0"/>
        <w:autoSpaceDE w:val="0"/>
        <w:autoSpaceDN w:val="0"/>
        <w:spacing w:before="100" w:beforeAutospacing="1" w:after="100" w:afterAutospacing="1"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b/>
          <w:spacing w:val="36"/>
          <w:sz w:val="24"/>
          <w:szCs w:val="24"/>
          <w:lang w:eastAsia="it-IT"/>
        </w:rPr>
        <w:t>VII</w:t>
      </w:r>
      <w:r w:rsidR="00B3653D" w:rsidRPr="00243AB9">
        <w:rPr>
          <w:rFonts w:ascii="Times New Roman" w:eastAsia="Times New Roman" w:hAnsi="Times New Roman"/>
          <w:b/>
          <w:spacing w:val="36"/>
          <w:sz w:val="24"/>
          <w:szCs w:val="24"/>
          <w:lang w:eastAsia="it-IT"/>
        </w:rPr>
        <w:t>I</w:t>
      </w:r>
      <w:r w:rsidRPr="00243AB9">
        <w:rPr>
          <w:rFonts w:ascii="Times New Roman" w:eastAsia="Times New Roman" w:hAnsi="Times New Roman"/>
          <w:spacing w:val="36"/>
          <w:sz w:val="24"/>
          <w:szCs w:val="24"/>
          <w:lang w:eastAsia="it-IT"/>
        </w:rPr>
        <w:t xml:space="preserve">.- In ogni caso, il Professionista Delegato terrà un corretto e tempestivo rapporto di collaborazione e informazione con l’Ufficio del GE, in particolare redigendo esclusivamente </w:t>
      </w:r>
      <w:r w:rsidRPr="00243AB9">
        <w:rPr>
          <w:rFonts w:ascii="Times New Roman" w:eastAsia="Times New Roman" w:hAnsi="Times New Roman"/>
          <w:spacing w:val="36"/>
          <w:sz w:val="24"/>
          <w:szCs w:val="24"/>
          <w:u w:val="single"/>
          <w:lang w:eastAsia="it-IT"/>
        </w:rPr>
        <w:t>sul</w:t>
      </w:r>
      <w:r w:rsidRPr="00243AB9">
        <w:rPr>
          <w:rFonts w:ascii="Times New Roman" w:eastAsia="Times New Roman" w:hAnsi="Times New Roman"/>
          <w:bCs/>
          <w:iCs/>
          <w:spacing w:val="36"/>
          <w:sz w:val="24"/>
          <w:szCs w:val="24"/>
          <w:u w:val="single"/>
          <w:bdr w:val="none" w:sz="0" w:space="0" w:color="auto" w:frame="1"/>
          <w:lang w:eastAsia="it-IT"/>
        </w:rPr>
        <w:t>l’apposito modello ministeriale</w:t>
      </w:r>
      <w:r w:rsidRPr="00243AB9">
        <w:rPr>
          <w:rFonts w:ascii="Times New Roman" w:eastAsia="Times New Roman" w:hAnsi="Times New Roman"/>
          <w:spacing w:val="36"/>
          <w:sz w:val="24"/>
          <w:szCs w:val="24"/>
          <w:u w:val="single"/>
          <w:lang w:eastAsia="it-IT"/>
        </w:rPr>
        <w:t xml:space="preserve"> disponibile</w:t>
      </w:r>
      <w:r w:rsidRPr="00243AB9">
        <w:rPr>
          <w:rFonts w:ascii="Times New Roman" w:eastAsia="Times New Roman" w:hAnsi="Times New Roman"/>
          <w:spacing w:val="36"/>
          <w:sz w:val="24"/>
          <w:szCs w:val="24"/>
          <w:lang w:eastAsia="it-IT"/>
        </w:rPr>
        <w:t xml:space="preserve"> e depositando, ai sensi </w:t>
      </w:r>
      <w:r w:rsidRPr="00243AB9">
        <w:rPr>
          <w:rFonts w:ascii="Times New Roman" w:eastAsia="Times New Roman" w:hAnsi="Times New Roman"/>
          <w:bCs/>
          <w:iCs/>
          <w:spacing w:val="36"/>
          <w:sz w:val="24"/>
          <w:szCs w:val="24"/>
          <w:bdr w:val="none" w:sz="0" w:space="0" w:color="auto" w:frame="1"/>
          <w:lang w:eastAsia="it-IT"/>
        </w:rPr>
        <w:t xml:space="preserve">dell’art. 16 </w:t>
      </w:r>
      <w:r w:rsidRPr="00243AB9">
        <w:rPr>
          <w:rFonts w:ascii="Times New Roman" w:eastAsia="Times New Roman" w:hAnsi="Times New Roman"/>
          <w:bCs/>
          <w:i/>
          <w:iCs/>
          <w:spacing w:val="36"/>
          <w:sz w:val="24"/>
          <w:szCs w:val="24"/>
          <w:bdr w:val="none" w:sz="0" w:space="0" w:color="auto" w:frame="1"/>
          <w:lang w:eastAsia="it-IT"/>
        </w:rPr>
        <w:t>bis</w:t>
      </w:r>
      <w:r w:rsidRPr="00243AB9">
        <w:rPr>
          <w:rFonts w:ascii="Times New Roman" w:eastAsia="Times New Roman" w:hAnsi="Times New Roman"/>
          <w:bCs/>
          <w:iCs/>
          <w:spacing w:val="36"/>
          <w:sz w:val="24"/>
          <w:szCs w:val="24"/>
          <w:bdr w:val="none" w:sz="0" w:space="0" w:color="auto" w:frame="1"/>
          <w:lang w:eastAsia="it-IT"/>
        </w:rPr>
        <w:t>,</w:t>
      </w:r>
      <w:r w:rsidRPr="00243AB9">
        <w:rPr>
          <w:rFonts w:ascii="Times New Roman" w:eastAsia="Times New Roman" w:hAnsi="Times New Roman"/>
          <w:bCs/>
          <w:i/>
          <w:iCs/>
          <w:spacing w:val="36"/>
          <w:sz w:val="24"/>
          <w:szCs w:val="24"/>
          <w:bdr w:val="none" w:sz="0" w:space="0" w:color="auto" w:frame="1"/>
          <w:lang w:eastAsia="it-IT"/>
        </w:rPr>
        <w:t xml:space="preserve"> </w:t>
      </w:r>
      <w:r w:rsidRPr="00243AB9">
        <w:rPr>
          <w:rFonts w:ascii="Times New Roman" w:eastAsia="Times New Roman" w:hAnsi="Times New Roman"/>
          <w:bCs/>
          <w:iCs/>
          <w:spacing w:val="36"/>
          <w:sz w:val="24"/>
          <w:szCs w:val="24"/>
          <w:bdr w:val="none" w:sz="0" w:space="0" w:color="auto" w:frame="1"/>
          <w:lang w:eastAsia="it-IT"/>
        </w:rPr>
        <w:t xml:space="preserve">co. 9 </w:t>
      </w:r>
      <w:r w:rsidRPr="00243AB9">
        <w:rPr>
          <w:rFonts w:ascii="Times New Roman" w:eastAsia="Times New Roman" w:hAnsi="Times New Roman"/>
          <w:bCs/>
          <w:i/>
          <w:iCs/>
          <w:spacing w:val="36"/>
          <w:sz w:val="24"/>
          <w:szCs w:val="24"/>
          <w:bdr w:val="none" w:sz="0" w:space="0" w:color="auto" w:frame="1"/>
          <w:lang w:eastAsia="it-IT"/>
        </w:rPr>
        <w:t>sexies</w:t>
      </w:r>
      <w:r w:rsidRPr="00243AB9">
        <w:rPr>
          <w:rFonts w:ascii="Times New Roman" w:eastAsia="Times New Roman" w:hAnsi="Times New Roman"/>
          <w:bCs/>
          <w:iCs/>
          <w:spacing w:val="36"/>
          <w:sz w:val="24"/>
          <w:szCs w:val="24"/>
          <w:bdr w:val="none" w:sz="0" w:space="0" w:color="auto" w:frame="1"/>
          <w:lang w:eastAsia="it-IT"/>
        </w:rPr>
        <w:t>, d.l. n. 179/2012 (convertito con modificazioni nella l. n. 221/2012)</w:t>
      </w:r>
      <w:r w:rsidRPr="00243AB9">
        <w:rPr>
          <w:rFonts w:ascii="Times New Roman" w:eastAsia="Times New Roman" w:hAnsi="Times New Roman"/>
          <w:spacing w:val="36"/>
          <w:sz w:val="24"/>
          <w:szCs w:val="24"/>
          <w:lang w:eastAsia="it-IT"/>
        </w:rPr>
        <w:t>:</w:t>
      </w:r>
    </w:p>
    <w:p w14:paraId="04FFEE1E" w14:textId="77777777" w:rsidR="00A326FC" w:rsidRPr="00243AB9" w:rsidRDefault="00A326FC" w:rsidP="00362D91">
      <w:pPr>
        <w:widowControl w:val="0"/>
        <w:numPr>
          <w:ilvl w:val="0"/>
          <w:numId w:val="5"/>
        </w:numPr>
        <w:overflowPunct w:val="0"/>
        <w:autoSpaceDE w:val="0"/>
        <w:autoSpaceDN w:val="0"/>
        <w:adjustRightInd w:val="0"/>
        <w:spacing w:before="100" w:beforeAutospacing="1" w:after="100" w:afterAutospacing="1" w:line="480" w:lineRule="atLeast"/>
        <w:ind w:left="284" w:right="424" w:firstLine="0"/>
        <w:contextualSpacing/>
        <w:jc w:val="both"/>
        <w:textAlignment w:val="baseline"/>
        <w:rPr>
          <w:rFonts w:ascii="Times New Roman" w:eastAsia="Times New Roman" w:hAnsi="Times New Roman"/>
          <w:spacing w:val="36"/>
          <w:sz w:val="24"/>
          <w:szCs w:val="24"/>
          <w:lang w:eastAsia="it-IT"/>
        </w:rPr>
      </w:pPr>
      <w:r w:rsidRPr="00243AB9">
        <w:rPr>
          <w:rFonts w:ascii="Times New Roman" w:eastAsia="Times New Roman" w:hAnsi="Times New Roman"/>
          <w:b/>
          <w:spacing w:val="36"/>
          <w:sz w:val="24"/>
          <w:szCs w:val="24"/>
          <w:lang w:eastAsia="it-IT"/>
        </w:rPr>
        <w:t xml:space="preserve">un rapporto riepilogativo iniziale delle attività svolte, </w:t>
      </w:r>
      <w:r w:rsidRPr="00243AB9">
        <w:rPr>
          <w:rFonts w:ascii="Times New Roman" w:eastAsia="Times New Roman" w:hAnsi="Times New Roman"/>
          <w:spacing w:val="36"/>
          <w:sz w:val="24"/>
          <w:szCs w:val="24"/>
          <w:lang w:eastAsia="it-IT"/>
        </w:rPr>
        <w:t xml:space="preserve">entro trenta giorni dalla comunicazione della presente ordinanza, </w:t>
      </w:r>
      <w:r w:rsidRPr="00243AB9">
        <w:rPr>
          <w:rFonts w:ascii="Times New Roman" w:eastAsia="Times New Roman" w:hAnsi="Times New Roman"/>
          <w:spacing w:val="36"/>
          <w:sz w:val="24"/>
          <w:szCs w:val="24"/>
          <w:u w:val="single"/>
          <w:lang w:eastAsia="it-IT"/>
        </w:rPr>
        <w:t>evidenziando già in epigrafe eventuali criticità,</w:t>
      </w:r>
      <w:r w:rsidRPr="00243AB9">
        <w:rPr>
          <w:rFonts w:ascii="Times New Roman" w:eastAsia="Times New Roman" w:hAnsi="Times New Roman"/>
          <w:spacing w:val="36"/>
          <w:sz w:val="24"/>
          <w:szCs w:val="24"/>
          <w:lang w:eastAsia="it-IT"/>
        </w:rPr>
        <w:t xml:space="preserve"> se non precedentemente nominato come custode;</w:t>
      </w:r>
    </w:p>
    <w:p w14:paraId="695E9E55" w14:textId="77777777" w:rsidR="00A326FC" w:rsidRPr="00243AB9" w:rsidRDefault="00A326FC" w:rsidP="00362D91">
      <w:pPr>
        <w:widowControl w:val="0"/>
        <w:numPr>
          <w:ilvl w:val="0"/>
          <w:numId w:val="5"/>
        </w:numPr>
        <w:overflowPunct w:val="0"/>
        <w:autoSpaceDE w:val="0"/>
        <w:autoSpaceDN w:val="0"/>
        <w:adjustRightInd w:val="0"/>
        <w:spacing w:before="100" w:beforeAutospacing="1" w:after="100" w:afterAutospacing="1" w:line="480" w:lineRule="atLeast"/>
        <w:ind w:left="284" w:right="424" w:firstLine="0"/>
        <w:contextualSpacing/>
        <w:jc w:val="both"/>
        <w:textAlignment w:val="baseline"/>
        <w:rPr>
          <w:rFonts w:ascii="Times New Roman" w:eastAsia="Times New Roman" w:hAnsi="Times New Roman"/>
          <w:b/>
          <w:spacing w:val="36"/>
          <w:sz w:val="24"/>
          <w:szCs w:val="24"/>
          <w:lang w:eastAsia="it-IT"/>
        </w:rPr>
      </w:pPr>
      <w:r w:rsidRPr="00243AB9">
        <w:rPr>
          <w:rFonts w:ascii="Times New Roman" w:eastAsia="Times New Roman" w:hAnsi="Times New Roman"/>
          <w:b/>
          <w:spacing w:val="36"/>
          <w:sz w:val="24"/>
          <w:szCs w:val="24"/>
          <w:lang w:eastAsia="it-IT"/>
        </w:rPr>
        <w:t>rapporti riepilogativi periodici</w:t>
      </w:r>
      <w:r w:rsidRPr="00243AB9">
        <w:rPr>
          <w:rFonts w:ascii="Times New Roman" w:eastAsia="Times New Roman" w:hAnsi="Times New Roman"/>
          <w:spacing w:val="36"/>
          <w:sz w:val="24"/>
          <w:szCs w:val="24"/>
          <w:lang w:eastAsia="it-IT"/>
        </w:rPr>
        <w:t xml:space="preserve">, a cadenza semestrale dal rapporto riepilogativo iniziale, cui allegherà l’estratto aggiornato del conto intestato alla procedura </w:t>
      </w:r>
      <w:r w:rsidRPr="00243AB9">
        <w:rPr>
          <w:rFonts w:ascii="Times New Roman" w:eastAsia="Times New Roman" w:hAnsi="Times New Roman"/>
          <w:spacing w:val="36"/>
          <w:sz w:val="24"/>
          <w:szCs w:val="24"/>
          <w:u w:val="single"/>
          <w:lang w:eastAsia="it-IT"/>
        </w:rPr>
        <w:t>evidenziando già in epigrafe eventuali criticità</w:t>
      </w:r>
      <w:r w:rsidRPr="00243AB9">
        <w:rPr>
          <w:rFonts w:ascii="Times New Roman" w:eastAsia="Times New Roman" w:hAnsi="Times New Roman"/>
          <w:spacing w:val="36"/>
          <w:sz w:val="24"/>
          <w:szCs w:val="24"/>
          <w:lang w:eastAsia="it-IT"/>
        </w:rPr>
        <w:t>;</w:t>
      </w:r>
    </w:p>
    <w:p w14:paraId="6DED0DE0" w14:textId="77777777" w:rsidR="00A326FC" w:rsidRPr="00243AB9" w:rsidRDefault="00A326FC" w:rsidP="00362D91">
      <w:pPr>
        <w:widowControl w:val="0"/>
        <w:numPr>
          <w:ilvl w:val="0"/>
          <w:numId w:val="5"/>
        </w:numPr>
        <w:overflowPunct w:val="0"/>
        <w:autoSpaceDE w:val="0"/>
        <w:autoSpaceDN w:val="0"/>
        <w:adjustRightInd w:val="0"/>
        <w:spacing w:before="100" w:beforeAutospacing="1" w:after="100" w:afterAutospacing="1" w:line="480" w:lineRule="atLeast"/>
        <w:ind w:left="284" w:right="424" w:firstLine="0"/>
        <w:contextualSpacing/>
        <w:jc w:val="both"/>
        <w:textAlignment w:val="baseline"/>
        <w:rPr>
          <w:rFonts w:ascii="Times New Roman" w:eastAsia="Times New Roman" w:hAnsi="Times New Roman"/>
          <w:b/>
          <w:spacing w:val="36"/>
          <w:sz w:val="24"/>
          <w:szCs w:val="24"/>
          <w:lang w:eastAsia="it-IT"/>
        </w:rPr>
      </w:pPr>
      <w:r w:rsidRPr="00243AB9">
        <w:rPr>
          <w:rFonts w:ascii="Times New Roman" w:eastAsia="Times New Roman" w:hAnsi="Times New Roman"/>
          <w:b/>
          <w:spacing w:val="36"/>
          <w:sz w:val="24"/>
          <w:szCs w:val="24"/>
          <w:lang w:eastAsia="it-IT"/>
        </w:rPr>
        <w:t xml:space="preserve">un rapporto riepilogativo finale, </w:t>
      </w:r>
      <w:r w:rsidRPr="00243AB9">
        <w:rPr>
          <w:rFonts w:ascii="Times New Roman" w:eastAsia="Times New Roman" w:hAnsi="Times New Roman"/>
          <w:spacing w:val="36"/>
          <w:sz w:val="24"/>
          <w:szCs w:val="24"/>
          <w:lang w:eastAsia="it-IT"/>
        </w:rPr>
        <w:t>successivo agli adempimenti della fase distributiva,</w:t>
      </w:r>
      <w:r w:rsidRPr="00243AB9">
        <w:rPr>
          <w:rFonts w:ascii="Times New Roman" w:eastAsia="Times New Roman" w:hAnsi="Times New Roman"/>
          <w:b/>
          <w:spacing w:val="36"/>
          <w:sz w:val="24"/>
          <w:szCs w:val="24"/>
          <w:lang w:eastAsia="it-IT"/>
        </w:rPr>
        <w:t xml:space="preserve"> </w:t>
      </w:r>
      <w:r w:rsidRPr="00243AB9">
        <w:rPr>
          <w:rFonts w:ascii="Times New Roman" w:eastAsia="Times New Roman" w:hAnsi="Times New Roman"/>
          <w:spacing w:val="36"/>
          <w:sz w:val="24"/>
          <w:szCs w:val="24"/>
          <w:lang w:eastAsia="it-IT"/>
        </w:rPr>
        <w:t>da</w:t>
      </w:r>
      <w:r w:rsidRPr="00243AB9">
        <w:rPr>
          <w:rFonts w:ascii="Times New Roman" w:eastAsia="Times New Roman" w:hAnsi="Times New Roman"/>
          <w:b/>
          <w:spacing w:val="36"/>
          <w:sz w:val="24"/>
          <w:szCs w:val="24"/>
          <w:lang w:eastAsia="it-IT"/>
        </w:rPr>
        <w:t xml:space="preserve"> </w:t>
      </w:r>
      <w:r w:rsidRPr="00243AB9">
        <w:rPr>
          <w:rFonts w:ascii="Times New Roman" w:eastAsia="Times New Roman" w:hAnsi="Times New Roman"/>
          <w:spacing w:val="36"/>
          <w:sz w:val="24"/>
          <w:szCs w:val="24"/>
          <w:lang w:eastAsia="it-IT"/>
        </w:rPr>
        <w:t xml:space="preserve">comunicare anche questo alla Cancelleria di questo Ufficio </w:t>
      </w:r>
      <w:r w:rsidRPr="00243AB9">
        <w:rPr>
          <w:rFonts w:ascii="Times New Roman" w:eastAsia="Times New Roman" w:hAnsi="Times New Roman"/>
          <w:spacing w:val="36"/>
          <w:sz w:val="24"/>
          <w:szCs w:val="24"/>
          <w:u w:val="single"/>
          <w:lang w:eastAsia="it-IT"/>
        </w:rPr>
        <w:t>al più tardi entro 45 giorni dalla firma dei mandati di pagamento</w:t>
      </w:r>
      <w:r w:rsidRPr="00243AB9">
        <w:rPr>
          <w:rFonts w:ascii="Times New Roman" w:eastAsia="Times New Roman" w:hAnsi="Times New Roman"/>
          <w:spacing w:val="36"/>
          <w:sz w:val="24"/>
          <w:szCs w:val="24"/>
          <w:lang w:eastAsia="it-IT"/>
        </w:rPr>
        <w:t xml:space="preserve"> da parte del GE, in cui si darà atto dell’avvenuta distribuzione dell’intero ricavato della procedura e dell’estinzione del conto ad essa intestato o, in mancanza, si indicheranno le eventuali somme residue nonché i soggetti cui esse spettano.</w:t>
      </w:r>
    </w:p>
    <w:p w14:paraId="3A3A32E7" w14:textId="77777777" w:rsidR="00A326FC" w:rsidRPr="00243AB9" w:rsidRDefault="00A326FC" w:rsidP="00362D91">
      <w:pPr>
        <w:overflowPunct w:val="0"/>
        <w:autoSpaceDE w:val="0"/>
        <w:autoSpaceDN w:val="0"/>
        <w:adjustRightInd w:val="0"/>
        <w:spacing w:before="100" w:beforeAutospacing="1" w:after="100" w:afterAutospacing="1" w:line="480" w:lineRule="atLeast"/>
        <w:ind w:left="284" w:right="424"/>
        <w:contextualSpacing/>
        <w:jc w:val="both"/>
        <w:textAlignment w:val="baseline"/>
        <w:rPr>
          <w:rFonts w:ascii="Times New Roman" w:eastAsia="Times New Roman" w:hAnsi="Times New Roman"/>
          <w:spacing w:val="36"/>
          <w:sz w:val="24"/>
          <w:szCs w:val="24"/>
          <w:u w:val="single"/>
          <w:lang w:eastAsia="it-IT"/>
        </w:rPr>
      </w:pPr>
      <w:r w:rsidRPr="00243AB9">
        <w:rPr>
          <w:rFonts w:ascii="Times New Roman" w:eastAsia="Times New Roman" w:hAnsi="Times New Roman"/>
          <w:spacing w:val="36"/>
          <w:sz w:val="24"/>
          <w:szCs w:val="24"/>
          <w:u w:val="single"/>
          <w:lang w:eastAsia="it-IT"/>
        </w:rPr>
        <w:t>E’ raccomandata la segnalazione al GE, da parte del Delegato, delle criticità che si manifestassero nell’espletamento della vendita telematica, anche sotto il profilo dell’inefficienza o della non economicità del servizio offerto dal Gestore designato, mediante apposita relazione scritta.</w:t>
      </w:r>
    </w:p>
    <w:p w14:paraId="65BF8A61" w14:textId="77777777" w:rsidR="00A326FC" w:rsidRPr="00243AB9" w:rsidRDefault="00A326FC" w:rsidP="00362D91">
      <w:pPr>
        <w:widowControl w:val="0"/>
        <w:autoSpaceDE w:val="0"/>
        <w:autoSpaceDN w:val="0"/>
        <w:spacing w:before="100" w:beforeAutospacing="1" w:after="100" w:afterAutospacing="1"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spacing w:val="36"/>
          <w:sz w:val="24"/>
          <w:szCs w:val="24"/>
          <w:lang w:eastAsia="it-IT"/>
        </w:rPr>
        <w:t>Resta fermo che per qualunque richiesta di provvedimenti specifici o segnalazione di situazioni che rendano necessaria una valutazione del GE, il Delegato dovrà depositare apposita istanza (distinta comunque dal rapporto riepilogativo).</w:t>
      </w:r>
    </w:p>
    <w:p w14:paraId="002C8981" w14:textId="651AC0B1" w:rsidR="00A326FC" w:rsidRPr="00362D91" w:rsidRDefault="00B3653D" w:rsidP="00362D91">
      <w:pPr>
        <w:widowControl w:val="0"/>
        <w:autoSpaceDE w:val="0"/>
        <w:autoSpaceDN w:val="0"/>
        <w:spacing w:before="100" w:beforeAutospacing="1" w:after="100" w:afterAutospacing="1" w:line="480" w:lineRule="atLeast"/>
        <w:ind w:left="284" w:right="424"/>
        <w:contextualSpacing/>
        <w:jc w:val="both"/>
        <w:rPr>
          <w:rFonts w:ascii="Times New Roman" w:eastAsia="Times New Roman" w:hAnsi="Times New Roman"/>
          <w:spacing w:val="36"/>
          <w:sz w:val="24"/>
          <w:szCs w:val="24"/>
          <w:lang w:eastAsia="it-IT"/>
        </w:rPr>
      </w:pPr>
      <w:r w:rsidRPr="00243AB9">
        <w:rPr>
          <w:rFonts w:ascii="Times New Roman" w:eastAsia="Times New Roman" w:hAnsi="Times New Roman"/>
          <w:b/>
          <w:spacing w:val="36"/>
          <w:sz w:val="24"/>
          <w:szCs w:val="24"/>
          <w:lang w:eastAsia="it-IT"/>
        </w:rPr>
        <w:t>IX</w:t>
      </w:r>
      <w:r w:rsidR="00A326FC" w:rsidRPr="00243AB9">
        <w:rPr>
          <w:rFonts w:ascii="Times New Roman" w:eastAsia="Times New Roman" w:hAnsi="Times New Roman"/>
          <w:b/>
          <w:spacing w:val="36"/>
          <w:sz w:val="24"/>
          <w:szCs w:val="24"/>
          <w:lang w:eastAsia="it-IT"/>
        </w:rPr>
        <w:t>.</w:t>
      </w:r>
      <w:r w:rsidR="00A326FC" w:rsidRPr="00243AB9">
        <w:rPr>
          <w:rFonts w:ascii="Times New Roman" w:eastAsia="Times New Roman" w:hAnsi="Times New Roman"/>
          <w:spacing w:val="36"/>
          <w:sz w:val="24"/>
          <w:szCs w:val="24"/>
          <w:lang w:eastAsia="it-IT"/>
        </w:rPr>
        <w:t xml:space="preserve">- Della presente ordinanza deve essere data notizia da parte del creditore diligente, nel termine di giorni trenta dalla </w:t>
      </w:r>
      <w:r w:rsidR="00A326FC" w:rsidRPr="00243AB9">
        <w:rPr>
          <w:rFonts w:ascii="Times New Roman" w:eastAsia="Times New Roman" w:hAnsi="Times New Roman"/>
          <w:b/>
          <w:spacing w:val="36"/>
          <w:sz w:val="24"/>
          <w:szCs w:val="24"/>
          <w:u w:val="single"/>
          <w:lang w:eastAsia="it-IT"/>
        </w:rPr>
        <w:t xml:space="preserve">comunicazione, </w:t>
      </w:r>
      <w:r w:rsidR="004C2B51" w:rsidRPr="00243AB9">
        <w:rPr>
          <w:rFonts w:ascii="Times New Roman" w:eastAsia="Times New Roman" w:hAnsi="Times New Roman"/>
          <w:b/>
          <w:spacing w:val="36"/>
          <w:sz w:val="24"/>
          <w:szCs w:val="24"/>
          <w:u w:val="single"/>
          <w:lang w:eastAsia="it-IT"/>
        </w:rPr>
        <w:t xml:space="preserve">ricevuta dalla Cancelleria, </w:t>
      </w:r>
      <w:r w:rsidR="00A326FC" w:rsidRPr="00243AB9">
        <w:rPr>
          <w:rFonts w:ascii="Times New Roman" w:eastAsia="Times New Roman" w:hAnsi="Times New Roman"/>
          <w:b/>
          <w:spacing w:val="36"/>
          <w:sz w:val="24"/>
          <w:szCs w:val="24"/>
          <w:u w:val="single"/>
          <w:lang w:eastAsia="it-IT"/>
        </w:rPr>
        <w:t>ai creditori di cui all'art. 498 c.p.c. che non sono comparsi</w:t>
      </w:r>
      <w:r w:rsidR="00A326FC" w:rsidRPr="00243AB9">
        <w:rPr>
          <w:rFonts w:ascii="Times New Roman" w:eastAsia="Times New Roman" w:hAnsi="Times New Roman"/>
          <w:spacing w:val="36"/>
          <w:sz w:val="24"/>
          <w:szCs w:val="24"/>
          <w:lang w:eastAsia="it-IT"/>
        </w:rPr>
        <w:t>.</w:t>
      </w:r>
    </w:p>
    <w:p w14:paraId="47A3BA4F" w14:textId="77777777" w:rsidR="00A326FC" w:rsidRPr="00362D91" w:rsidRDefault="00A326FC" w:rsidP="00362D91">
      <w:pPr>
        <w:widowControl w:val="0"/>
        <w:autoSpaceDE w:val="0"/>
        <w:autoSpaceDN w:val="0"/>
        <w:spacing w:before="100" w:beforeAutospacing="1" w:after="100" w:afterAutospacing="1" w:line="480" w:lineRule="atLeast"/>
        <w:ind w:left="284" w:right="424"/>
        <w:contextualSpacing/>
        <w:jc w:val="both"/>
        <w:rPr>
          <w:rFonts w:ascii="Times New Roman" w:eastAsia="Times New Roman" w:hAnsi="Times New Roman"/>
          <w:spacing w:val="36"/>
          <w:sz w:val="24"/>
          <w:szCs w:val="24"/>
          <w:lang w:eastAsia="it-IT"/>
        </w:rPr>
      </w:pPr>
      <w:r w:rsidRPr="00362D91">
        <w:rPr>
          <w:rFonts w:ascii="Times New Roman" w:eastAsia="Times New Roman" w:hAnsi="Times New Roman"/>
          <w:b/>
          <w:spacing w:val="36"/>
          <w:sz w:val="24"/>
          <w:szCs w:val="24"/>
          <w:lang w:eastAsia="it-IT"/>
        </w:rPr>
        <w:t>X.</w:t>
      </w:r>
      <w:r w:rsidRPr="00362D91">
        <w:rPr>
          <w:rFonts w:ascii="Times New Roman" w:eastAsia="Times New Roman" w:hAnsi="Times New Roman"/>
          <w:spacing w:val="36"/>
          <w:sz w:val="24"/>
          <w:szCs w:val="24"/>
          <w:lang w:eastAsia="it-IT"/>
        </w:rPr>
        <w:t>- DISPONE la comunicazione della presente ordinanza al Professionista delegato e alle parti.</w:t>
      </w:r>
    </w:p>
    <w:p w14:paraId="6F2F3520" w14:textId="77777777" w:rsidR="00A326FC" w:rsidRPr="00362D91" w:rsidRDefault="004775E0" w:rsidP="00362D91">
      <w:pPr>
        <w:widowControl w:val="0"/>
        <w:numPr>
          <w:ilvl w:val="0"/>
          <w:numId w:val="8"/>
        </w:numPr>
        <w:autoSpaceDE w:val="0"/>
        <w:autoSpaceDN w:val="0"/>
        <w:spacing w:before="100" w:beforeAutospacing="1" w:after="100" w:afterAutospacing="1" w:line="480" w:lineRule="atLeast"/>
        <w:ind w:left="284" w:right="424" w:firstLine="0"/>
        <w:contextualSpacing/>
        <w:jc w:val="both"/>
        <w:rPr>
          <w:rFonts w:ascii="Times New Roman" w:eastAsia="Times New Roman" w:hAnsi="Times New Roman"/>
          <w:spacing w:val="36"/>
          <w:sz w:val="24"/>
          <w:szCs w:val="24"/>
          <w:lang w:eastAsia="it-IT"/>
        </w:rPr>
      </w:pPr>
      <w:r>
        <w:rPr>
          <w:rFonts w:ascii="Times New Roman" w:eastAsia="Times New Roman" w:hAnsi="Times New Roman"/>
          <w:b/>
          <w:spacing w:val="36"/>
          <w:sz w:val="24"/>
          <w:szCs w:val="24"/>
          <w:lang w:eastAsia="it-IT"/>
        </w:rPr>
        <w:t xml:space="preserve">(OVE LO DISPONGA IL GE) </w:t>
      </w:r>
      <w:r w:rsidR="00A326FC" w:rsidRPr="00362D91">
        <w:rPr>
          <w:rFonts w:ascii="Times New Roman" w:eastAsia="Times New Roman" w:hAnsi="Times New Roman"/>
          <w:spacing w:val="36"/>
          <w:sz w:val="24"/>
          <w:szCs w:val="24"/>
          <w:lang w:eastAsia="it-IT"/>
        </w:rPr>
        <w:t>FISSA l’udienza del _______________ ai sensi dell’art. 499, co. 5, c.p.c., per la comparizione del debitore e del creditore intervenuto privo di titolo esecutivo, onerando quest’ultimo della notifica per la convocazione del debitore a detta udienza da perfezionarsi almeno 20 giorni prima.</w:t>
      </w:r>
    </w:p>
    <w:p w14:paraId="0115FF58" w14:textId="21C98310" w:rsidR="00A326FC" w:rsidRPr="00362D91" w:rsidRDefault="00044A67" w:rsidP="00362D91">
      <w:pPr>
        <w:widowControl w:val="0"/>
        <w:tabs>
          <w:tab w:val="left" w:pos="8307"/>
        </w:tabs>
        <w:autoSpaceDE w:val="0"/>
        <w:autoSpaceDN w:val="0"/>
        <w:spacing w:after="0" w:line="480" w:lineRule="atLeast"/>
        <w:ind w:left="284" w:right="424"/>
        <w:contextualSpacing/>
        <w:rPr>
          <w:rFonts w:ascii="Times New Roman" w:eastAsia="Times New Roman" w:hAnsi="Times New Roman"/>
          <w:spacing w:val="36"/>
          <w:sz w:val="24"/>
          <w:szCs w:val="24"/>
          <w:lang w:eastAsia="it-IT"/>
        </w:rPr>
      </w:pPr>
      <w:r w:rsidRPr="00362D91">
        <w:rPr>
          <w:rFonts w:ascii="Times New Roman" w:eastAsia="Times New Roman" w:hAnsi="Times New Roman"/>
          <w:spacing w:val="36"/>
          <w:sz w:val="24"/>
          <w:szCs w:val="24"/>
          <w:lang w:eastAsia="it-IT"/>
        </w:rPr>
        <w:t>Lecce</w:t>
      </w:r>
      <w:r w:rsidR="00A02754">
        <w:rPr>
          <w:rFonts w:ascii="Times New Roman" w:eastAsia="Times New Roman" w:hAnsi="Times New Roman"/>
          <w:spacing w:val="36"/>
          <w:sz w:val="24"/>
          <w:szCs w:val="24"/>
          <w:lang w:eastAsia="it-IT"/>
        </w:rPr>
        <w:t>, 10.10.2023</w:t>
      </w:r>
    </w:p>
    <w:p w14:paraId="43F18A0B" w14:textId="77777777" w:rsidR="00A326FC" w:rsidRDefault="00A326FC" w:rsidP="00362D91">
      <w:pPr>
        <w:widowControl w:val="0"/>
        <w:tabs>
          <w:tab w:val="left" w:pos="8307"/>
        </w:tabs>
        <w:autoSpaceDE w:val="0"/>
        <w:autoSpaceDN w:val="0"/>
        <w:spacing w:after="0" w:line="480" w:lineRule="atLeast"/>
        <w:ind w:left="284" w:right="424"/>
        <w:contextualSpacing/>
        <w:jc w:val="right"/>
        <w:rPr>
          <w:rFonts w:ascii="Times New Roman" w:eastAsia="Times New Roman" w:hAnsi="Times New Roman"/>
          <w:spacing w:val="36"/>
          <w:sz w:val="24"/>
          <w:szCs w:val="24"/>
          <w:lang w:eastAsia="it-IT"/>
        </w:rPr>
      </w:pPr>
      <w:r w:rsidRPr="00362D91">
        <w:rPr>
          <w:rFonts w:ascii="Times New Roman" w:eastAsia="Times New Roman" w:hAnsi="Times New Roman"/>
          <w:spacing w:val="36"/>
          <w:sz w:val="24"/>
          <w:szCs w:val="24"/>
          <w:lang w:eastAsia="it-IT"/>
        </w:rPr>
        <w:t xml:space="preserve">Il Giudice dell’Esecuzione  </w:t>
      </w:r>
    </w:p>
    <w:p w14:paraId="34A9EB29" w14:textId="67DCA1C7" w:rsidR="0052060C" w:rsidRPr="00362D91" w:rsidRDefault="0052060C" w:rsidP="00362D91">
      <w:pPr>
        <w:widowControl w:val="0"/>
        <w:tabs>
          <w:tab w:val="left" w:pos="8307"/>
        </w:tabs>
        <w:autoSpaceDE w:val="0"/>
        <w:autoSpaceDN w:val="0"/>
        <w:spacing w:after="0" w:line="480" w:lineRule="atLeast"/>
        <w:ind w:left="284" w:right="424"/>
        <w:contextualSpacing/>
        <w:jc w:val="right"/>
        <w:rPr>
          <w:rFonts w:ascii="Times New Roman" w:eastAsia="Times New Roman" w:hAnsi="Times New Roman"/>
          <w:spacing w:val="36"/>
          <w:sz w:val="24"/>
          <w:szCs w:val="24"/>
          <w:lang w:eastAsia="it-IT"/>
        </w:rPr>
      </w:pPr>
      <w:r>
        <w:rPr>
          <w:rFonts w:ascii="Times New Roman" w:eastAsia="Times New Roman" w:hAnsi="Times New Roman"/>
          <w:spacing w:val="36"/>
          <w:sz w:val="24"/>
          <w:szCs w:val="24"/>
          <w:lang w:eastAsia="it-IT"/>
        </w:rPr>
        <w:t>Dott. Giancarlo Maggiore</w:t>
      </w:r>
    </w:p>
    <w:p w14:paraId="24498EE2" w14:textId="77777777" w:rsidR="00A326FC" w:rsidRPr="00362D91" w:rsidRDefault="00A326FC" w:rsidP="00362D91">
      <w:pPr>
        <w:widowControl w:val="0"/>
        <w:tabs>
          <w:tab w:val="left" w:pos="8307"/>
        </w:tabs>
        <w:autoSpaceDE w:val="0"/>
        <w:autoSpaceDN w:val="0"/>
        <w:spacing w:after="0" w:line="480" w:lineRule="atLeast"/>
        <w:ind w:left="284" w:right="424"/>
        <w:contextualSpacing/>
        <w:jc w:val="center"/>
        <w:rPr>
          <w:rFonts w:ascii="Times New Roman" w:eastAsia="Times New Roman" w:hAnsi="Times New Roman"/>
          <w:spacing w:val="36"/>
          <w:sz w:val="24"/>
          <w:szCs w:val="24"/>
          <w:lang w:eastAsia="it-IT"/>
        </w:rPr>
      </w:pPr>
      <w:r w:rsidRPr="00362D91">
        <w:rPr>
          <w:rFonts w:ascii="Times New Roman" w:eastAsia="Times New Roman" w:hAnsi="Times New Roman"/>
          <w:spacing w:val="36"/>
          <w:sz w:val="24"/>
          <w:szCs w:val="24"/>
          <w:lang w:eastAsia="it-IT"/>
        </w:rPr>
        <w:t xml:space="preserve">                                                                                                                                          </w:t>
      </w:r>
    </w:p>
    <w:p w14:paraId="34FB2C99" w14:textId="77777777" w:rsidR="006E54AB" w:rsidRPr="00362D91" w:rsidRDefault="006E54AB" w:rsidP="00362D91">
      <w:pPr>
        <w:spacing w:line="480" w:lineRule="atLeast"/>
        <w:ind w:left="284" w:right="424"/>
        <w:contextualSpacing/>
        <w:rPr>
          <w:rFonts w:ascii="Times New Roman" w:hAnsi="Times New Roman"/>
          <w:spacing w:val="36"/>
          <w:sz w:val="24"/>
          <w:szCs w:val="24"/>
        </w:rPr>
      </w:pPr>
    </w:p>
    <w:sectPr w:rsidR="006E54AB" w:rsidRPr="00362D91" w:rsidSect="00362D91">
      <w:headerReference w:type="default" r:id="rId9"/>
      <w:footerReference w:type="default" r:id="rId10"/>
      <w:headerReference w:type="first" r:id="rId11"/>
      <w:pgSz w:w="11906" w:h="16838" w:code="9"/>
      <w:pgMar w:top="1134" w:right="1416" w:bottom="851"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97EE7" w14:textId="77777777" w:rsidR="00B86E96" w:rsidRDefault="00B86E96" w:rsidP="00A326FC">
      <w:pPr>
        <w:spacing w:after="0" w:line="240" w:lineRule="auto"/>
      </w:pPr>
      <w:r>
        <w:separator/>
      </w:r>
    </w:p>
  </w:endnote>
  <w:endnote w:type="continuationSeparator" w:id="0">
    <w:p w14:paraId="59A4C377" w14:textId="77777777" w:rsidR="00B86E96" w:rsidRDefault="00B86E96" w:rsidP="00A32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455583"/>
      <w:docPartObj>
        <w:docPartGallery w:val="Page Numbers (Bottom of Page)"/>
        <w:docPartUnique/>
      </w:docPartObj>
    </w:sdtPr>
    <w:sdtEndPr/>
    <w:sdtContent>
      <w:p w14:paraId="36C58C47" w14:textId="77777777" w:rsidR="00362D91" w:rsidRDefault="00362D91">
        <w:pPr>
          <w:pStyle w:val="Pidipagina"/>
          <w:jc w:val="center"/>
        </w:pPr>
        <w:r>
          <w:fldChar w:fldCharType="begin"/>
        </w:r>
        <w:r>
          <w:instrText>PAGE   \* MERGEFORMAT</w:instrText>
        </w:r>
        <w:r>
          <w:fldChar w:fldCharType="separate"/>
        </w:r>
        <w:r w:rsidR="003641B0">
          <w:rPr>
            <w:noProof/>
          </w:rPr>
          <w:t>27</w:t>
        </w:r>
        <w:r>
          <w:fldChar w:fldCharType="end"/>
        </w:r>
      </w:p>
    </w:sdtContent>
  </w:sdt>
  <w:p w14:paraId="53A3488C" w14:textId="77777777" w:rsidR="005F1205" w:rsidRDefault="005F12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3A830" w14:textId="77777777" w:rsidR="00B86E96" w:rsidRDefault="00B86E96" w:rsidP="00A326FC">
      <w:pPr>
        <w:spacing w:after="0" w:line="240" w:lineRule="auto"/>
      </w:pPr>
      <w:r>
        <w:separator/>
      </w:r>
    </w:p>
  </w:footnote>
  <w:footnote w:type="continuationSeparator" w:id="0">
    <w:p w14:paraId="5B9D69EA" w14:textId="77777777" w:rsidR="00B86E96" w:rsidRDefault="00B86E96" w:rsidP="00A32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3A0B" w14:textId="77777777" w:rsidR="005F1205" w:rsidRDefault="00A326FC" w:rsidP="005F1205">
    <w:pPr>
      <w:pStyle w:val="Intestazione"/>
      <w:jc w:val="center"/>
    </w:pPr>
    <w:r>
      <w:t xml:space="preserve">TRIBUNALE DI </w:t>
    </w:r>
    <w:r w:rsidR="00044A67">
      <w:t>LECCE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37FF" w14:textId="77777777" w:rsidR="005F1205" w:rsidRDefault="002D6B2F" w:rsidP="00A326FC">
    <w:pPr>
      <w:widowControl w:val="0"/>
      <w:spacing w:after="0" w:line="240" w:lineRule="auto"/>
      <w:jc w:val="center"/>
    </w:pPr>
    <w:r>
      <w:rPr>
        <w:noProof/>
        <w:lang w:eastAsia="it-IT"/>
      </w:rPr>
      <w:drawing>
        <wp:inline distT="0" distB="0" distL="0" distR="0" wp14:anchorId="080F42F9" wp14:editId="4C88FD2F">
          <wp:extent cx="601980" cy="678180"/>
          <wp:effectExtent l="0" t="0" r="7620" b="7620"/>
          <wp:docPr id="1" name="Immagine 2" descr="emblema_g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mblema_gr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 cy="678180"/>
                  </a:xfrm>
                  <a:prstGeom prst="rect">
                    <a:avLst/>
                  </a:prstGeom>
                  <a:noFill/>
                  <a:ln>
                    <a:noFill/>
                  </a:ln>
                </pic:spPr>
              </pic:pic>
            </a:graphicData>
          </a:graphic>
        </wp:inline>
      </w:drawing>
    </w:r>
  </w:p>
  <w:p w14:paraId="1EF31D89" w14:textId="77777777" w:rsidR="005F1205" w:rsidRPr="00A326FC" w:rsidRDefault="00A326FC" w:rsidP="00A326FC">
    <w:pPr>
      <w:widowControl w:val="0"/>
      <w:spacing w:after="0" w:line="240" w:lineRule="auto"/>
      <w:jc w:val="center"/>
      <w:rPr>
        <w:rFonts w:ascii="Times New Roman" w:hAnsi="Times New Roman"/>
        <w:sz w:val="24"/>
        <w:szCs w:val="24"/>
      </w:rPr>
    </w:pPr>
    <w:r w:rsidRPr="00A326FC">
      <w:rPr>
        <w:rFonts w:ascii="Times New Roman" w:hAnsi="Times New Roman"/>
        <w:sz w:val="24"/>
        <w:szCs w:val="24"/>
      </w:rPr>
      <w:t xml:space="preserve">TRIBUNALE DI </w:t>
    </w:r>
    <w:r w:rsidR="00044A67">
      <w:rPr>
        <w:rFonts w:ascii="Times New Roman" w:hAnsi="Times New Roman"/>
        <w:sz w:val="24"/>
        <w:szCs w:val="24"/>
      </w:rPr>
      <w:t>LECCE</w:t>
    </w:r>
  </w:p>
  <w:p w14:paraId="6FC0D9D2" w14:textId="77777777" w:rsidR="005F1205" w:rsidRPr="00A326FC" w:rsidRDefault="00044A67" w:rsidP="00A326FC">
    <w:pPr>
      <w:widowControl w:val="0"/>
      <w:spacing w:line="240" w:lineRule="auto"/>
      <w:jc w:val="center"/>
      <w:rPr>
        <w:rFonts w:ascii="Times New Roman" w:hAnsi="Times New Roman"/>
        <w:sz w:val="24"/>
        <w:szCs w:val="24"/>
      </w:rPr>
    </w:pPr>
    <w:r>
      <w:rPr>
        <w:rFonts w:ascii="Times New Roman" w:hAnsi="Times New Roman"/>
        <w:smallCaps/>
        <w:sz w:val="24"/>
        <w:szCs w:val="24"/>
        <w:u w:val="single"/>
      </w:rPr>
      <w:t>TERZA</w:t>
    </w:r>
    <w:r w:rsidR="00A326FC" w:rsidRPr="00A326FC">
      <w:rPr>
        <w:rFonts w:ascii="Times New Roman" w:hAnsi="Times New Roman"/>
        <w:smallCaps/>
        <w:sz w:val="24"/>
        <w:szCs w:val="24"/>
        <w:u w:val="single"/>
      </w:rPr>
      <w:t xml:space="preserve"> SEZIONE CIVILE  - UFFICIO ESECUZIONI IMMOBILIARI</w:t>
    </w:r>
    <w:r w:rsidR="00A326FC" w:rsidRPr="00A326FC">
      <w:rPr>
        <w:rFonts w:ascii="Times New Roman" w:hAnsi="Times New Roman"/>
        <w:smallCap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24CA9"/>
    <w:multiLevelType w:val="hybridMultilevel"/>
    <w:tmpl w:val="DF5A3302"/>
    <w:lvl w:ilvl="0" w:tplc="F2ECE79C">
      <w:start w:val="2"/>
      <w:numFmt w:val="bullet"/>
      <w:lvlText w:val="-"/>
      <w:lvlJc w:val="left"/>
      <w:pPr>
        <w:ind w:left="-207" w:hanging="360"/>
      </w:pPr>
      <w:rPr>
        <w:rFonts w:ascii="Times New Roman" w:eastAsia="Times New Roman" w:hAnsi="Times New Roman" w:cs="Times New Roman" w:hint="default"/>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1" w15:restartNumberingAfterBreak="0">
    <w:nsid w:val="0D496024"/>
    <w:multiLevelType w:val="hybridMultilevel"/>
    <w:tmpl w:val="C32CF2D4"/>
    <w:lvl w:ilvl="0" w:tplc="32EE1D76">
      <w:start w:val="1"/>
      <w:numFmt w:val="lowerLetter"/>
      <w:lvlText w:val="%1)"/>
      <w:lvlJc w:val="left"/>
      <w:pPr>
        <w:ind w:left="1004" w:hanging="360"/>
      </w:pPr>
      <w:rPr>
        <w:rFonts w:hint="default"/>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1F0830BF"/>
    <w:multiLevelType w:val="hybridMultilevel"/>
    <w:tmpl w:val="136467F6"/>
    <w:lvl w:ilvl="0" w:tplc="BB846C5E">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2060560"/>
    <w:multiLevelType w:val="hybridMultilevel"/>
    <w:tmpl w:val="897E155E"/>
    <w:lvl w:ilvl="0" w:tplc="1FCE6FAC">
      <w:start w:val="1"/>
      <w:numFmt w:val="decimal"/>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4" w15:restartNumberingAfterBreak="0">
    <w:nsid w:val="2CD63BF1"/>
    <w:multiLevelType w:val="hybridMultilevel"/>
    <w:tmpl w:val="06DA3B0C"/>
    <w:lvl w:ilvl="0" w:tplc="E6CA64AE">
      <w:start w:val="1"/>
      <w:numFmt w:val="decimal"/>
      <w:lvlText w:val="%1."/>
      <w:lvlJc w:val="left"/>
      <w:pPr>
        <w:ind w:left="644" w:hanging="360"/>
      </w:pPr>
      <w:rPr>
        <w:rFonts w:hint="default"/>
        <w:u w:val="none"/>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37032425"/>
    <w:multiLevelType w:val="hybridMultilevel"/>
    <w:tmpl w:val="98C2EA3E"/>
    <w:lvl w:ilvl="0" w:tplc="D8EA478E">
      <w:start w:val="1"/>
      <w:numFmt w:val="bullet"/>
      <w:lvlText w:val="□"/>
      <w:lvlJc w:val="left"/>
      <w:pPr>
        <w:ind w:left="216" w:hanging="360"/>
      </w:pPr>
      <w:rPr>
        <w:rFonts w:ascii="Times New Roman" w:hAnsi="Times New Roman" w:cs="Times New Roman" w:hint="default"/>
      </w:rPr>
    </w:lvl>
    <w:lvl w:ilvl="1" w:tplc="04100003" w:tentative="1">
      <w:start w:val="1"/>
      <w:numFmt w:val="bullet"/>
      <w:lvlText w:val="o"/>
      <w:lvlJc w:val="left"/>
      <w:pPr>
        <w:ind w:left="936" w:hanging="360"/>
      </w:pPr>
      <w:rPr>
        <w:rFonts w:ascii="Courier New" w:hAnsi="Courier New" w:cs="Courier New" w:hint="default"/>
      </w:rPr>
    </w:lvl>
    <w:lvl w:ilvl="2" w:tplc="04100005" w:tentative="1">
      <w:start w:val="1"/>
      <w:numFmt w:val="bullet"/>
      <w:lvlText w:val=""/>
      <w:lvlJc w:val="left"/>
      <w:pPr>
        <w:ind w:left="1656" w:hanging="360"/>
      </w:pPr>
      <w:rPr>
        <w:rFonts w:ascii="Wingdings" w:hAnsi="Wingdings" w:hint="default"/>
      </w:rPr>
    </w:lvl>
    <w:lvl w:ilvl="3" w:tplc="04100001" w:tentative="1">
      <w:start w:val="1"/>
      <w:numFmt w:val="bullet"/>
      <w:lvlText w:val=""/>
      <w:lvlJc w:val="left"/>
      <w:pPr>
        <w:ind w:left="2376" w:hanging="360"/>
      </w:pPr>
      <w:rPr>
        <w:rFonts w:ascii="Symbol" w:hAnsi="Symbol" w:hint="default"/>
      </w:rPr>
    </w:lvl>
    <w:lvl w:ilvl="4" w:tplc="04100003" w:tentative="1">
      <w:start w:val="1"/>
      <w:numFmt w:val="bullet"/>
      <w:lvlText w:val="o"/>
      <w:lvlJc w:val="left"/>
      <w:pPr>
        <w:ind w:left="3096" w:hanging="360"/>
      </w:pPr>
      <w:rPr>
        <w:rFonts w:ascii="Courier New" w:hAnsi="Courier New" w:cs="Courier New" w:hint="default"/>
      </w:rPr>
    </w:lvl>
    <w:lvl w:ilvl="5" w:tplc="04100005" w:tentative="1">
      <w:start w:val="1"/>
      <w:numFmt w:val="bullet"/>
      <w:lvlText w:val=""/>
      <w:lvlJc w:val="left"/>
      <w:pPr>
        <w:ind w:left="3816" w:hanging="360"/>
      </w:pPr>
      <w:rPr>
        <w:rFonts w:ascii="Wingdings" w:hAnsi="Wingdings" w:hint="default"/>
      </w:rPr>
    </w:lvl>
    <w:lvl w:ilvl="6" w:tplc="04100001" w:tentative="1">
      <w:start w:val="1"/>
      <w:numFmt w:val="bullet"/>
      <w:lvlText w:val=""/>
      <w:lvlJc w:val="left"/>
      <w:pPr>
        <w:ind w:left="4536" w:hanging="360"/>
      </w:pPr>
      <w:rPr>
        <w:rFonts w:ascii="Symbol" w:hAnsi="Symbol" w:hint="default"/>
      </w:rPr>
    </w:lvl>
    <w:lvl w:ilvl="7" w:tplc="04100003" w:tentative="1">
      <w:start w:val="1"/>
      <w:numFmt w:val="bullet"/>
      <w:lvlText w:val="o"/>
      <w:lvlJc w:val="left"/>
      <w:pPr>
        <w:ind w:left="5256" w:hanging="360"/>
      </w:pPr>
      <w:rPr>
        <w:rFonts w:ascii="Courier New" w:hAnsi="Courier New" w:cs="Courier New" w:hint="default"/>
      </w:rPr>
    </w:lvl>
    <w:lvl w:ilvl="8" w:tplc="04100005" w:tentative="1">
      <w:start w:val="1"/>
      <w:numFmt w:val="bullet"/>
      <w:lvlText w:val=""/>
      <w:lvlJc w:val="left"/>
      <w:pPr>
        <w:ind w:left="5976" w:hanging="360"/>
      </w:pPr>
      <w:rPr>
        <w:rFonts w:ascii="Wingdings" w:hAnsi="Wingdings" w:hint="default"/>
      </w:rPr>
    </w:lvl>
  </w:abstractNum>
  <w:abstractNum w:abstractNumId="6" w15:restartNumberingAfterBreak="0">
    <w:nsid w:val="3F182AB1"/>
    <w:multiLevelType w:val="hybridMultilevel"/>
    <w:tmpl w:val="0AB2B542"/>
    <w:lvl w:ilvl="0" w:tplc="04100003">
      <w:start w:val="1"/>
      <w:numFmt w:val="bullet"/>
      <w:lvlText w:val="o"/>
      <w:lvlJc w:val="left"/>
      <w:pPr>
        <w:ind w:left="720" w:hanging="360"/>
      </w:pPr>
      <w:rPr>
        <w:rFonts w:ascii="Courier New" w:hAnsi="Courier New" w:cs="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7DA35A0"/>
    <w:multiLevelType w:val="hybridMultilevel"/>
    <w:tmpl w:val="FEE2D20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4AD50B5D"/>
    <w:multiLevelType w:val="hybridMultilevel"/>
    <w:tmpl w:val="27E6E882"/>
    <w:lvl w:ilvl="0" w:tplc="F2ECE79C">
      <w:start w:val="2"/>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51EA3D49"/>
    <w:multiLevelType w:val="hybridMultilevel"/>
    <w:tmpl w:val="9DD2EAF4"/>
    <w:lvl w:ilvl="0" w:tplc="F2ECE79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07C301A"/>
    <w:multiLevelType w:val="hybridMultilevel"/>
    <w:tmpl w:val="0F52FBC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635D2728"/>
    <w:multiLevelType w:val="hybridMultilevel"/>
    <w:tmpl w:val="E1A4F1F8"/>
    <w:lvl w:ilvl="0" w:tplc="3D6E1B7E">
      <w:start w:val="1"/>
      <w:numFmt w:val="lowerLetter"/>
      <w:lvlText w:val="%1)"/>
      <w:lvlJc w:val="left"/>
      <w:pPr>
        <w:ind w:left="720" w:hanging="360"/>
      </w:pPr>
      <w:rPr>
        <w:rFonts w:hint="default"/>
        <w:b w:val="0"/>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A4332F7"/>
    <w:multiLevelType w:val="hybridMultilevel"/>
    <w:tmpl w:val="7ADA9DCE"/>
    <w:lvl w:ilvl="0" w:tplc="70943AF6">
      <w:start w:val="1"/>
      <w:numFmt w:val="lowerLetter"/>
      <w:lvlText w:val="%1)"/>
      <w:lvlJc w:val="left"/>
      <w:pPr>
        <w:ind w:left="644" w:hanging="360"/>
      </w:pPr>
      <w:rPr>
        <w:rFonts w:ascii="Times New Roman" w:eastAsia="Times New Roman" w:hAnsi="Times New Roman" w:cs="Times New Roman"/>
        <w:color w:val="auto"/>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6879766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1248236">
    <w:abstractNumId w:val="1"/>
  </w:num>
  <w:num w:numId="3" w16cid:durableId="280306381">
    <w:abstractNumId w:val="12"/>
  </w:num>
  <w:num w:numId="4" w16cid:durableId="1014307124">
    <w:abstractNumId w:val="4"/>
  </w:num>
  <w:num w:numId="5" w16cid:durableId="630404380">
    <w:abstractNumId w:val="2"/>
  </w:num>
  <w:num w:numId="6" w16cid:durableId="709839130">
    <w:abstractNumId w:val="11"/>
  </w:num>
  <w:num w:numId="7" w16cid:durableId="1507790129">
    <w:abstractNumId w:val="0"/>
  </w:num>
  <w:num w:numId="8" w16cid:durableId="1534490734">
    <w:abstractNumId w:val="5"/>
  </w:num>
  <w:num w:numId="9" w16cid:durableId="1888105749">
    <w:abstractNumId w:val="6"/>
  </w:num>
  <w:num w:numId="10" w16cid:durableId="983655392">
    <w:abstractNumId w:val="10"/>
  </w:num>
  <w:num w:numId="11" w16cid:durableId="1139223165">
    <w:abstractNumId w:val="7"/>
  </w:num>
  <w:num w:numId="12" w16cid:durableId="2033338547">
    <w:abstractNumId w:val="9"/>
  </w:num>
  <w:num w:numId="13" w16cid:durableId="19147720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6FC"/>
    <w:rsid w:val="00007583"/>
    <w:rsid w:val="000268DE"/>
    <w:rsid w:val="00044A67"/>
    <w:rsid w:val="0009665B"/>
    <w:rsid w:val="000B1EAD"/>
    <w:rsid w:val="000B6B17"/>
    <w:rsid w:val="000C1641"/>
    <w:rsid w:val="000E62DE"/>
    <w:rsid w:val="00137A90"/>
    <w:rsid w:val="00171001"/>
    <w:rsid w:val="001A0CD7"/>
    <w:rsid w:val="001B6322"/>
    <w:rsid w:val="001F666D"/>
    <w:rsid w:val="00221BCF"/>
    <w:rsid w:val="002371E0"/>
    <w:rsid w:val="00243AB9"/>
    <w:rsid w:val="0025125D"/>
    <w:rsid w:val="002527C0"/>
    <w:rsid w:val="00257346"/>
    <w:rsid w:val="002815BF"/>
    <w:rsid w:val="002930B1"/>
    <w:rsid w:val="00294F75"/>
    <w:rsid w:val="002A4B8A"/>
    <w:rsid w:val="002D2422"/>
    <w:rsid w:val="002D6B2F"/>
    <w:rsid w:val="002E3B7A"/>
    <w:rsid w:val="003371AC"/>
    <w:rsid w:val="00362D91"/>
    <w:rsid w:val="003641B0"/>
    <w:rsid w:val="003B67B0"/>
    <w:rsid w:val="003F2902"/>
    <w:rsid w:val="004040B5"/>
    <w:rsid w:val="00404A0D"/>
    <w:rsid w:val="00405F4B"/>
    <w:rsid w:val="00410DB5"/>
    <w:rsid w:val="004775E0"/>
    <w:rsid w:val="0048293B"/>
    <w:rsid w:val="00496560"/>
    <w:rsid w:val="004A469D"/>
    <w:rsid w:val="004B4CF5"/>
    <w:rsid w:val="004C2B51"/>
    <w:rsid w:val="004C460F"/>
    <w:rsid w:val="004E49D5"/>
    <w:rsid w:val="00507F0B"/>
    <w:rsid w:val="00517474"/>
    <w:rsid w:val="0052060C"/>
    <w:rsid w:val="005304F9"/>
    <w:rsid w:val="0053236C"/>
    <w:rsid w:val="00567E08"/>
    <w:rsid w:val="00585F40"/>
    <w:rsid w:val="005C1A93"/>
    <w:rsid w:val="005D062F"/>
    <w:rsid w:val="005E221B"/>
    <w:rsid w:val="005F1205"/>
    <w:rsid w:val="00636D0F"/>
    <w:rsid w:val="0064632C"/>
    <w:rsid w:val="00677175"/>
    <w:rsid w:val="00683F33"/>
    <w:rsid w:val="006B4127"/>
    <w:rsid w:val="006E22C6"/>
    <w:rsid w:val="006E3E7A"/>
    <w:rsid w:val="006E54AB"/>
    <w:rsid w:val="006F0110"/>
    <w:rsid w:val="00720C26"/>
    <w:rsid w:val="007240A3"/>
    <w:rsid w:val="00734671"/>
    <w:rsid w:val="00745523"/>
    <w:rsid w:val="00760767"/>
    <w:rsid w:val="007618A0"/>
    <w:rsid w:val="00764DC7"/>
    <w:rsid w:val="00765C17"/>
    <w:rsid w:val="007C5BEA"/>
    <w:rsid w:val="007D2AAE"/>
    <w:rsid w:val="007E1B12"/>
    <w:rsid w:val="00804545"/>
    <w:rsid w:val="008220F3"/>
    <w:rsid w:val="008527FA"/>
    <w:rsid w:val="008C123E"/>
    <w:rsid w:val="00923198"/>
    <w:rsid w:val="009340C1"/>
    <w:rsid w:val="0095539B"/>
    <w:rsid w:val="00965801"/>
    <w:rsid w:val="009A30C4"/>
    <w:rsid w:val="009C7F06"/>
    <w:rsid w:val="009D1D54"/>
    <w:rsid w:val="00A02754"/>
    <w:rsid w:val="00A06F07"/>
    <w:rsid w:val="00A326FC"/>
    <w:rsid w:val="00A40A34"/>
    <w:rsid w:val="00A876BE"/>
    <w:rsid w:val="00AC146D"/>
    <w:rsid w:val="00AE1E99"/>
    <w:rsid w:val="00B22C99"/>
    <w:rsid w:val="00B2761F"/>
    <w:rsid w:val="00B3653D"/>
    <w:rsid w:val="00B37D26"/>
    <w:rsid w:val="00B40AD6"/>
    <w:rsid w:val="00B75C33"/>
    <w:rsid w:val="00B82AD4"/>
    <w:rsid w:val="00B86E96"/>
    <w:rsid w:val="00B900E8"/>
    <w:rsid w:val="00BC7B75"/>
    <w:rsid w:val="00BE6BD8"/>
    <w:rsid w:val="00C15240"/>
    <w:rsid w:val="00C21070"/>
    <w:rsid w:val="00C23754"/>
    <w:rsid w:val="00C4466C"/>
    <w:rsid w:val="00C74102"/>
    <w:rsid w:val="00CA4F99"/>
    <w:rsid w:val="00CB32A3"/>
    <w:rsid w:val="00D847EA"/>
    <w:rsid w:val="00DA2EBA"/>
    <w:rsid w:val="00DA6C7D"/>
    <w:rsid w:val="00DB2D9B"/>
    <w:rsid w:val="00DC4AD5"/>
    <w:rsid w:val="00DD52BE"/>
    <w:rsid w:val="00DF09D5"/>
    <w:rsid w:val="00DF12CD"/>
    <w:rsid w:val="00E07964"/>
    <w:rsid w:val="00E45361"/>
    <w:rsid w:val="00E45363"/>
    <w:rsid w:val="00EA402F"/>
    <w:rsid w:val="00EF378B"/>
    <w:rsid w:val="00EF538E"/>
    <w:rsid w:val="00EF5EBD"/>
    <w:rsid w:val="00EF720C"/>
    <w:rsid w:val="00F07139"/>
    <w:rsid w:val="00F3105C"/>
    <w:rsid w:val="00F5275F"/>
    <w:rsid w:val="00F562F7"/>
    <w:rsid w:val="00FA53B8"/>
    <w:rsid w:val="00FD1DB7"/>
    <w:rsid w:val="00FD563C"/>
    <w:rsid w:val="00FF3F51"/>
    <w:rsid w:val="00FF41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E3D9E"/>
  <w15:docId w15:val="{054CCAF1-7C04-4990-A7D4-0B6040BFD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2">
    <w:name w:val="heading 2"/>
    <w:basedOn w:val="Normale"/>
    <w:next w:val="Normale"/>
    <w:link w:val="Titolo2Carattere"/>
    <w:uiPriority w:val="9"/>
    <w:semiHidden/>
    <w:unhideWhenUsed/>
    <w:qFormat/>
    <w:rsid w:val="00745523"/>
    <w:pPr>
      <w:keepNext/>
      <w:keepLines/>
      <w:spacing w:before="200" w:after="0"/>
      <w:outlineLvl w:val="1"/>
    </w:pPr>
    <w:rPr>
      <w:rFonts w:ascii="Cambria" w:eastAsia="Times New Roman" w:hAnsi="Cambria"/>
      <w:b/>
      <w:bCs/>
      <w:color w:val="4F81BD"/>
      <w:sz w:val="26"/>
      <w:szCs w:val="26"/>
      <w:lang w:val="x-none" w:eastAsia="x-none"/>
    </w:rPr>
  </w:style>
  <w:style w:type="paragraph" w:styleId="Titolo3">
    <w:name w:val="heading 3"/>
    <w:basedOn w:val="Normale"/>
    <w:next w:val="Normale"/>
    <w:link w:val="Titolo3Carattere"/>
    <w:uiPriority w:val="9"/>
    <w:semiHidden/>
    <w:unhideWhenUsed/>
    <w:qFormat/>
    <w:rsid w:val="00745523"/>
    <w:pPr>
      <w:keepNext/>
      <w:keepLines/>
      <w:spacing w:before="200" w:after="0"/>
      <w:outlineLvl w:val="2"/>
    </w:pPr>
    <w:rPr>
      <w:rFonts w:ascii="Cambria" w:eastAsia="Times New Roman" w:hAnsi="Cambria"/>
      <w:b/>
      <w:bCs/>
      <w:color w:val="4F81BD"/>
      <w:sz w:val="20"/>
      <w:szCs w:val="20"/>
      <w:lang w:val="x-none" w:eastAsia="x-none"/>
    </w:rPr>
  </w:style>
  <w:style w:type="paragraph" w:styleId="Titolo4">
    <w:name w:val="heading 4"/>
    <w:basedOn w:val="Normale"/>
    <w:next w:val="Normale"/>
    <w:link w:val="Titolo4Carattere"/>
    <w:unhideWhenUsed/>
    <w:qFormat/>
    <w:rsid w:val="00745523"/>
    <w:pPr>
      <w:keepNext/>
      <w:keepLines/>
      <w:spacing w:before="200" w:after="0"/>
      <w:outlineLvl w:val="3"/>
    </w:pPr>
    <w:rPr>
      <w:rFonts w:ascii="Cambria" w:eastAsia="Times New Roman" w:hAnsi="Cambria"/>
      <w:b/>
      <w:bCs/>
      <w:i/>
      <w:iCs/>
      <w:color w:val="4F81BD"/>
      <w:sz w:val="20"/>
      <w:szCs w:val="2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326FC"/>
    <w:pPr>
      <w:widowControl w:val="0"/>
      <w:tabs>
        <w:tab w:val="center" w:pos="4819"/>
        <w:tab w:val="right" w:pos="9638"/>
      </w:tabs>
      <w:autoSpaceDE w:val="0"/>
      <w:autoSpaceDN w:val="0"/>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uiPriority w:val="99"/>
    <w:rsid w:val="00A326F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326FC"/>
    <w:pPr>
      <w:widowControl w:val="0"/>
      <w:tabs>
        <w:tab w:val="center" w:pos="4819"/>
        <w:tab w:val="right" w:pos="9638"/>
      </w:tabs>
      <w:autoSpaceDE w:val="0"/>
      <w:autoSpaceDN w:val="0"/>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A326FC"/>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326FC"/>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326FC"/>
    <w:rPr>
      <w:rFonts w:ascii="Tahoma" w:hAnsi="Tahoma" w:cs="Tahoma"/>
      <w:sz w:val="16"/>
      <w:szCs w:val="16"/>
    </w:rPr>
  </w:style>
  <w:style w:type="character" w:customStyle="1" w:styleId="Titolo2Carattere">
    <w:name w:val="Titolo 2 Carattere"/>
    <w:basedOn w:val="Carpredefinitoparagrafo"/>
    <w:link w:val="Titolo2"/>
    <w:uiPriority w:val="9"/>
    <w:semiHidden/>
    <w:rsid w:val="00745523"/>
    <w:rPr>
      <w:rFonts w:ascii="Cambria" w:eastAsia="Times New Roman" w:hAnsi="Cambria"/>
      <w:b/>
      <w:bCs/>
      <w:color w:val="4F81BD"/>
      <w:sz w:val="26"/>
      <w:szCs w:val="26"/>
      <w:lang w:val="x-none" w:eastAsia="x-none"/>
    </w:rPr>
  </w:style>
  <w:style w:type="character" w:customStyle="1" w:styleId="Titolo3Carattere">
    <w:name w:val="Titolo 3 Carattere"/>
    <w:basedOn w:val="Carpredefinitoparagrafo"/>
    <w:link w:val="Titolo3"/>
    <w:uiPriority w:val="9"/>
    <w:semiHidden/>
    <w:rsid w:val="00745523"/>
    <w:rPr>
      <w:rFonts w:ascii="Cambria" w:eastAsia="Times New Roman" w:hAnsi="Cambria"/>
      <w:b/>
      <w:bCs/>
      <w:color w:val="4F81BD"/>
      <w:lang w:val="x-none" w:eastAsia="x-none"/>
    </w:rPr>
  </w:style>
  <w:style w:type="character" w:customStyle="1" w:styleId="Titolo4Carattere">
    <w:name w:val="Titolo 4 Carattere"/>
    <w:basedOn w:val="Carpredefinitoparagrafo"/>
    <w:link w:val="Titolo4"/>
    <w:rsid w:val="00745523"/>
    <w:rPr>
      <w:rFonts w:ascii="Cambria" w:eastAsia="Times New Roman" w:hAnsi="Cambria"/>
      <w:b/>
      <w:bCs/>
      <w:i/>
      <w:iCs/>
      <w:color w:val="4F81BD"/>
      <w:lang w:val="x-none" w:eastAsia="x-none"/>
    </w:rPr>
  </w:style>
  <w:style w:type="paragraph" w:customStyle="1" w:styleId="formul11">
    <w:name w:val="formul1_1"/>
    <w:uiPriority w:val="99"/>
    <w:rsid w:val="00745523"/>
    <w:pPr>
      <w:autoSpaceDE w:val="0"/>
      <w:autoSpaceDN w:val="0"/>
      <w:adjustRightInd w:val="0"/>
      <w:spacing w:before="214"/>
      <w:jc w:val="center"/>
    </w:pPr>
    <w:rPr>
      <w:rFonts w:ascii="Times New Roman" w:eastAsia="Times New Roman" w:hAnsi="Times New Roman"/>
      <w:sz w:val="18"/>
      <w:szCs w:val="18"/>
      <w:lang w:val="en-US"/>
    </w:rPr>
  </w:style>
  <w:style w:type="paragraph" w:styleId="Paragrafoelenco">
    <w:name w:val="List Paragraph"/>
    <w:basedOn w:val="Normale"/>
    <w:uiPriority w:val="34"/>
    <w:qFormat/>
    <w:rsid w:val="00683F33"/>
    <w:pPr>
      <w:ind w:left="720"/>
      <w:contextualSpacing/>
    </w:pPr>
  </w:style>
  <w:style w:type="paragraph" w:customStyle="1" w:styleId="formul13">
    <w:name w:val="formul1_3"/>
    <w:rsid w:val="004040B5"/>
    <w:pPr>
      <w:widowControl w:val="0"/>
      <w:autoSpaceDE w:val="0"/>
      <w:autoSpaceDN w:val="0"/>
      <w:adjustRightInd w:val="0"/>
      <w:jc w:val="both"/>
    </w:pPr>
    <w:rPr>
      <w:rFonts w:ascii="Times New Roman" w:eastAsia="Times New Roman" w:hAnsi="Times New Roman"/>
      <w:lang w:val="en-US"/>
    </w:rPr>
  </w:style>
  <w:style w:type="paragraph" w:styleId="NormaleWeb">
    <w:name w:val="Normal (Web)"/>
    <w:basedOn w:val="Normale"/>
    <w:uiPriority w:val="99"/>
    <w:rsid w:val="007240A3"/>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C30DA-F751-4737-B973-E9FA848FC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30</Pages>
  <Words>7519</Words>
  <Characters>42859</Characters>
  <Application>Microsoft Office Word</Application>
  <DocSecurity>0</DocSecurity>
  <Lines>357</Lines>
  <Paragraphs>100</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    ha pronunciato la seguente</vt:lpstr>
      <vt:lpstr>        ORDINANZA</vt:lpstr>
    </vt:vector>
  </TitlesOfParts>
  <Company/>
  <LinksUpToDate>false</LinksUpToDate>
  <CharactersWithSpaces>50278</CharactersWithSpaces>
  <SharedDoc>false</SharedDoc>
  <HLinks>
    <vt:vector size="24" baseType="variant">
      <vt:variant>
        <vt:i4>7208994</vt:i4>
      </vt:variant>
      <vt:variant>
        <vt:i4>9</vt:i4>
      </vt:variant>
      <vt:variant>
        <vt:i4>0</vt:i4>
      </vt:variant>
      <vt:variant>
        <vt:i4>5</vt:i4>
      </vt:variant>
      <vt:variant>
        <vt:lpwstr>http://www.tribunale.bari.giustizia.it/esecuzioni.aspx</vt:lpwstr>
      </vt:variant>
      <vt:variant>
        <vt:lpwstr/>
      </vt:variant>
      <vt:variant>
        <vt:i4>4128846</vt:i4>
      </vt:variant>
      <vt:variant>
        <vt:i4>6</vt:i4>
      </vt:variant>
      <vt:variant>
        <vt:i4>0</vt:i4>
      </vt:variant>
      <vt:variant>
        <vt:i4>5</vt:i4>
      </vt:variant>
      <vt:variant>
        <vt:lpwstr>mailto:offertapvp.dgsia@giustiziacert.it</vt:lpwstr>
      </vt:variant>
      <vt:variant>
        <vt:lpwstr/>
      </vt:variant>
      <vt:variant>
        <vt:i4>7340132</vt:i4>
      </vt:variant>
      <vt:variant>
        <vt:i4>3</vt:i4>
      </vt:variant>
      <vt:variant>
        <vt:i4>0</vt:i4>
      </vt:variant>
      <vt:variant>
        <vt:i4>5</vt:i4>
      </vt:variant>
      <vt:variant>
        <vt:lpwstr>http://www.asteannunci.it/</vt:lpwstr>
      </vt:variant>
      <vt:variant>
        <vt:lpwstr/>
      </vt:variant>
      <vt:variant>
        <vt:i4>851981</vt:i4>
      </vt:variant>
      <vt:variant>
        <vt:i4>0</vt:i4>
      </vt:variant>
      <vt:variant>
        <vt:i4>0</vt:i4>
      </vt:variant>
      <vt:variant>
        <vt:i4>5</vt:i4>
      </vt:variant>
      <vt:variant>
        <vt:lpwstr>http://www.tribunale.bari.it/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antonio.ruffino</dc:creator>
  <cp:lastModifiedBy>Fabrizio Striani</cp:lastModifiedBy>
  <cp:revision>6</cp:revision>
  <cp:lastPrinted>2023-10-09T16:43:00Z</cp:lastPrinted>
  <dcterms:created xsi:type="dcterms:W3CDTF">2023-10-03T17:09:00Z</dcterms:created>
  <dcterms:modified xsi:type="dcterms:W3CDTF">2023-11-09T17:36:00Z</dcterms:modified>
</cp:coreProperties>
</file>