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1734" w:rsidRPr="0002217C" w:rsidRDefault="00A979B9">
      <w:pPr>
        <w:pStyle w:val="Titolo1"/>
        <w:ind w:left="10" w:right="278" w:hanging="10"/>
        <w:jc w:val="center"/>
        <w:rPr>
          <w:sz w:val="24"/>
          <w:szCs w:val="24"/>
        </w:rPr>
      </w:pPr>
      <w:r w:rsidRPr="0002217C">
        <w:rPr>
          <w:rFonts w:eastAsia="Times New Roman"/>
          <w:sz w:val="24"/>
          <w:szCs w:val="24"/>
          <w:u w:val="none"/>
        </w:rPr>
        <w:t>STUDIO TECNICO</w:t>
      </w:r>
    </w:p>
    <w:p w:rsidR="00C81734" w:rsidRPr="0002217C" w:rsidRDefault="00A979B9">
      <w:pPr>
        <w:spacing w:after="0" w:line="259" w:lineRule="auto"/>
        <w:ind w:left="168" w:hanging="10"/>
        <w:jc w:val="center"/>
        <w:rPr>
          <w:sz w:val="24"/>
          <w:szCs w:val="24"/>
        </w:rPr>
      </w:pPr>
      <w:r w:rsidRPr="0002217C">
        <w:rPr>
          <w:rFonts w:eastAsia="Times New Roman"/>
          <w:sz w:val="24"/>
          <w:szCs w:val="24"/>
        </w:rPr>
        <w:t>Ing. Nicola Salvi</w:t>
      </w:r>
    </w:p>
    <w:p w:rsidR="0002217C" w:rsidRPr="0002217C" w:rsidRDefault="00A979B9" w:rsidP="0002217C">
      <w:pPr>
        <w:spacing w:after="0" w:line="259" w:lineRule="auto"/>
        <w:ind w:left="1070" w:right="806" w:hanging="878"/>
        <w:rPr>
          <w:rFonts w:eastAsia="Times New Roman"/>
          <w:sz w:val="24"/>
          <w:szCs w:val="24"/>
        </w:rPr>
      </w:pPr>
      <w:r w:rsidRPr="0002217C">
        <w:rPr>
          <w:noProof/>
          <w:sz w:val="24"/>
          <w:szCs w:val="24"/>
        </w:rPr>
        <w:drawing>
          <wp:inline distT="0" distB="0" distL="0" distR="0">
            <wp:extent cx="76200" cy="73173"/>
            <wp:effectExtent l="0" t="0" r="0" b="0"/>
            <wp:docPr id="110282" name="Picture 110282"/>
            <wp:cNvGraphicFramePr/>
            <a:graphic xmlns:a="http://schemas.openxmlformats.org/drawingml/2006/main">
              <a:graphicData uri="http://schemas.openxmlformats.org/drawingml/2006/picture">
                <pic:pic xmlns:pic="http://schemas.openxmlformats.org/drawingml/2006/picture">
                  <pic:nvPicPr>
                    <pic:cNvPr id="110282" name="Picture 110282"/>
                    <pic:cNvPicPr/>
                  </pic:nvPicPr>
                  <pic:blipFill>
                    <a:blip r:embed="rId8"/>
                    <a:stretch>
                      <a:fillRect/>
                    </a:stretch>
                  </pic:blipFill>
                  <pic:spPr>
                    <a:xfrm>
                      <a:off x="0" y="0"/>
                      <a:ext cx="76200" cy="73173"/>
                    </a:xfrm>
                    <a:prstGeom prst="rect">
                      <a:avLst/>
                    </a:prstGeom>
                  </pic:spPr>
                </pic:pic>
              </a:graphicData>
            </a:graphic>
          </wp:inline>
        </w:drawing>
      </w:r>
      <w:r w:rsidRPr="0002217C">
        <w:rPr>
          <w:rFonts w:eastAsia="Times New Roman"/>
          <w:sz w:val="24"/>
          <w:szCs w:val="24"/>
        </w:rPr>
        <w:t xml:space="preserve">Via F. </w:t>
      </w:r>
      <w:proofErr w:type="spellStart"/>
      <w:r w:rsidRPr="0002217C">
        <w:rPr>
          <w:rFonts w:eastAsia="Times New Roman"/>
          <w:sz w:val="24"/>
          <w:szCs w:val="24"/>
        </w:rPr>
        <w:t>Terracciano</w:t>
      </w:r>
      <w:proofErr w:type="spellEnd"/>
      <w:r w:rsidRPr="0002217C">
        <w:rPr>
          <w:rFonts w:eastAsia="Times New Roman"/>
          <w:sz w:val="24"/>
          <w:szCs w:val="24"/>
        </w:rPr>
        <w:t xml:space="preserve">, 189 — 80038 Pomigliano d'Arco (NA) Tel/Fax: 081-2182184 </w:t>
      </w:r>
      <w:proofErr w:type="spellStart"/>
      <w:r w:rsidRPr="0002217C">
        <w:rPr>
          <w:rFonts w:eastAsia="Times New Roman"/>
          <w:sz w:val="24"/>
          <w:szCs w:val="24"/>
        </w:rPr>
        <w:t>cell</w:t>
      </w:r>
      <w:proofErr w:type="spellEnd"/>
      <w:r w:rsidRPr="0002217C">
        <w:rPr>
          <w:rFonts w:eastAsia="Times New Roman"/>
          <w:sz w:val="24"/>
          <w:szCs w:val="24"/>
        </w:rPr>
        <w:t>. 393-5707772</w:t>
      </w:r>
    </w:p>
    <w:p w:rsidR="00C81734" w:rsidRPr="0002217C" w:rsidRDefault="00A979B9" w:rsidP="0002217C">
      <w:pPr>
        <w:spacing w:after="0" w:line="259" w:lineRule="auto"/>
        <w:ind w:left="1070" w:right="806" w:firstLine="0"/>
        <w:rPr>
          <w:rFonts w:eastAsia="Times New Roman"/>
          <w:sz w:val="24"/>
          <w:szCs w:val="24"/>
        </w:rPr>
      </w:pPr>
      <w:r w:rsidRPr="0002217C">
        <w:rPr>
          <w:rFonts w:eastAsia="Times New Roman"/>
          <w:sz w:val="24"/>
          <w:szCs w:val="24"/>
        </w:rPr>
        <w:t xml:space="preserve"> </w:t>
      </w:r>
      <w:r w:rsidRPr="0002217C">
        <w:rPr>
          <w:noProof/>
          <w:sz w:val="24"/>
          <w:szCs w:val="24"/>
        </w:rPr>
        <w:drawing>
          <wp:inline distT="0" distB="0" distL="0" distR="0">
            <wp:extent cx="6096" cy="6098"/>
            <wp:effectExtent l="0" t="0" r="0" b="0"/>
            <wp:docPr id="1307" name="Picture 1307"/>
            <wp:cNvGraphicFramePr/>
            <a:graphic xmlns:a="http://schemas.openxmlformats.org/drawingml/2006/main">
              <a:graphicData uri="http://schemas.openxmlformats.org/drawingml/2006/picture">
                <pic:pic xmlns:pic="http://schemas.openxmlformats.org/drawingml/2006/picture">
                  <pic:nvPicPr>
                    <pic:cNvPr id="1307" name="Picture 1307"/>
                    <pic:cNvPicPr/>
                  </pic:nvPicPr>
                  <pic:blipFill>
                    <a:blip r:embed="rId9"/>
                    <a:stretch>
                      <a:fillRect/>
                    </a:stretch>
                  </pic:blipFill>
                  <pic:spPr>
                    <a:xfrm>
                      <a:off x="0" y="0"/>
                      <a:ext cx="6096" cy="6098"/>
                    </a:xfrm>
                    <a:prstGeom prst="rect">
                      <a:avLst/>
                    </a:prstGeom>
                  </pic:spPr>
                </pic:pic>
              </a:graphicData>
            </a:graphic>
          </wp:inline>
        </w:drawing>
      </w:r>
      <w:r w:rsidRPr="0002217C">
        <w:rPr>
          <w:rFonts w:eastAsia="Times New Roman"/>
          <w:sz w:val="24"/>
          <w:szCs w:val="24"/>
          <w:u w:val="single" w:color="000000"/>
        </w:rPr>
        <w:t>nisasalvi80@gmail.com</w:t>
      </w:r>
      <w:r w:rsidRPr="0002217C">
        <w:rPr>
          <w:rFonts w:eastAsia="Times New Roman"/>
          <w:sz w:val="24"/>
          <w:szCs w:val="24"/>
        </w:rPr>
        <w:t xml:space="preserve"> - </w:t>
      </w:r>
      <w:proofErr w:type="spellStart"/>
      <w:r w:rsidRPr="0002217C">
        <w:rPr>
          <w:rFonts w:eastAsia="Times New Roman"/>
          <w:sz w:val="24"/>
          <w:szCs w:val="24"/>
        </w:rPr>
        <w:t>pec</w:t>
      </w:r>
      <w:proofErr w:type="spellEnd"/>
      <w:r w:rsidRPr="0002217C">
        <w:rPr>
          <w:rFonts w:eastAsia="Times New Roman"/>
          <w:sz w:val="24"/>
          <w:szCs w:val="24"/>
        </w:rPr>
        <w:t xml:space="preserve"> </w:t>
      </w:r>
      <w:hyperlink r:id="rId10" w:history="1">
        <w:r w:rsidR="0002217C" w:rsidRPr="0002217C">
          <w:rPr>
            <w:rStyle w:val="Collegamentoipertestuale"/>
            <w:rFonts w:eastAsia="Times New Roman"/>
            <w:sz w:val="24"/>
            <w:szCs w:val="24"/>
          </w:rPr>
          <w:t>nicola.salvi@ordigna.it</w:t>
        </w:r>
      </w:hyperlink>
    </w:p>
    <w:p w:rsidR="0002217C" w:rsidRPr="0002217C" w:rsidRDefault="0002217C" w:rsidP="0002217C">
      <w:pPr>
        <w:spacing w:after="0" w:line="259" w:lineRule="auto"/>
        <w:ind w:left="1070" w:right="806" w:firstLine="0"/>
        <w:rPr>
          <w:sz w:val="24"/>
          <w:szCs w:val="24"/>
        </w:rPr>
      </w:pPr>
    </w:p>
    <w:p w:rsidR="00C81734" w:rsidRPr="0002217C" w:rsidRDefault="00A979B9">
      <w:pPr>
        <w:spacing w:after="0" w:line="259" w:lineRule="auto"/>
        <w:ind w:left="106" w:right="144" w:hanging="10"/>
        <w:jc w:val="left"/>
        <w:rPr>
          <w:sz w:val="24"/>
          <w:szCs w:val="24"/>
        </w:rPr>
      </w:pPr>
      <w:r w:rsidRPr="0002217C">
        <w:rPr>
          <w:rFonts w:eastAsia="Times New Roman"/>
          <w:sz w:val="24"/>
          <w:szCs w:val="24"/>
        </w:rPr>
        <w:t>Sezione Fallimentare - Tribunale di Napoli</w:t>
      </w:r>
    </w:p>
    <w:p w:rsidR="00C81734" w:rsidRPr="0002217C" w:rsidRDefault="00A979B9">
      <w:pPr>
        <w:spacing w:after="70" w:line="259" w:lineRule="auto"/>
        <w:ind w:left="101" w:right="144" w:hanging="10"/>
        <w:jc w:val="left"/>
        <w:rPr>
          <w:sz w:val="24"/>
          <w:szCs w:val="24"/>
        </w:rPr>
      </w:pPr>
      <w:r w:rsidRPr="0002217C">
        <w:rPr>
          <w:rFonts w:eastAsia="Times New Roman"/>
          <w:sz w:val="24"/>
          <w:szCs w:val="24"/>
        </w:rPr>
        <w:t xml:space="preserve">G.D. Dott. Francesco Paolo </w:t>
      </w:r>
      <w:proofErr w:type="spellStart"/>
      <w:r w:rsidRPr="0002217C">
        <w:rPr>
          <w:rFonts w:eastAsia="Times New Roman"/>
          <w:sz w:val="24"/>
          <w:szCs w:val="24"/>
        </w:rPr>
        <w:t>Feo</w:t>
      </w:r>
      <w:proofErr w:type="spellEnd"/>
    </w:p>
    <w:p w:rsidR="00C81734" w:rsidRPr="0002217C" w:rsidRDefault="00A979B9">
      <w:pPr>
        <w:spacing w:after="0" w:line="259" w:lineRule="auto"/>
        <w:ind w:left="14" w:hanging="10"/>
        <w:rPr>
          <w:sz w:val="24"/>
          <w:szCs w:val="24"/>
        </w:rPr>
      </w:pPr>
      <w:r w:rsidRPr="0002217C">
        <w:rPr>
          <w:noProof/>
          <w:sz w:val="24"/>
          <w:szCs w:val="24"/>
        </w:rPr>
        <w:drawing>
          <wp:inline distT="0" distB="0" distL="0" distR="0">
            <wp:extent cx="3048" cy="6097"/>
            <wp:effectExtent l="0" t="0" r="0" b="0"/>
            <wp:docPr id="1312" name="Picture 1312"/>
            <wp:cNvGraphicFramePr/>
            <a:graphic xmlns:a="http://schemas.openxmlformats.org/drawingml/2006/main">
              <a:graphicData uri="http://schemas.openxmlformats.org/drawingml/2006/picture">
                <pic:pic xmlns:pic="http://schemas.openxmlformats.org/drawingml/2006/picture">
                  <pic:nvPicPr>
                    <pic:cNvPr id="1312" name="Picture 1312"/>
                    <pic:cNvPicPr/>
                  </pic:nvPicPr>
                  <pic:blipFill>
                    <a:blip r:embed="rId11"/>
                    <a:stretch>
                      <a:fillRect/>
                    </a:stretch>
                  </pic:blipFill>
                  <pic:spPr>
                    <a:xfrm>
                      <a:off x="0" y="0"/>
                      <a:ext cx="3048" cy="6097"/>
                    </a:xfrm>
                    <a:prstGeom prst="rect">
                      <a:avLst/>
                    </a:prstGeom>
                  </pic:spPr>
                </pic:pic>
              </a:graphicData>
            </a:graphic>
          </wp:inline>
        </w:drawing>
      </w:r>
      <w:r w:rsidRPr="0002217C">
        <w:rPr>
          <w:rFonts w:eastAsia="Times New Roman"/>
          <w:sz w:val="24"/>
          <w:szCs w:val="24"/>
        </w:rPr>
        <w:t xml:space="preserve"> Fallimento </w:t>
      </w:r>
      <w:r w:rsidRPr="0002217C">
        <w:rPr>
          <w:rFonts w:eastAsia="Times New Roman"/>
          <w:color w:val="auto"/>
          <w:sz w:val="24"/>
          <w:szCs w:val="24"/>
          <w:highlight w:val="black"/>
        </w:rPr>
        <w:t>PARCO TERMALE TROPICAL S.R.L. RG N. (53/2022)</w:t>
      </w:r>
    </w:p>
    <w:p w:rsidR="00C81734" w:rsidRPr="0002217C" w:rsidRDefault="00A979B9">
      <w:pPr>
        <w:spacing w:after="0" w:line="259" w:lineRule="auto"/>
        <w:ind w:left="24" w:right="144" w:hanging="10"/>
        <w:jc w:val="left"/>
        <w:rPr>
          <w:sz w:val="24"/>
          <w:szCs w:val="24"/>
        </w:rPr>
      </w:pPr>
      <w:r w:rsidRPr="0002217C">
        <w:rPr>
          <w:rFonts w:eastAsia="Times New Roman"/>
          <w:sz w:val="24"/>
          <w:szCs w:val="24"/>
        </w:rPr>
        <w:t>Sentenza del 27 MAGGIO 2022</w:t>
      </w:r>
    </w:p>
    <w:p w:rsidR="00C81734" w:rsidRPr="0002217C" w:rsidRDefault="00A979B9">
      <w:pPr>
        <w:spacing w:after="0" w:line="259" w:lineRule="auto"/>
        <w:ind w:left="24" w:right="144" w:hanging="10"/>
        <w:jc w:val="left"/>
        <w:rPr>
          <w:sz w:val="24"/>
          <w:szCs w:val="24"/>
        </w:rPr>
      </w:pPr>
      <w:r w:rsidRPr="0002217C">
        <w:rPr>
          <w:rFonts w:eastAsia="Times New Roman"/>
          <w:sz w:val="24"/>
          <w:szCs w:val="24"/>
        </w:rPr>
        <w:t>Curatore Dott. Luciano Antonio Nobili</w:t>
      </w:r>
    </w:p>
    <w:p w:rsidR="00C81734" w:rsidRPr="0002217C" w:rsidRDefault="00A979B9">
      <w:pPr>
        <w:spacing w:after="635" w:line="259" w:lineRule="auto"/>
        <w:ind w:left="14" w:firstLine="0"/>
        <w:jc w:val="left"/>
        <w:rPr>
          <w:sz w:val="24"/>
          <w:szCs w:val="24"/>
        </w:rPr>
      </w:pPr>
      <w:r w:rsidRPr="0002217C">
        <w:rPr>
          <w:noProof/>
          <w:sz w:val="24"/>
          <w:szCs w:val="24"/>
        </w:rPr>
        <mc:AlternateContent>
          <mc:Choice Requires="wpg">
            <w:drawing>
              <wp:inline distT="0" distB="0" distL="0" distR="0">
                <wp:extent cx="4977385" cy="15244"/>
                <wp:effectExtent l="0" t="0" r="0" b="0"/>
                <wp:docPr id="110290" name="Group 110290"/>
                <wp:cNvGraphicFramePr/>
                <a:graphic xmlns:a="http://schemas.openxmlformats.org/drawingml/2006/main">
                  <a:graphicData uri="http://schemas.microsoft.com/office/word/2010/wordprocessingGroup">
                    <wpg:wgp>
                      <wpg:cNvGrpSpPr/>
                      <wpg:grpSpPr>
                        <a:xfrm>
                          <a:off x="0" y="0"/>
                          <a:ext cx="4977385" cy="15244"/>
                          <a:chOff x="0" y="0"/>
                          <a:chExt cx="4977385" cy="15244"/>
                        </a:xfrm>
                      </wpg:grpSpPr>
                      <wps:wsp>
                        <wps:cNvPr id="110289" name="Shape 110289"/>
                        <wps:cNvSpPr/>
                        <wps:spPr>
                          <a:xfrm>
                            <a:off x="0" y="0"/>
                            <a:ext cx="4977385" cy="15244"/>
                          </a:xfrm>
                          <a:custGeom>
                            <a:avLst/>
                            <a:gdLst/>
                            <a:ahLst/>
                            <a:cxnLst/>
                            <a:rect l="0" t="0" r="0" b="0"/>
                            <a:pathLst>
                              <a:path w="4977385" h="15244">
                                <a:moveTo>
                                  <a:pt x="0" y="7622"/>
                                </a:moveTo>
                                <a:lnTo>
                                  <a:pt x="4977385"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0290" style="width:391.92pt;height:1.20035pt;mso-position-horizontal-relative:char;mso-position-vertical-relative:line" coordsize="49773,152">
                <v:shape id="Shape 110289" style="position:absolute;width:49773;height:152;left:0;top:0;" coordsize="4977385,15244" path="m0,7622l4977385,7622">
                  <v:stroke weight="1.20035pt" endcap="flat" joinstyle="miter" miterlimit="1" on="true" color="#000000"/>
                  <v:fill on="false" color="#000000"/>
                </v:shape>
              </v:group>
            </w:pict>
          </mc:Fallback>
        </mc:AlternateContent>
      </w:r>
    </w:p>
    <w:p w:rsidR="00C81734" w:rsidRPr="0002217C" w:rsidRDefault="00A979B9">
      <w:pPr>
        <w:tabs>
          <w:tab w:val="center" w:pos="438"/>
          <w:tab w:val="center" w:pos="3977"/>
        </w:tabs>
        <w:spacing w:after="466" w:line="259" w:lineRule="auto"/>
        <w:ind w:left="0" w:firstLine="0"/>
        <w:jc w:val="left"/>
        <w:rPr>
          <w:sz w:val="24"/>
          <w:szCs w:val="24"/>
        </w:rPr>
      </w:pPr>
      <w:r w:rsidRPr="0002217C">
        <w:rPr>
          <w:sz w:val="24"/>
          <w:szCs w:val="24"/>
        </w:rPr>
        <w:tab/>
      </w:r>
      <w:r w:rsidRPr="0002217C">
        <w:rPr>
          <w:noProof/>
          <w:sz w:val="24"/>
          <w:szCs w:val="24"/>
        </w:rPr>
        <w:drawing>
          <wp:inline distT="0" distB="0" distL="0" distR="0">
            <wp:extent cx="6096" cy="9146"/>
            <wp:effectExtent l="0" t="0" r="0" b="0"/>
            <wp:docPr id="1323" name="Picture 1323"/>
            <wp:cNvGraphicFramePr/>
            <a:graphic xmlns:a="http://schemas.openxmlformats.org/drawingml/2006/main">
              <a:graphicData uri="http://schemas.openxmlformats.org/drawingml/2006/picture">
                <pic:pic xmlns:pic="http://schemas.openxmlformats.org/drawingml/2006/picture">
                  <pic:nvPicPr>
                    <pic:cNvPr id="1323" name="Picture 1323"/>
                    <pic:cNvPicPr/>
                  </pic:nvPicPr>
                  <pic:blipFill>
                    <a:blip r:embed="rId12"/>
                    <a:stretch>
                      <a:fillRect/>
                    </a:stretch>
                  </pic:blipFill>
                  <pic:spPr>
                    <a:xfrm>
                      <a:off x="0" y="0"/>
                      <a:ext cx="6096" cy="9146"/>
                    </a:xfrm>
                    <a:prstGeom prst="rect">
                      <a:avLst/>
                    </a:prstGeom>
                  </pic:spPr>
                </pic:pic>
              </a:graphicData>
            </a:graphic>
          </wp:inline>
        </w:drawing>
      </w:r>
      <w:r w:rsidRPr="0002217C">
        <w:rPr>
          <w:rFonts w:eastAsia="Times New Roman"/>
          <w:sz w:val="24"/>
          <w:szCs w:val="24"/>
        </w:rPr>
        <w:tab/>
        <w:t>Integrazione relazione di stima del 22 Marzo 2024</w:t>
      </w:r>
    </w:p>
    <w:p w:rsidR="00C81734" w:rsidRPr="0002217C" w:rsidRDefault="00A979B9">
      <w:pPr>
        <w:spacing w:after="423" w:line="304" w:lineRule="auto"/>
        <w:ind w:left="0" w:right="14" w:firstLine="9"/>
        <w:rPr>
          <w:sz w:val="24"/>
          <w:szCs w:val="24"/>
        </w:rPr>
      </w:pPr>
      <w:r w:rsidRPr="0002217C">
        <w:rPr>
          <w:rFonts w:eastAsia="Times New Roman"/>
          <w:sz w:val="24"/>
          <w:szCs w:val="24"/>
        </w:rPr>
        <w:t>Il sottoscritto Ing. Nicola Salvi vista la richiesta di chiarimenti ed integrazioni inoltrate a mezzo PEC del 01/06/2024 e del 24/07 / 2024 dalla Curatela del procedimento fallimentare in epigrafe, relaziona quanto segue.</w:t>
      </w:r>
    </w:p>
    <w:p w:rsidR="00C81734" w:rsidRPr="0002217C" w:rsidRDefault="00A979B9">
      <w:pPr>
        <w:numPr>
          <w:ilvl w:val="0"/>
          <w:numId w:val="1"/>
        </w:numPr>
        <w:spacing w:after="94" w:line="259" w:lineRule="auto"/>
        <w:ind w:left="375" w:right="14" w:hanging="341"/>
        <w:rPr>
          <w:sz w:val="24"/>
          <w:szCs w:val="24"/>
        </w:rPr>
      </w:pPr>
      <w:r w:rsidRPr="0002217C">
        <w:rPr>
          <w:noProof/>
          <w:sz w:val="24"/>
          <w:szCs w:val="24"/>
        </w:rPr>
        <w:drawing>
          <wp:anchor distT="0" distB="0" distL="114300" distR="114300" simplePos="0" relativeHeight="251659264" behindDoc="0" locked="0" layoutInCell="1" allowOverlap="0">
            <wp:simplePos x="0" y="0"/>
            <wp:positionH relativeFrom="page">
              <wp:posOffset>832104</wp:posOffset>
            </wp:positionH>
            <wp:positionV relativeFrom="page">
              <wp:posOffset>2353727</wp:posOffset>
            </wp:positionV>
            <wp:extent cx="3048" cy="6098"/>
            <wp:effectExtent l="0" t="0" r="0" b="0"/>
            <wp:wrapSquare wrapText="bothSides"/>
            <wp:docPr id="1310" name="Picture 1310"/>
            <wp:cNvGraphicFramePr/>
            <a:graphic xmlns:a="http://schemas.openxmlformats.org/drawingml/2006/main">
              <a:graphicData uri="http://schemas.openxmlformats.org/drawingml/2006/picture">
                <pic:pic xmlns:pic="http://schemas.openxmlformats.org/drawingml/2006/picture">
                  <pic:nvPicPr>
                    <pic:cNvPr id="1310" name="Picture 1310"/>
                    <pic:cNvPicPr/>
                  </pic:nvPicPr>
                  <pic:blipFill>
                    <a:blip r:embed="rId13"/>
                    <a:stretch>
                      <a:fillRect/>
                    </a:stretch>
                  </pic:blipFill>
                  <pic:spPr>
                    <a:xfrm>
                      <a:off x="0" y="0"/>
                      <a:ext cx="3048" cy="6098"/>
                    </a:xfrm>
                    <a:prstGeom prst="rect">
                      <a:avLst/>
                    </a:prstGeom>
                  </pic:spPr>
                </pic:pic>
              </a:graphicData>
            </a:graphic>
          </wp:anchor>
        </w:drawing>
      </w:r>
      <w:r w:rsidRPr="0002217C">
        <w:rPr>
          <w:noProof/>
          <w:sz w:val="24"/>
          <w:szCs w:val="24"/>
        </w:rPr>
        <w:drawing>
          <wp:anchor distT="0" distB="0" distL="114300" distR="114300" simplePos="0" relativeHeight="251660288" behindDoc="0" locked="0" layoutInCell="1" allowOverlap="0">
            <wp:simplePos x="0" y="0"/>
            <wp:positionH relativeFrom="page">
              <wp:posOffset>725424</wp:posOffset>
            </wp:positionH>
            <wp:positionV relativeFrom="page">
              <wp:posOffset>3170824</wp:posOffset>
            </wp:positionV>
            <wp:extent cx="6096" cy="18293"/>
            <wp:effectExtent l="0" t="0" r="0" b="0"/>
            <wp:wrapSquare wrapText="bothSides"/>
            <wp:docPr id="1322" name="Picture 1322"/>
            <wp:cNvGraphicFramePr/>
            <a:graphic xmlns:a="http://schemas.openxmlformats.org/drawingml/2006/main">
              <a:graphicData uri="http://schemas.openxmlformats.org/drawingml/2006/picture">
                <pic:pic xmlns:pic="http://schemas.openxmlformats.org/drawingml/2006/picture">
                  <pic:nvPicPr>
                    <pic:cNvPr id="1322" name="Picture 1322"/>
                    <pic:cNvPicPr/>
                  </pic:nvPicPr>
                  <pic:blipFill>
                    <a:blip r:embed="rId14"/>
                    <a:stretch>
                      <a:fillRect/>
                    </a:stretch>
                  </pic:blipFill>
                  <pic:spPr>
                    <a:xfrm>
                      <a:off x="0" y="0"/>
                      <a:ext cx="6096" cy="18293"/>
                    </a:xfrm>
                    <a:prstGeom prst="rect">
                      <a:avLst/>
                    </a:prstGeom>
                  </pic:spPr>
                </pic:pic>
              </a:graphicData>
            </a:graphic>
          </wp:anchor>
        </w:drawing>
      </w:r>
      <w:r w:rsidRPr="0002217C">
        <w:rPr>
          <w:noProof/>
          <w:sz w:val="24"/>
          <w:szCs w:val="24"/>
        </w:rPr>
        <w:drawing>
          <wp:anchor distT="0" distB="0" distL="114300" distR="114300" simplePos="0" relativeHeight="251661312" behindDoc="0" locked="0" layoutInCell="1" allowOverlap="0">
            <wp:simplePos x="0" y="0"/>
            <wp:positionH relativeFrom="page">
              <wp:posOffset>987552</wp:posOffset>
            </wp:positionH>
            <wp:positionV relativeFrom="page">
              <wp:posOffset>6195303</wp:posOffset>
            </wp:positionV>
            <wp:extent cx="6096" cy="9146"/>
            <wp:effectExtent l="0" t="0" r="0" b="0"/>
            <wp:wrapSquare wrapText="bothSides"/>
            <wp:docPr id="1328" name="Picture 1328"/>
            <wp:cNvGraphicFramePr/>
            <a:graphic xmlns:a="http://schemas.openxmlformats.org/drawingml/2006/main">
              <a:graphicData uri="http://schemas.openxmlformats.org/drawingml/2006/picture">
                <pic:pic xmlns:pic="http://schemas.openxmlformats.org/drawingml/2006/picture">
                  <pic:nvPicPr>
                    <pic:cNvPr id="1328" name="Picture 1328"/>
                    <pic:cNvPicPr/>
                  </pic:nvPicPr>
                  <pic:blipFill>
                    <a:blip r:embed="rId15"/>
                    <a:stretch>
                      <a:fillRect/>
                    </a:stretch>
                  </pic:blipFill>
                  <pic:spPr>
                    <a:xfrm>
                      <a:off x="0" y="0"/>
                      <a:ext cx="6096" cy="9146"/>
                    </a:xfrm>
                    <a:prstGeom prst="rect">
                      <a:avLst/>
                    </a:prstGeom>
                  </pic:spPr>
                </pic:pic>
              </a:graphicData>
            </a:graphic>
          </wp:anchor>
        </w:drawing>
      </w:r>
      <w:r w:rsidRPr="0002217C">
        <w:rPr>
          <w:noProof/>
          <w:sz w:val="24"/>
          <w:szCs w:val="24"/>
        </w:rPr>
        <w:drawing>
          <wp:anchor distT="0" distB="0" distL="114300" distR="114300" simplePos="0" relativeHeight="251662336" behindDoc="0" locked="0" layoutInCell="1" allowOverlap="0">
            <wp:simplePos x="0" y="0"/>
            <wp:positionH relativeFrom="page">
              <wp:posOffset>838200</wp:posOffset>
            </wp:positionH>
            <wp:positionV relativeFrom="page">
              <wp:posOffset>6225791</wp:posOffset>
            </wp:positionV>
            <wp:extent cx="3048" cy="6098"/>
            <wp:effectExtent l="0" t="0" r="0" b="0"/>
            <wp:wrapSquare wrapText="bothSides"/>
            <wp:docPr id="1329" name="Picture 1329"/>
            <wp:cNvGraphicFramePr/>
            <a:graphic xmlns:a="http://schemas.openxmlformats.org/drawingml/2006/main">
              <a:graphicData uri="http://schemas.openxmlformats.org/drawingml/2006/picture">
                <pic:pic xmlns:pic="http://schemas.openxmlformats.org/drawingml/2006/picture">
                  <pic:nvPicPr>
                    <pic:cNvPr id="1329" name="Picture 1329"/>
                    <pic:cNvPicPr/>
                  </pic:nvPicPr>
                  <pic:blipFill>
                    <a:blip r:embed="rId16"/>
                    <a:stretch>
                      <a:fillRect/>
                    </a:stretch>
                  </pic:blipFill>
                  <pic:spPr>
                    <a:xfrm>
                      <a:off x="0" y="0"/>
                      <a:ext cx="3048" cy="6098"/>
                    </a:xfrm>
                    <a:prstGeom prst="rect">
                      <a:avLst/>
                    </a:prstGeom>
                  </pic:spPr>
                </pic:pic>
              </a:graphicData>
            </a:graphic>
          </wp:anchor>
        </w:drawing>
      </w:r>
      <w:r w:rsidRPr="0002217C">
        <w:rPr>
          <w:noProof/>
          <w:sz w:val="24"/>
          <w:szCs w:val="24"/>
        </w:rPr>
        <w:drawing>
          <wp:anchor distT="0" distB="0" distL="114300" distR="114300" simplePos="0" relativeHeight="251663360" behindDoc="0" locked="0" layoutInCell="1" allowOverlap="0">
            <wp:simplePos x="0" y="0"/>
            <wp:positionH relativeFrom="page">
              <wp:posOffset>835152</wp:posOffset>
            </wp:positionH>
            <wp:positionV relativeFrom="page">
              <wp:posOffset>6247133</wp:posOffset>
            </wp:positionV>
            <wp:extent cx="3048" cy="6098"/>
            <wp:effectExtent l="0" t="0" r="0" b="0"/>
            <wp:wrapSquare wrapText="bothSides"/>
            <wp:docPr id="1330" name="Picture 1330"/>
            <wp:cNvGraphicFramePr/>
            <a:graphic xmlns:a="http://schemas.openxmlformats.org/drawingml/2006/main">
              <a:graphicData uri="http://schemas.openxmlformats.org/drawingml/2006/picture">
                <pic:pic xmlns:pic="http://schemas.openxmlformats.org/drawingml/2006/picture">
                  <pic:nvPicPr>
                    <pic:cNvPr id="1330" name="Picture 1330"/>
                    <pic:cNvPicPr/>
                  </pic:nvPicPr>
                  <pic:blipFill>
                    <a:blip r:embed="rId17"/>
                    <a:stretch>
                      <a:fillRect/>
                    </a:stretch>
                  </pic:blipFill>
                  <pic:spPr>
                    <a:xfrm>
                      <a:off x="0" y="0"/>
                      <a:ext cx="3048" cy="6098"/>
                    </a:xfrm>
                    <a:prstGeom prst="rect">
                      <a:avLst/>
                    </a:prstGeom>
                  </pic:spPr>
                </pic:pic>
              </a:graphicData>
            </a:graphic>
          </wp:anchor>
        </w:drawing>
      </w:r>
      <w:r w:rsidRPr="0002217C">
        <w:rPr>
          <w:noProof/>
          <w:sz w:val="24"/>
          <w:szCs w:val="24"/>
        </w:rPr>
        <w:drawing>
          <wp:anchor distT="0" distB="0" distL="114300" distR="114300" simplePos="0" relativeHeight="251664384" behindDoc="0" locked="0" layoutInCell="1" allowOverlap="0">
            <wp:simplePos x="0" y="0"/>
            <wp:positionH relativeFrom="page">
              <wp:posOffset>722376</wp:posOffset>
            </wp:positionH>
            <wp:positionV relativeFrom="page">
              <wp:posOffset>6448359</wp:posOffset>
            </wp:positionV>
            <wp:extent cx="6096" cy="6098"/>
            <wp:effectExtent l="0" t="0" r="0" b="0"/>
            <wp:wrapSquare wrapText="bothSides"/>
            <wp:docPr id="1331" name="Picture 1331"/>
            <wp:cNvGraphicFramePr/>
            <a:graphic xmlns:a="http://schemas.openxmlformats.org/drawingml/2006/main">
              <a:graphicData uri="http://schemas.openxmlformats.org/drawingml/2006/picture">
                <pic:pic xmlns:pic="http://schemas.openxmlformats.org/drawingml/2006/picture">
                  <pic:nvPicPr>
                    <pic:cNvPr id="1331" name="Picture 1331"/>
                    <pic:cNvPicPr/>
                  </pic:nvPicPr>
                  <pic:blipFill>
                    <a:blip r:embed="rId18"/>
                    <a:stretch>
                      <a:fillRect/>
                    </a:stretch>
                  </pic:blipFill>
                  <pic:spPr>
                    <a:xfrm>
                      <a:off x="0" y="0"/>
                      <a:ext cx="6096" cy="6098"/>
                    </a:xfrm>
                    <a:prstGeom prst="rect">
                      <a:avLst/>
                    </a:prstGeom>
                  </pic:spPr>
                </pic:pic>
              </a:graphicData>
            </a:graphic>
          </wp:anchor>
        </w:drawing>
      </w:r>
      <w:r w:rsidRPr="0002217C">
        <w:rPr>
          <w:noProof/>
          <w:sz w:val="24"/>
          <w:szCs w:val="24"/>
        </w:rPr>
        <w:drawing>
          <wp:anchor distT="0" distB="0" distL="114300" distR="114300" simplePos="0" relativeHeight="251665408" behindDoc="0" locked="0" layoutInCell="1" allowOverlap="0">
            <wp:simplePos x="0" y="0"/>
            <wp:positionH relativeFrom="page">
              <wp:posOffset>694944</wp:posOffset>
            </wp:positionH>
            <wp:positionV relativeFrom="page">
              <wp:posOffset>6460554</wp:posOffset>
            </wp:positionV>
            <wp:extent cx="3048" cy="9147"/>
            <wp:effectExtent l="0" t="0" r="0" b="0"/>
            <wp:wrapSquare wrapText="bothSides"/>
            <wp:docPr id="1332" name="Picture 1332"/>
            <wp:cNvGraphicFramePr/>
            <a:graphic xmlns:a="http://schemas.openxmlformats.org/drawingml/2006/main">
              <a:graphicData uri="http://schemas.openxmlformats.org/drawingml/2006/picture">
                <pic:pic xmlns:pic="http://schemas.openxmlformats.org/drawingml/2006/picture">
                  <pic:nvPicPr>
                    <pic:cNvPr id="1332" name="Picture 1332"/>
                    <pic:cNvPicPr/>
                  </pic:nvPicPr>
                  <pic:blipFill>
                    <a:blip r:embed="rId19"/>
                    <a:stretch>
                      <a:fillRect/>
                    </a:stretch>
                  </pic:blipFill>
                  <pic:spPr>
                    <a:xfrm>
                      <a:off x="0" y="0"/>
                      <a:ext cx="3048" cy="9147"/>
                    </a:xfrm>
                    <a:prstGeom prst="rect">
                      <a:avLst/>
                    </a:prstGeom>
                  </pic:spPr>
                </pic:pic>
              </a:graphicData>
            </a:graphic>
          </wp:anchor>
        </w:drawing>
      </w:r>
      <w:r w:rsidRPr="0002217C">
        <w:rPr>
          <w:noProof/>
          <w:sz w:val="24"/>
          <w:szCs w:val="24"/>
        </w:rPr>
        <w:drawing>
          <wp:anchor distT="0" distB="0" distL="114300" distR="114300" simplePos="0" relativeHeight="251666432" behindDoc="0" locked="0" layoutInCell="1" allowOverlap="0">
            <wp:simplePos x="0" y="0"/>
            <wp:positionH relativeFrom="page">
              <wp:posOffset>1063752</wp:posOffset>
            </wp:positionH>
            <wp:positionV relativeFrom="page">
              <wp:posOffset>6466652</wp:posOffset>
            </wp:positionV>
            <wp:extent cx="12192" cy="9146"/>
            <wp:effectExtent l="0" t="0" r="0" b="0"/>
            <wp:wrapSquare wrapText="bothSides"/>
            <wp:docPr id="1333" name="Picture 1333"/>
            <wp:cNvGraphicFramePr/>
            <a:graphic xmlns:a="http://schemas.openxmlformats.org/drawingml/2006/main">
              <a:graphicData uri="http://schemas.openxmlformats.org/drawingml/2006/picture">
                <pic:pic xmlns:pic="http://schemas.openxmlformats.org/drawingml/2006/picture">
                  <pic:nvPicPr>
                    <pic:cNvPr id="1333" name="Picture 1333"/>
                    <pic:cNvPicPr/>
                  </pic:nvPicPr>
                  <pic:blipFill>
                    <a:blip r:embed="rId20"/>
                    <a:stretch>
                      <a:fillRect/>
                    </a:stretch>
                  </pic:blipFill>
                  <pic:spPr>
                    <a:xfrm>
                      <a:off x="0" y="0"/>
                      <a:ext cx="12192" cy="9146"/>
                    </a:xfrm>
                    <a:prstGeom prst="rect">
                      <a:avLst/>
                    </a:prstGeom>
                  </pic:spPr>
                </pic:pic>
              </a:graphicData>
            </a:graphic>
          </wp:anchor>
        </w:drawing>
      </w:r>
      <w:r w:rsidRPr="0002217C">
        <w:rPr>
          <w:noProof/>
          <w:sz w:val="24"/>
          <w:szCs w:val="24"/>
        </w:rPr>
        <w:drawing>
          <wp:anchor distT="0" distB="0" distL="114300" distR="114300" simplePos="0" relativeHeight="251667456" behindDoc="0" locked="0" layoutInCell="1" allowOverlap="0">
            <wp:simplePos x="0" y="0"/>
            <wp:positionH relativeFrom="page">
              <wp:posOffset>1011936</wp:posOffset>
            </wp:positionH>
            <wp:positionV relativeFrom="page">
              <wp:posOffset>2707396</wp:posOffset>
            </wp:positionV>
            <wp:extent cx="6096" cy="12196"/>
            <wp:effectExtent l="0" t="0" r="0" b="0"/>
            <wp:wrapSquare wrapText="bothSides"/>
            <wp:docPr id="1311" name="Picture 1311"/>
            <wp:cNvGraphicFramePr/>
            <a:graphic xmlns:a="http://schemas.openxmlformats.org/drawingml/2006/main">
              <a:graphicData uri="http://schemas.openxmlformats.org/drawingml/2006/picture">
                <pic:pic xmlns:pic="http://schemas.openxmlformats.org/drawingml/2006/picture">
                  <pic:nvPicPr>
                    <pic:cNvPr id="1311" name="Picture 1311"/>
                    <pic:cNvPicPr/>
                  </pic:nvPicPr>
                  <pic:blipFill>
                    <a:blip r:embed="rId21"/>
                    <a:stretch>
                      <a:fillRect/>
                    </a:stretch>
                  </pic:blipFill>
                  <pic:spPr>
                    <a:xfrm>
                      <a:off x="0" y="0"/>
                      <a:ext cx="6096" cy="12196"/>
                    </a:xfrm>
                    <a:prstGeom prst="rect">
                      <a:avLst/>
                    </a:prstGeom>
                  </pic:spPr>
                </pic:pic>
              </a:graphicData>
            </a:graphic>
          </wp:anchor>
        </w:drawing>
      </w:r>
      <w:r w:rsidRPr="0002217C">
        <w:rPr>
          <w:noProof/>
          <w:sz w:val="24"/>
          <w:szCs w:val="24"/>
        </w:rPr>
        <w:drawing>
          <wp:anchor distT="0" distB="0" distL="114300" distR="114300" simplePos="0" relativeHeight="251668480" behindDoc="0" locked="0" layoutInCell="1" allowOverlap="0">
            <wp:simplePos x="0" y="0"/>
            <wp:positionH relativeFrom="page">
              <wp:posOffset>1033272</wp:posOffset>
            </wp:positionH>
            <wp:positionV relativeFrom="page">
              <wp:posOffset>2728738</wp:posOffset>
            </wp:positionV>
            <wp:extent cx="3048" cy="6098"/>
            <wp:effectExtent l="0" t="0" r="0" b="0"/>
            <wp:wrapSquare wrapText="bothSides"/>
            <wp:docPr id="1313" name="Picture 1313"/>
            <wp:cNvGraphicFramePr/>
            <a:graphic xmlns:a="http://schemas.openxmlformats.org/drawingml/2006/main">
              <a:graphicData uri="http://schemas.openxmlformats.org/drawingml/2006/picture">
                <pic:pic xmlns:pic="http://schemas.openxmlformats.org/drawingml/2006/picture">
                  <pic:nvPicPr>
                    <pic:cNvPr id="1313" name="Picture 1313"/>
                    <pic:cNvPicPr/>
                  </pic:nvPicPr>
                  <pic:blipFill>
                    <a:blip r:embed="rId11"/>
                    <a:stretch>
                      <a:fillRect/>
                    </a:stretch>
                  </pic:blipFill>
                  <pic:spPr>
                    <a:xfrm>
                      <a:off x="0" y="0"/>
                      <a:ext cx="3048" cy="6098"/>
                    </a:xfrm>
                    <a:prstGeom prst="rect">
                      <a:avLst/>
                    </a:prstGeom>
                  </pic:spPr>
                </pic:pic>
              </a:graphicData>
            </a:graphic>
          </wp:anchor>
        </w:drawing>
      </w:r>
      <w:r w:rsidRPr="0002217C">
        <w:rPr>
          <w:noProof/>
          <w:sz w:val="24"/>
          <w:szCs w:val="24"/>
        </w:rPr>
        <w:drawing>
          <wp:anchor distT="0" distB="0" distL="114300" distR="114300" simplePos="0" relativeHeight="251669504" behindDoc="0" locked="0" layoutInCell="1" allowOverlap="0">
            <wp:simplePos x="0" y="0"/>
            <wp:positionH relativeFrom="page">
              <wp:posOffset>789432</wp:posOffset>
            </wp:positionH>
            <wp:positionV relativeFrom="page">
              <wp:posOffset>2743983</wp:posOffset>
            </wp:positionV>
            <wp:extent cx="3048" cy="6098"/>
            <wp:effectExtent l="0" t="0" r="0" b="0"/>
            <wp:wrapSquare wrapText="bothSides"/>
            <wp:docPr id="1314" name="Picture 1314"/>
            <wp:cNvGraphicFramePr/>
            <a:graphic xmlns:a="http://schemas.openxmlformats.org/drawingml/2006/main">
              <a:graphicData uri="http://schemas.openxmlformats.org/drawingml/2006/picture">
                <pic:pic xmlns:pic="http://schemas.openxmlformats.org/drawingml/2006/picture">
                  <pic:nvPicPr>
                    <pic:cNvPr id="1314" name="Picture 1314"/>
                    <pic:cNvPicPr/>
                  </pic:nvPicPr>
                  <pic:blipFill>
                    <a:blip r:embed="rId11"/>
                    <a:stretch>
                      <a:fillRect/>
                    </a:stretch>
                  </pic:blipFill>
                  <pic:spPr>
                    <a:xfrm>
                      <a:off x="0" y="0"/>
                      <a:ext cx="3048" cy="6098"/>
                    </a:xfrm>
                    <a:prstGeom prst="rect">
                      <a:avLst/>
                    </a:prstGeom>
                  </pic:spPr>
                </pic:pic>
              </a:graphicData>
            </a:graphic>
          </wp:anchor>
        </w:drawing>
      </w:r>
      <w:r w:rsidRPr="0002217C">
        <w:rPr>
          <w:noProof/>
          <w:sz w:val="24"/>
          <w:szCs w:val="24"/>
        </w:rPr>
        <w:drawing>
          <wp:anchor distT="0" distB="0" distL="114300" distR="114300" simplePos="0" relativeHeight="251670528" behindDoc="0" locked="0" layoutInCell="1" allowOverlap="0">
            <wp:simplePos x="0" y="0"/>
            <wp:positionH relativeFrom="page">
              <wp:posOffset>765048</wp:posOffset>
            </wp:positionH>
            <wp:positionV relativeFrom="page">
              <wp:posOffset>2759227</wp:posOffset>
            </wp:positionV>
            <wp:extent cx="6096" cy="6098"/>
            <wp:effectExtent l="0" t="0" r="0" b="0"/>
            <wp:wrapSquare wrapText="bothSides"/>
            <wp:docPr id="1315" name="Picture 1315"/>
            <wp:cNvGraphicFramePr/>
            <a:graphic xmlns:a="http://schemas.openxmlformats.org/drawingml/2006/main">
              <a:graphicData uri="http://schemas.openxmlformats.org/drawingml/2006/picture">
                <pic:pic xmlns:pic="http://schemas.openxmlformats.org/drawingml/2006/picture">
                  <pic:nvPicPr>
                    <pic:cNvPr id="1315" name="Picture 1315"/>
                    <pic:cNvPicPr/>
                  </pic:nvPicPr>
                  <pic:blipFill>
                    <a:blip r:embed="rId22"/>
                    <a:stretch>
                      <a:fillRect/>
                    </a:stretch>
                  </pic:blipFill>
                  <pic:spPr>
                    <a:xfrm>
                      <a:off x="0" y="0"/>
                      <a:ext cx="6096" cy="6098"/>
                    </a:xfrm>
                    <a:prstGeom prst="rect">
                      <a:avLst/>
                    </a:prstGeom>
                  </pic:spPr>
                </pic:pic>
              </a:graphicData>
            </a:graphic>
          </wp:anchor>
        </w:drawing>
      </w:r>
      <w:r w:rsidRPr="0002217C">
        <w:rPr>
          <w:noProof/>
          <w:sz w:val="24"/>
          <w:szCs w:val="24"/>
        </w:rPr>
        <w:drawing>
          <wp:anchor distT="0" distB="0" distL="114300" distR="114300" simplePos="0" relativeHeight="251671552" behindDoc="0" locked="0" layoutInCell="1" allowOverlap="0">
            <wp:simplePos x="0" y="0"/>
            <wp:positionH relativeFrom="page">
              <wp:posOffset>929640</wp:posOffset>
            </wp:positionH>
            <wp:positionV relativeFrom="page">
              <wp:posOffset>2765325</wp:posOffset>
            </wp:positionV>
            <wp:extent cx="3048" cy="3049"/>
            <wp:effectExtent l="0" t="0" r="0" b="0"/>
            <wp:wrapSquare wrapText="bothSides"/>
            <wp:docPr id="1316" name="Picture 1316"/>
            <wp:cNvGraphicFramePr/>
            <a:graphic xmlns:a="http://schemas.openxmlformats.org/drawingml/2006/main">
              <a:graphicData uri="http://schemas.openxmlformats.org/drawingml/2006/picture">
                <pic:pic xmlns:pic="http://schemas.openxmlformats.org/drawingml/2006/picture">
                  <pic:nvPicPr>
                    <pic:cNvPr id="1316" name="Picture 1316"/>
                    <pic:cNvPicPr/>
                  </pic:nvPicPr>
                  <pic:blipFill>
                    <a:blip r:embed="rId23"/>
                    <a:stretch>
                      <a:fillRect/>
                    </a:stretch>
                  </pic:blipFill>
                  <pic:spPr>
                    <a:xfrm>
                      <a:off x="0" y="0"/>
                      <a:ext cx="3048" cy="3049"/>
                    </a:xfrm>
                    <a:prstGeom prst="rect">
                      <a:avLst/>
                    </a:prstGeom>
                  </pic:spPr>
                </pic:pic>
              </a:graphicData>
            </a:graphic>
          </wp:anchor>
        </w:drawing>
      </w:r>
      <w:r w:rsidRPr="0002217C">
        <w:rPr>
          <w:noProof/>
          <w:sz w:val="24"/>
          <w:szCs w:val="24"/>
        </w:rPr>
        <w:drawing>
          <wp:anchor distT="0" distB="0" distL="114300" distR="114300" simplePos="0" relativeHeight="251672576" behindDoc="0" locked="0" layoutInCell="1" allowOverlap="0">
            <wp:simplePos x="0" y="0"/>
            <wp:positionH relativeFrom="page">
              <wp:posOffset>1054608</wp:posOffset>
            </wp:positionH>
            <wp:positionV relativeFrom="page">
              <wp:posOffset>2768374</wp:posOffset>
            </wp:positionV>
            <wp:extent cx="3048" cy="3049"/>
            <wp:effectExtent l="0" t="0" r="0" b="0"/>
            <wp:wrapSquare wrapText="bothSides"/>
            <wp:docPr id="1318" name="Picture 1318"/>
            <wp:cNvGraphicFramePr/>
            <a:graphic xmlns:a="http://schemas.openxmlformats.org/drawingml/2006/main">
              <a:graphicData uri="http://schemas.openxmlformats.org/drawingml/2006/picture">
                <pic:pic xmlns:pic="http://schemas.openxmlformats.org/drawingml/2006/picture">
                  <pic:nvPicPr>
                    <pic:cNvPr id="1318" name="Picture 1318"/>
                    <pic:cNvPicPr/>
                  </pic:nvPicPr>
                  <pic:blipFill>
                    <a:blip r:embed="rId23"/>
                    <a:stretch>
                      <a:fillRect/>
                    </a:stretch>
                  </pic:blipFill>
                  <pic:spPr>
                    <a:xfrm>
                      <a:off x="0" y="0"/>
                      <a:ext cx="3048" cy="3049"/>
                    </a:xfrm>
                    <a:prstGeom prst="rect">
                      <a:avLst/>
                    </a:prstGeom>
                  </pic:spPr>
                </pic:pic>
              </a:graphicData>
            </a:graphic>
          </wp:anchor>
        </w:drawing>
      </w:r>
      <w:r w:rsidRPr="0002217C">
        <w:rPr>
          <w:noProof/>
          <w:sz w:val="24"/>
          <w:szCs w:val="24"/>
        </w:rPr>
        <w:drawing>
          <wp:anchor distT="0" distB="0" distL="114300" distR="114300" simplePos="0" relativeHeight="251673600" behindDoc="0" locked="0" layoutInCell="1" allowOverlap="0">
            <wp:simplePos x="0" y="0"/>
            <wp:positionH relativeFrom="page">
              <wp:posOffset>1027176</wp:posOffset>
            </wp:positionH>
            <wp:positionV relativeFrom="page">
              <wp:posOffset>2768374</wp:posOffset>
            </wp:positionV>
            <wp:extent cx="6096" cy="6098"/>
            <wp:effectExtent l="0" t="0" r="0" b="0"/>
            <wp:wrapSquare wrapText="bothSides"/>
            <wp:docPr id="1317" name="Picture 1317"/>
            <wp:cNvGraphicFramePr/>
            <a:graphic xmlns:a="http://schemas.openxmlformats.org/drawingml/2006/main">
              <a:graphicData uri="http://schemas.openxmlformats.org/drawingml/2006/picture">
                <pic:pic xmlns:pic="http://schemas.openxmlformats.org/drawingml/2006/picture">
                  <pic:nvPicPr>
                    <pic:cNvPr id="1317" name="Picture 1317"/>
                    <pic:cNvPicPr/>
                  </pic:nvPicPr>
                  <pic:blipFill>
                    <a:blip r:embed="rId24"/>
                    <a:stretch>
                      <a:fillRect/>
                    </a:stretch>
                  </pic:blipFill>
                  <pic:spPr>
                    <a:xfrm>
                      <a:off x="0" y="0"/>
                      <a:ext cx="6096" cy="6098"/>
                    </a:xfrm>
                    <a:prstGeom prst="rect">
                      <a:avLst/>
                    </a:prstGeom>
                  </pic:spPr>
                </pic:pic>
              </a:graphicData>
            </a:graphic>
          </wp:anchor>
        </w:drawing>
      </w:r>
      <w:r w:rsidRPr="0002217C">
        <w:rPr>
          <w:noProof/>
          <w:sz w:val="24"/>
          <w:szCs w:val="24"/>
        </w:rPr>
        <w:drawing>
          <wp:anchor distT="0" distB="0" distL="114300" distR="114300" simplePos="0" relativeHeight="251674624" behindDoc="0" locked="0" layoutInCell="1" allowOverlap="0">
            <wp:simplePos x="0" y="0"/>
            <wp:positionH relativeFrom="page">
              <wp:posOffset>765048</wp:posOffset>
            </wp:positionH>
            <wp:positionV relativeFrom="page">
              <wp:posOffset>2777520</wp:posOffset>
            </wp:positionV>
            <wp:extent cx="6096" cy="3049"/>
            <wp:effectExtent l="0" t="0" r="0" b="0"/>
            <wp:wrapSquare wrapText="bothSides"/>
            <wp:docPr id="1319" name="Picture 1319"/>
            <wp:cNvGraphicFramePr/>
            <a:graphic xmlns:a="http://schemas.openxmlformats.org/drawingml/2006/main">
              <a:graphicData uri="http://schemas.openxmlformats.org/drawingml/2006/picture">
                <pic:pic xmlns:pic="http://schemas.openxmlformats.org/drawingml/2006/picture">
                  <pic:nvPicPr>
                    <pic:cNvPr id="1319" name="Picture 1319"/>
                    <pic:cNvPicPr/>
                  </pic:nvPicPr>
                  <pic:blipFill>
                    <a:blip r:embed="rId25"/>
                    <a:stretch>
                      <a:fillRect/>
                    </a:stretch>
                  </pic:blipFill>
                  <pic:spPr>
                    <a:xfrm>
                      <a:off x="0" y="0"/>
                      <a:ext cx="6096" cy="3049"/>
                    </a:xfrm>
                    <a:prstGeom prst="rect">
                      <a:avLst/>
                    </a:prstGeom>
                  </pic:spPr>
                </pic:pic>
              </a:graphicData>
            </a:graphic>
          </wp:anchor>
        </w:drawing>
      </w:r>
      <w:r w:rsidRPr="0002217C">
        <w:rPr>
          <w:noProof/>
          <w:sz w:val="24"/>
          <w:szCs w:val="24"/>
        </w:rPr>
        <w:drawing>
          <wp:anchor distT="0" distB="0" distL="114300" distR="114300" simplePos="0" relativeHeight="251675648" behindDoc="0" locked="0" layoutInCell="1" allowOverlap="0">
            <wp:simplePos x="0" y="0"/>
            <wp:positionH relativeFrom="page">
              <wp:posOffset>1060704</wp:posOffset>
            </wp:positionH>
            <wp:positionV relativeFrom="page">
              <wp:posOffset>2777520</wp:posOffset>
            </wp:positionV>
            <wp:extent cx="3048" cy="3049"/>
            <wp:effectExtent l="0" t="0" r="0" b="0"/>
            <wp:wrapSquare wrapText="bothSides"/>
            <wp:docPr id="1320" name="Picture 1320"/>
            <wp:cNvGraphicFramePr/>
            <a:graphic xmlns:a="http://schemas.openxmlformats.org/drawingml/2006/main">
              <a:graphicData uri="http://schemas.openxmlformats.org/drawingml/2006/picture">
                <pic:pic xmlns:pic="http://schemas.openxmlformats.org/drawingml/2006/picture">
                  <pic:nvPicPr>
                    <pic:cNvPr id="1320" name="Picture 1320"/>
                    <pic:cNvPicPr/>
                  </pic:nvPicPr>
                  <pic:blipFill>
                    <a:blip r:embed="rId23"/>
                    <a:stretch>
                      <a:fillRect/>
                    </a:stretch>
                  </pic:blipFill>
                  <pic:spPr>
                    <a:xfrm>
                      <a:off x="0" y="0"/>
                      <a:ext cx="3048" cy="3049"/>
                    </a:xfrm>
                    <a:prstGeom prst="rect">
                      <a:avLst/>
                    </a:prstGeom>
                  </pic:spPr>
                </pic:pic>
              </a:graphicData>
            </a:graphic>
          </wp:anchor>
        </w:drawing>
      </w:r>
      <w:r w:rsidRPr="0002217C">
        <w:rPr>
          <w:noProof/>
          <w:sz w:val="24"/>
          <w:szCs w:val="24"/>
        </w:rPr>
        <w:drawing>
          <wp:anchor distT="0" distB="0" distL="114300" distR="114300" simplePos="0" relativeHeight="251676672" behindDoc="0" locked="0" layoutInCell="1" allowOverlap="0">
            <wp:simplePos x="0" y="0"/>
            <wp:positionH relativeFrom="page">
              <wp:posOffset>1042416</wp:posOffset>
            </wp:positionH>
            <wp:positionV relativeFrom="page">
              <wp:posOffset>2780569</wp:posOffset>
            </wp:positionV>
            <wp:extent cx="3048" cy="3049"/>
            <wp:effectExtent l="0" t="0" r="0" b="0"/>
            <wp:wrapSquare wrapText="bothSides"/>
            <wp:docPr id="1321" name="Picture 1321"/>
            <wp:cNvGraphicFramePr/>
            <a:graphic xmlns:a="http://schemas.openxmlformats.org/drawingml/2006/main">
              <a:graphicData uri="http://schemas.openxmlformats.org/drawingml/2006/picture">
                <pic:pic xmlns:pic="http://schemas.openxmlformats.org/drawingml/2006/picture">
                  <pic:nvPicPr>
                    <pic:cNvPr id="1321" name="Picture 1321"/>
                    <pic:cNvPicPr/>
                  </pic:nvPicPr>
                  <pic:blipFill>
                    <a:blip r:embed="rId23"/>
                    <a:stretch>
                      <a:fillRect/>
                    </a:stretch>
                  </pic:blipFill>
                  <pic:spPr>
                    <a:xfrm>
                      <a:off x="0" y="0"/>
                      <a:ext cx="3048" cy="3049"/>
                    </a:xfrm>
                    <a:prstGeom prst="rect">
                      <a:avLst/>
                    </a:prstGeom>
                  </pic:spPr>
                </pic:pic>
              </a:graphicData>
            </a:graphic>
          </wp:anchor>
        </w:drawing>
      </w:r>
      <w:r w:rsidRPr="0002217C">
        <w:rPr>
          <w:noProof/>
          <w:sz w:val="24"/>
          <w:szCs w:val="24"/>
        </w:rPr>
        <w:drawing>
          <wp:anchor distT="0" distB="0" distL="114300" distR="114300" simplePos="0" relativeHeight="251677696" behindDoc="0" locked="0" layoutInCell="1" allowOverlap="0">
            <wp:simplePos x="0" y="0"/>
            <wp:positionH relativeFrom="page">
              <wp:posOffset>1112520</wp:posOffset>
            </wp:positionH>
            <wp:positionV relativeFrom="page">
              <wp:posOffset>4436105</wp:posOffset>
            </wp:positionV>
            <wp:extent cx="3048" cy="9146"/>
            <wp:effectExtent l="0" t="0" r="0" b="0"/>
            <wp:wrapSquare wrapText="bothSides"/>
            <wp:docPr id="1324" name="Picture 1324"/>
            <wp:cNvGraphicFramePr/>
            <a:graphic xmlns:a="http://schemas.openxmlformats.org/drawingml/2006/main">
              <a:graphicData uri="http://schemas.openxmlformats.org/drawingml/2006/picture">
                <pic:pic xmlns:pic="http://schemas.openxmlformats.org/drawingml/2006/picture">
                  <pic:nvPicPr>
                    <pic:cNvPr id="1324" name="Picture 1324"/>
                    <pic:cNvPicPr/>
                  </pic:nvPicPr>
                  <pic:blipFill>
                    <a:blip r:embed="rId26"/>
                    <a:stretch>
                      <a:fillRect/>
                    </a:stretch>
                  </pic:blipFill>
                  <pic:spPr>
                    <a:xfrm>
                      <a:off x="0" y="0"/>
                      <a:ext cx="3048" cy="9146"/>
                    </a:xfrm>
                    <a:prstGeom prst="rect">
                      <a:avLst/>
                    </a:prstGeom>
                  </pic:spPr>
                </pic:pic>
              </a:graphicData>
            </a:graphic>
          </wp:anchor>
        </w:drawing>
      </w:r>
      <w:r w:rsidRPr="0002217C">
        <w:rPr>
          <w:noProof/>
          <w:sz w:val="24"/>
          <w:szCs w:val="24"/>
        </w:rPr>
        <w:drawing>
          <wp:anchor distT="0" distB="0" distL="114300" distR="114300" simplePos="0" relativeHeight="251678720" behindDoc="0" locked="0" layoutInCell="1" allowOverlap="0">
            <wp:simplePos x="0" y="0"/>
            <wp:positionH relativeFrom="page">
              <wp:posOffset>899160</wp:posOffset>
            </wp:positionH>
            <wp:positionV relativeFrom="page">
              <wp:posOffset>4439154</wp:posOffset>
            </wp:positionV>
            <wp:extent cx="9144" cy="12195"/>
            <wp:effectExtent l="0" t="0" r="0" b="0"/>
            <wp:wrapSquare wrapText="bothSides"/>
            <wp:docPr id="1325" name="Picture 1325"/>
            <wp:cNvGraphicFramePr/>
            <a:graphic xmlns:a="http://schemas.openxmlformats.org/drawingml/2006/main">
              <a:graphicData uri="http://schemas.openxmlformats.org/drawingml/2006/picture">
                <pic:pic xmlns:pic="http://schemas.openxmlformats.org/drawingml/2006/picture">
                  <pic:nvPicPr>
                    <pic:cNvPr id="1325" name="Picture 1325"/>
                    <pic:cNvPicPr/>
                  </pic:nvPicPr>
                  <pic:blipFill>
                    <a:blip r:embed="rId27"/>
                    <a:stretch>
                      <a:fillRect/>
                    </a:stretch>
                  </pic:blipFill>
                  <pic:spPr>
                    <a:xfrm>
                      <a:off x="0" y="0"/>
                      <a:ext cx="9144" cy="12195"/>
                    </a:xfrm>
                    <a:prstGeom prst="rect">
                      <a:avLst/>
                    </a:prstGeom>
                  </pic:spPr>
                </pic:pic>
              </a:graphicData>
            </a:graphic>
          </wp:anchor>
        </w:drawing>
      </w:r>
      <w:r w:rsidRPr="0002217C">
        <w:rPr>
          <w:rFonts w:eastAsia="Times New Roman"/>
          <w:sz w:val="24"/>
          <w:szCs w:val="24"/>
        </w:rPr>
        <w:t xml:space="preserve">Licenze, concessioni e convenzioni alla data della sentenza </w:t>
      </w:r>
      <w:r w:rsidRPr="0002217C">
        <w:rPr>
          <w:noProof/>
          <w:sz w:val="24"/>
          <w:szCs w:val="24"/>
        </w:rPr>
        <w:drawing>
          <wp:inline distT="0" distB="0" distL="0" distR="0">
            <wp:extent cx="51816" cy="12195"/>
            <wp:effectExtent l="0" t="0" r="0" b="0"/>
            <wp:docPr id="110285" name="Picture 110285"/>
            <wp:cNvGraphicFramePr/>
            <a:graphic xmlns:a="http://schemas.openxmlformats.org/drawingml/2006/main">
              <a:graphicData uri="http://schemas.openxmlformats.org/drawingml/2006/picture">
                <pic:pic xmlns:pic="http://schemas.openxmlformats.org/drawingml/2006/picture">
                  <pic:nvPicPr>
                    <pic:cNvPr id="110285" name="Picture 110285"/>
                    <pic:cNvPicPr/>
                  </pic:nvPicPr>
                  <pic:blipFill>
                    <a:blip r:embed="rId28"/>
                    <a:stretch>
                      <a:fillRect/>
                    </a:stretch>
                  </pic:blipFill>
                  <pic:spPr>
                    <a:xfrm>
                      <a:off x="0" y="0"/>
                      <a:ext cx="51816" cy="12195"/>
                    </a:xfrm>
                    <a:prstGeom prst="rect">
                      <a:avLst/>
                    </a:prstGeom>
                  </pic:spPr>
                </pic:pic>
              </a:graphicData>
            </a:graphic>
          </wp:inline>
        </w:drawing>
      </w:r>
      <w:r w:rsidRPr="0002217C">
        <w:rPr>
          <w:rFonts w:eastAsia="Times New Roman"/>
          <w:sz w:val="24"/>
          <w:szCs w:val="24"/>
        </w:rPr>
        <w:t>di Fallimento</w:t>
      </w:r>
    </w:p>
    <w:p w:rsidR="00C81734" w:rsidRPr="0002217C" w:rsidRDefault="00A979B9">
      <w:pPr>
        <w:spacing w:line="304" w:lineRule="auto"/>
        <w:ind w:left="0" w:right="14" w:firstLine="9"/>
        <w:rPr>
          <w:sz w:val="24"/>
          <w:szCs w:val="24"/>
        </w:rPr>
      </w:pPr>
      <w:r w:rsidRPr="0002217C">
        <w:rPr>
          <w:rFonts w:eastAsia="Times New Roman"/>
          <w:sz w:val="24"/>
          <w:szCs w:val="24"/>
        </w:rPr>
        <w:t xml:space="preserve">Alla data di fallimento del 25/05/2022 del </w:t>
      </w:r>
      <w:r w:rsidRPr="00AC135B">
        <w:rPr>
          <w:rFonts w:eastAsia="Times New Roman"/>
          <w:sz w:val="24"/>
          <w:szCs w:val="24"/>
          <w:highlight w:val="black"/>
        </w:rPr>
        <w:t xml:space="preserve">Parco Termale </w:t>
      </w:r>
      <w:proofErr w:type="spellStart"/>
      <w:r w:rsidRPr="00AC135B">
        <w:rPr>
          <w:rFonts w:eastAsia="Times New Roman"/>
          <w:sz w:val="24"/>
          <w:szCs w:val="24"/>
          <w:highlight w:val="black"/>
        </w:rPr>
        <w:t>Tropical</w:t>
      </w:r>
      <w:proofErr w:type="spellEnd"/>
    </w:p>
    <w:p w:rsidR="00C81734" w:rsidRPr="0002217C" w:rsidRDefault="00A979B9">
      <w:pPr>
        <w:spacing w:after="198" w:line="259" w:lineRule="auto"/>
        <w:ind w:left="19" w:firstLine="0"/>
        <w:jc w:val="left"/>
        <w:rPr>
          <w:sz w:val="24"/>
          <w:szCs w:val="24"/>
        </w:rPr>
      </w:pPr>
      <w:r w:rsidRPr="0002217C">
        <w:rPr>
          <w:rFonts w:eastAsia="Times New Roman"/>
          <w:sz w:val="24"/>
          <w:szCs w:val="24"/>
        </w:rPr>
        <w:t>S.R.L. erano attive le seguenti licenze, concessioni e convenzioni:</w:t>
      </w:r>
    </w:p>
    <w:p w:rsidR="00C81734" w:rsidRPr="0002217C" w:rsidRDefault="00A979B9">
      <w:pPr>
        <w:numPr>
          <w:ilvl w:val="1"/>
          <w:numId w:val="1"/>
        </w:numPr>
        <w:spacing w:line="304" w:lineRule="auto"/>
        <w:ind w:right="14" w:hanging="341"/>
        <w:rPr>
          <w:sz w:val="24"/>
          <w:szCs w:val="24"/>
        </w:rPr>
      </w:pPr>
      <w:r w:rsidRPr="0002217C">
        <w:rPr>
          <w:rFonts w:eastAsia="Times New Roman"/>
          <w:sz w:val="24"/>
          <w:szCs w:val="24"/>
        </w:rPr>
        <w:t xml:space="preserve">Autorizzazione Unica Ambientale (AUA) rilasciata con Determinazione n. 139 del 15/05/2019 dal responsabile del servizio Amministrativo SUAP del Comune di </w:t>
      </w:r>
      <w:r w:rsidRPr="00AC135B">
        <w:rPr>
          <w:rFonts w:eastAsia="Times New Roman"/>
          <w:sz w:val="24"/>
          <w:szCs w:val="24"/>
          <w:highlight w:val="black"/>
        </w:rPr>
        <w:t>Serrara Fontana</w:t>
      </w:r>
      <w:r w:rsidRPr="0002217C">
        <w:rPr>
          <w:rFonts w:eastAsia="Times New Roman"/>
          <w:sz w:val="24"/>
          <w:szCs w:val="24"/>
        </w:rPr>
        <w:t>, quale provvedimento conclusivo del procedimento ai sensi dell'ART, 7 del DPR 07/09/2010 n. 160;</w:t>
      </w:r>
    </w:p>
    <w:p w:rsidR="00C81734" w:rsidRPr="0002217C" w:rsidRDefault="00A979B9">
      <w:pPr>
        <w:numPr>
          <w:ilvl w:val="1"/>
          <w:numId w:val="1"/>
        </w:numPr>
        <w:spacing w:after="44" w:line="304" w:lineRule="auto"/>
        <w:ind w:right="14" w:hanging="341"/>
        <w:rPr>
          <w:sz w:val="24"/>
          <w:szCs w:val="24"/>
        </w:rPr>
      </w:pPr>
      <w:r w:rsidRPr="0002217C">
        <w:rPr>
          <w:noProof/>
          <w:sz w:val="24"/>
          <w:szCs w:val="24"/>
        </w:rPr>
        <w:drawing>
          <wp:anchor distT="0" distB="0" distL="114300" distR="114300" simplePos="0" relativeHeight="251679744" behindDoc="0" locked="0" layoutInCell="1" allowOverlap="0">
            <wp:simplePos x="0" y="0"/>
            <wp:positionH relativeFrom="column">
              <wp:posOffset>-192023</wp:posOffset>
            </wp:positionH>
            <wp:positionV relativeFrom="paragraph">
              <wp:posOffset>132645</wp:posOffset>
            </wp:positionV>
            <wp:extent cx="329184" cy="24390"/>
            <wp:effectExtent l="0" t="0" r="0" b="0"/>
            <wp:wrapSquare wrapText="bothSides"/>
            <wp:docPr id="110287" name="Picture 110287"/>
            <wp:cNvGraphicFramePr/>
            <a:graphic xmlns:a="http://schemas.openxmlformats.org/drawingml/2006/main">
              <a:graphicData uri="http://schemas.openxmlformats.org/drawingml/2006/picture">
                <pic:pic xmlns:pic="http://schemas.openxmlformats.org/drawingml/2006/picture">
                  <pic:nvPicPr>
                    <pic:cNvPr id="110287" name="Picture 110287"/>
                    <pic:cNvPicPr/>
                  </pic:nvPicPr>
                  <pic:blipFill>
                    <a:blip r:embed="rId29"/>
                    <a:stretch>
                      <a:fillRect/>
                    </a:stretch>
                  </pic:blipFill>
                  <pic:spPr>
                    <a:xfrm>
                      <a:off x="0" y="0"/>
                      <a:ext cx="329184" cy="24390"/>
                    </a:xfrm>
                    <a:prstGeom prst="rect">
                      <a:avLst/>
                    </a:prstGeom>
                  </pic:spPr>
                </pic:pic>
              </a:graphicData>
            </a:graphic>
          </wp:anchor>
        </w:drawing>
      </w:r>
      <w:r w:rsidRPr="0002217C">
        <w:rPr>
          <w:rFonts w:eastAsia="Times New Roman"/>
          <w:sz w:val="24"/>
          <w:szCs w:val="24"/>
        </w:rPr>
        <w:t>Concessione Demaniale Marittima 04/2018 del 05/ 12/2018 rilasciata dal Servizio Demanio del Comune di Serrara</w:t>
      </w:r>
    </w:p>
    <w:p w:rsidR="00C81734" w:rsidRPr="0002217C" w:rsidRDefault="00A979B9">
      <w:pPr>
        <w:spacing w:after="1130" w:line="304" w:lineRule="auto"/>
        <w:ind w:left="658" w:right="96" w:firstLine="9"/>
        <w:rPr>
          <w:sz w:val="24"/>
          <w:szCs w:val="24"/>
        </w:rPr>
      </w:pPr>
      <w:r w:rsidRPr="0002217C">
        <w:rPr>
          <w:rFonts w:eastAsia="Times New Roman"/>
          <w:sz w:val="24"/>
          <w:szCs w:val="24"/>
        </w:rPr>
        <w:lastRenderedPageBreak/>
        <w:t>Fontana alla Società "</w:t>
      </w:r>
      <w:r w:rsidRPr="0002217C">
        <w:rPr>
          <w:rFonts w:eastAsia="Times New Roman"/>
          <w:sz w:val="24"/>
          <w:szCs w:val="24"/>
          <w:highlight w:val="black"/>
        </w:rPr>
        <w:t xml:space="preserve">Parco Termale </w:t>
      </w:r>
      <w:proofErr w:type="spellStart"/>
      <w:r w:rsidRPr="0002217C">
        <w:rPr>
          <w:rFonts w:eastAsia="Times New Roman"/>
          <w:sz w:val="24"/>
          <w:szCs w:val="24"/>
          <w:highlight w:val="black"/>
        </w:rPr>
        <w:t>Tropical</w:t>
      </w:r>
      <w:proofErr w:type="spellEnd"/>
      <w:r w:rsidRPr="0002217C">
        <w:rPr>
          <w:rFonts w:eastAsia="Times New Roman"/>
          <w:sz w:val="24"/>
          <w:szCs w:val="24"/>
          <w:highlight w:val="black"/>
        </w:rPr>
        <w:t xml:space="preserve"> </w:t>
      </w:r>
      <w:proofErr w:type="spellStart"/>
      <w:r w:rsidRPr="0002217C">
        <w:rPr>
          <w:rFonts w:eastAsia="Times New Roman"/>
          <w:sz w:val="24"/>
          <w:szCs w:val="24"/>
          <w:highlight w:val="black"/>
        </w:rPr>
        <w:t>snc</w:t>
      </w:r>
      <w:proofErr w:type="spellEnd"/>
      <w:r w:rsidRPr="0002217C">
        <w:rPr>
          <w:rFonts w:eastAsia="Times New Roman"/>
          <w:sz w:val="24"/>
          <w:szCs w:val="24"/>
          <w:highlight w:val="black"/>
        </w:rPr>
        <w:t>" P. IVA 0136538631</w:t>
      </w:r>
      <w:r w:rsidRPr="0002217C">
        <w:rPr>
          <w:rFonts w:eastAsia="Times New Roman"/>
          <w:sz w:val="24"/>
          <w:szCs w:val="24"/>
        </w:rPr>
        <w:t xml:space="preserve"> nella persona </w:t>
      </w:r>
      <w:proofErr w:type="gramStart"/>
      <w:r w:rsidRPr="0002217C">
        <w:rPr>
          <w:rFonts w:eastAsia="Times New Roman"/>
          <w:sz w:val="24"/>
          <w:szCs w:val="24"/>
        </w:rPr>
        <w:t>dell' Amm.re</w:t>
      </w:r>
      <w:proofErr w:type="gramEnd"/>
      <w:r w:rsidRPr="0002217C">
        <w:rPr>
          <w:rFonts w:eastAsia="Times New Roman"/>
          <w:sz w:val="24"/>
          <w:szCs w:val="24"/>
        </w:rPr>
        <w:t xml:space="preserve"> </w:t>
      </w:r>
      <w:r w:rsidRPr="0002217C">
        <w:rPr>
          <w:rFonts w:eastAsia="Times New Roman"/>
          <w:sz w:val="24"/>
          <w:szCs w:val="24"/>
          <w:highlight w:val="black"/>
        </w:rPr>
        <w:t>Sig.ra Di Iorio Tiziana</w:t>
      </w:r>
      <w:r w:rsidRPr="0002217C">
        <w:rPr>
          <w:rFonts w:eastAsia="Times New Roman"/>
          <w:sz w:val="24"/>
          <w:szCs w:val="24"/>
        </w:rPr>
        <w:t xml:space="preserve"> per il mantenimento di n.4 tubazioni di mm 63 e mm 125</w:t>
      </w:r>
    </w:p>
    <w:p w:rsidR="00C81734" w:rsidRPr="0002217C" w:rsidRDefault="00A979B9">
      <w:pPr>
        <w:spacing w:after="391" w:line="259" w:lineRule="auto"/>
        <w:ind w:left="308" w:right="523" w:hanging="10"/>
        <w:jc w:val="center"/>
        <w:rPr>
          <w:sz w:val="24"/>
          <w:szCs w:val="24"/>
        </w:rPr>
      </w:pPr>
      <w:r w:rsidRPr="0002217C">
        <w:rPr>
          <w:sz w:val="24"/>
          <w:szCs w:val="24"/>
        </w:rPr>
        <w:t xml:space="preserve">I </w:t>
      </w:r>
    </w:p>
    <w:p w:rsidR="00C81734" w:rsidRPr="0002217C" w:rsidRDefault="00A979B9">
      <w:pPr>
        <w:spacing w:after="28"/>
        <w:ind w:right="14"/>
        <w:rPr>
          <w:sz w:val="24"/>
          <w:szCs w:val="24"/>
        </w:rPr>
      </w:pPr>
      <w:r w:rsidRPr="0002217C">
        <w:rPr>
          <w:sz w:val="24"/>
          <w:szCs w:val="24"/>
        </w:rPr>
        <w:t xml:space="preserve">occupanti una superficie di suolo demaniale di mq 12.5 </w:t>
      </w:r>
      <w:r w:rsidRPr="00AC135B">
        <w:rPr>
          <w:sz w:val="24"/>
          <w:szCs w:val="24"/>
          <w:highlight w:val="black"/>
        </w:rPr>
        <w:t>sulla p.</w:t>
      </w:r>
      <w:r w:rsidR="0002217C" w:rsidRPr="00AC135B">
        <w:rPr>
          <w:sz w:val="24"/>
          <w:szCs w:val="24"/>
          <w:highlight w:val="black"/>
        </w:rPr>
        <w:t>l</w:t>
      </w:r>
      <w:r w:rsidRPr="00AC135B">
        <w:rPr>
          <w:sz w:val="24"/>
          <w:szCs w:val="24"/>
          <w:highlight w:val="black"/>
        </w:rPr>
        <w:t>la 709 del foglio 20</w:t>
      </w:r>
      <w:r w:rsidRPr="0002217C">
        <w:rPr>
          <w:sz w:val="24"/>
          <w:szCs w:val="24"/>
        </w:rPr>
        <w:t>.</w:t>
      </w:r>
    </w:p>
    <w:p w:rsidR="00C81734" w:rsidRPr="0002217C" w:rsidRDefault="00A979B9">
      <w:pPr>
        <w:numPr>
          <w:ilvl w:val="1"/>
          <w:numId w:val="1"/>
        </w:numPr>
        <w:spacing w:after="472"/>
        <w:ind w:right="14" w:hanging="341"/>
        <w:rPr>
          <w:sz w:val="24"/>
          <w:szCs w:val="24"/>
        </w:rPr>
      </w:pPr>
      <w:r w:rsidRPr="0002217C">
        <w:rPr>
          <w:sz w:val="24"/>
          <w:szCs w:val="24"/>
        </w:rPr>
        <w:t xml:space="preserve">Prosecuzione della coltivazione della concessione di acque termominerali, ai sensi del comma 6 art. 12 della L.R. N. 08 del 29 luglio 2008 e </w:t>
      </w:r>
      <w:proofErr w:type="spellStart"/>
      <w:proofErr w:type="gramStart"/>
      <w:r w:rsidRPr="0002217C">
        <w:rPr>
          <w:sz w:val="24"/>
          <w:szCs w:val="24"/>
        </w:rPr>
        <w:t>ss.mm.ii</w:t>
      </w:r>
      <w:proofErr w:type="spellEnd"/>
      <w:proofErr w:type="gramEnd"/>
      <w:r w:rsidRPr="0002217C">
        <w:rPr>
          <w:sz w:val="24"/>
          <w:szCs w:val="24"/>
        </w:rPr>
        <w:t xml:space="preserve"> con Decreto Dirigenziale n. 239 del 27/03/2023 fino al 31/12/2023. Detta concessione, pur essendo successiva alla data di Fallimento, ha avuto origine da una istanza prot. n. 2019.0695296 presentata in data 18/ 11/2019 dalla Sig.ra </w:t>
      </w:r>
      <w:r w:rsidRPr="0002217C">
        <w:rPr>
          <w:sz w:val="24"/>
          <w:szCs w:val="24"/>
          <w:highlight w:val="black"/>
        </w:rPr>
        <w:t>DI IORIO Tiziana</w:t>
      </w:r>
      <w:r w:rsidRPr="0002217C">
        <w:rPr>
          <w:sz w:val="24"/>
          <w:szCs w:val="24"/>
        </w:rPr>
        <w:t>, in qualità di legale rappresentante della Società "</w:t>
      </w:r>
      <w:r w:rsidRPr="0002217C">
        <w:rPr>
          <w:sz w:val="24"/>
          <w:szCs w:val="24"/>
          <w:highlight w:val="black"/>
        </w:rPr>
        <w:t xml:space="preserve">Parco Termale </w:t>
      </w:r>
      <w:proofErr w:type="spellStart"/>
      <w:r w:rsidRPr="0002217C">
        <w:rPr>
          <w:sz w:val="24"/>
          <w:szCs w:val="24"/>
          <w:highlight w:val="black"/>
        </w:rPr>
        <w:t>Tropical</w:t>
      </w:r>
      <w:proofErr w:type="spellEnd"/>
      <w:r w:rsidRPr="0002217C">
        <w:rPr>
          <w:sz w:val="24"/>
          <w:szCs w:val="24"/>
          <w:highlight w:val="black"/>
        </w:rPr>
        <w:t xml:space="preserve"> </w:t>
      </w:r>
      <w:proofErr w:type="spellStart"/>
      <w:r w:rsidRPr="0002217C">
        <w:rPr>
          <w:sz w:val="24"/>
          <w:szCs w:val="24"/>
          <w:highlight w:val="black"/>
        </w:rPr>
        <w:t>snc</w:t>
      </w:r>
      <w:proofErr w:type="spellEnd"/>
      <w:r w:rsidRPr="0002217C">
        <w:rPr>
          <w:sz w:val="24"/>
          <w:szCs w:val="24"/>
        </w:rPr>
        <w:t>"</w:t>
      </w:r>
      <w:r w:rsidRPr="0002217C">
        <w:rPr>
          <w:noProof/>
          <w:sz w:val="24"/>
          <w:szCs w:val="24"/>
        </w:rPr>
        <w:drawing>
          <wp:inline distT="0" distB="0" distL="0" distR="0">
            <wp:extent cx="268224" cy="82319"/>
            <wp:effectExtent l="0" t="0" r="0" b="0"/>
            <wp:docPr id="110293" name="Picture 110293"/>
            <wp:cNvGraphicFramePr/>
            <a:graphic xmlns:a="http://schemas.openxmlformats.org/drawingml/2006/main">
              <a:graphicData uri="http://schemas.openxmlformats.org/drawingml/2006/picture">
                <pic:pic xmlns:pic="http://schemas.openxmlformats.org/drawingml/2006/picture">
                  <pic:nvPicPr>
                    <pic:cNvPr id="110293" name="Picture 110293"/>
                    <pic:cNvPicPr/>
                  </pic:nvPicPr>
                  <pic:blipFill>
                    <a:blip r:embed="rId30"/>
                    <a:stretch>
                      <a:fillRect/>
                    </a:stretch>
                  </pic:blipFill>
                  <pic:spPr>
                    <a:xfrm>
                      <a:off x="0" y="0"/>
                      <a:ext cx="268224" cy="82319"/>
                    </a:xfrm>
                    <a:prstGeom prst="rect">
                      <a:avLst/>
                    </a:prstGeom>
                  </pic:spPr>
                </pic:pic>
              </a:graphicData>
            </a:graphic>
          </wp:inline>
        </w:drawing>
      </w:r>
    </w:p>
    <w:p w:rsidR="00C81734" w:rsidRPr="0002217C" w:rsidRDefault="00A979B9">
      <w:pPr>
        <w:numPr>
          <w:ilvl w:val="0"/>
          <w:numId w:val="1"/>
        </w:numPr>
        <w:spacing w:after="27" w:line="265" w:lineRule="auto"/>
        <w:ind w:left="375" w:right="14" w:hanging="341"/>
        <w:rPr>
          <w:sz w:val="24"/>
          <w:szCs w:val="24"/>
        </w:rPr>
      </w:pPr>
      <w:r w:rsidRPr="0002217C">
        <w:rPr>
          <w:sz w:val="24"/>
          <w:szCs w:val="24"/>
        </w:rPr>
        <w:t>Licenze, concessioni e convenzioni alla data odierna</w:t>
      </w:r>
      <w:r w:rsidRPr="0002217C">
        <w:rPr>
          <w:noProof/>
          <w:sz w:val="24"/>
          <w:szCs w:val="24"/>
        </w:rPr>
        <w:drawing>
          <wp:inline distT="0" distB="0" distL="0" distR="0">
            <wp:extent cx="3047" cy="6098"/>
            <wp:effectExtent l="0" t="0" r="0" b="0"/>
            <wp:docPr id="3815" name="Picture 3815"/>
            <wp:cNvGraphicFramePr/>
            <a:graphic xmlns:a="http://schemas.openxmlformats.org/drawingml/2006/main">
              <a:graphicData uri="http://schemas.openxmlformats.org/drawingml/2006/picture">
                <pic:pic xmlns:pic="http://schemas.openxmlformats.org/drawingml/2006/picture">
                  <pic:nvPicPr>
                    <pic:cNvPr id="3815" name="Picture 3815"/>
                    <pic:cNvPicPr/>
                  </pic:nvPicPr>
                  <pic:blipFill>
                    <a:blip r:embed="rId31"/>
                    <a:stretch>
                      <a:fillRect/>
                    </a:stretch>
                  </pic:blipFill>
                  <pic:spPr>
                    <a:xfrm>
                      <a:off x="0" y="0"/>
                      <a:ext cx="3047" cy="6098"/>
                    </a:xfrm>
                    <a:prstGeom prst="rect">
                      <a:avLst/>
                    </a:prstGeom>
                  </pic:spPr>
                </pic:pic>
              </a:graphicData>
            </a:graphic>
          </wp:inline>
        </w:drawing>
      </w:r>
    </w:p>
    <w:p w:rsidR="00C81734" w:rsidRPr="0002217C" w:rsidRDefault="00A979B9">
      <w:pPr>
        <w:spacing w:after="3" w:line="322" w:lineRule="auto"/>
        <w:ind w:left="380" w:right="77" w:hanging="82"/>
        <w:rPr>
          <w:sz w:val="24"/>
          <w:szCs w:val="24"/>
        </w:rPr>
      </w:pPr>
      <w:r w:rsidRPr="0002217C">
        <w:rPr>
          <w:noProof/>
          <w:sz w:val="24"/>
          <w:szCs w:val="24"/>
        </w:rPr>
        <w:drawing>
          <wp:inline distT="0" distB="0" distL="0" distR="0">
            <wp:extent cx="6096" cy="15244"/>
            <wp:effectExtent l="0" t="0" r="0" b="0"/>
            <wp:docPr id="3817" name="Picture 3817"/>
            <wp:cNvGraphicFramePr/>
            <a:graphic xmlns:a="http://schemas.openxmlformats.org/drawingml/2006/main">
              <a:graphicData uri="http://schemas.openxmlformats.org/drawingml/2006/picture">
                <pic:pic xmlns:pic="http://schemas.openxmlformats.org/drawingml/2006/picture">
                  <pic:nvPicPr>
                    <pic:cNvPr id="3817" name="Picture 3817"/>
                    <pic:cNvPicPr/>
                  </pic:nvPicPr>
                  <pic:blipFill>
                    <a:blip r:embed="rId32"/>
                    <a:stretch>
                      <a:fillRect/>
                    </a:stretch>
                  </pic:blipFill>
                  <pic:spPr>
                    <a:xfrm>
                      <a:off x="0" y="0"/>
                      <a:ext cx="6096" cy="15244"/>
                    </a:xfrm>
                    <a:prstGeom prst="rect">
                      <a:avLst/>
                    </a:prstGeom>
                  </pic:spPr>
                </pic:pic>
              </a:graphicData>
            </a:graphic>
          </wp:inline>
        </w:drawing>
      </w:r>
      <w:r w:rsidRPr="0002217C">
        <w:rPr>
          <w:sz w:val="24"/>
          <w:szCs w:val="24"/>
        </w:rPr>
        <w:t>Ad oggi la situazione descritta ai punti precedenti ha subito le seguenti variazioni</w:t>
      </w:r>
      <w:r w:rsidRPr="0002217C">
        <w:rPr>
          <w:noProof/>
          <w:sz w:val="24"/>
          <w:szCs w:val="24"/>
        </w:rPr>
        <w:drawing>
          <wp:inline distT="0" distB="0" distL="0" distR="0">
            <wp:extent cx="21336" cy="73173"/>
            <wp:effectExtent l="0" t="0" r="0" b="0"/>
            <wp:docPr id="110295" name="Picture 110295"/>
            <wp:cNvGraphicFramePr/>
            <a:graphic xmlns:a="http://schemas.openxmlformats.org/drawingml/2006/main">
              <a:graphicData uri="http://schemas.openxmlformats.org/drawingml/2006/picture">
                <pic:pic xmlns:pic="http://schemas.openxmlformats.org/drawingml/2006/picture">
                  <pic:nvPicPr>
                    <pic:cNvPr id="110295" name="Picture 110295"/>
                    <pic:cNvPicPr/>
                  </pic:nvPicPr>
                  <pic:blipFill>
                    <a:blip r:embed="rId33"/>
                    <a:stretch>
                      <a:fillRect/>
                    </a:stretch>
                  </pic:blipFill>
                  <pic:spPr>
                    <a:xfrm>
                      <a:off x="0" y="0"/>
                      <a:ext cx="21336" cy="73173"/>
                    </a:xfrm>
                    <a:prstGeom prst="rect">
                      <a:avLst/>
                    </a:prstGeom>
                  </pic:spPr>
                </pic:pic>
              </a:graphicData>
            </a:graphic>
          </wp:inline>
        </w:drawing>
      </w:r>
    </w:p>
    <w:p w:rsidR="00C81734" w:rsidRPr="0002217C" w:rsidRDefault="00A979B9">
      <w:pPr>
        <w:ind w:left="1060" w:right="86" w:hanging="326"/>
        <w:rPr>
          <w:sz w:val="24"/>
          <w:szCs w:val="24"/>
        </w:rPr>
      </w:pPr>
      <w:r w:rsidRPr="0002217C">
        <w:rPr>
          <w:noProof/>
          <w:sz w:val="24"/>
          <w:szCs w:val="24"/>
        </w:rPr>
        <w:drawing>
          <wp:anchor distT="0" distB="0" distL="114300" distR="114300" simplePos="0" relativeHeight="251680768" behindDoc="0" locked="0" layoutInCell="1" allowOverlap="0">
            <wp:simplePos x="0" y="0"/>
            <wp:positionH relativeFrom="page">
              <wp:posOffset>6638544</wp:posOffset>
            </wp:positionH>
            <wp:positionV relativeFrom="page">
              <wp:posOffset>2012254</wp:posOffset>
            </wp:positionV>
            <wp:extent cx="6096" cy="3049"/>
            <wp:effectExtent l="0" t="0" r="0" b="0"/>
            <wp:wrapSquare wrapText="bothSides"/>
            <wp:docPr id="3808" name="Picture 3808"/>
            <wp:cNvGraphicFramePr/>
            <a:graphic xmlns:a="http://schemas.openxmlformats.org/drawingml/2006/main">
              <a:graphicData uri="http://schemas.openxmlformats.org/drawingml/2006/picture">
                <pic:pic xmlns:pic="http://schemas.openxmlformats.org/drawingml/2006/picture">
                  <pic:nvPicPr>
                    <pic:cNvPr id="3808" name="Picture 3808"/>
                    <pic:cNvPicPr/>
                  </pic:nvPicPr>
                  <pic:blipFill>
                    <a:blip r:embed="rId34"/>
                    <a:stretch>
                      <a:fillRect/>
                    </a:stretch>
                  </pic:blipFill>
                  <pic:spPr>
                    <a:xfrm>
                      <a:off x="0" y="0"/>
                      <a:ext cx="6096" cy="3049"/>
                    </a:xfrm>
                    <a:prstGeom prst="rect">
                      <a:avLst/>
                    </a:prstGeom>
                  </pic:spPr>
                </pic:pic>
              </a:graphicData>
            </a:graphic>
          </wp:anchor>
        </w:drawing>
      </w:r>
      <w:r w:rsidRPr="0002217C">
        <w:rPr>
          <w:noProof/>
          <w:sz w:val="24"/>
          <w:szCs w:val="24"/>
        </w:rPr>
        <w:drawing>
          <wp:anchor distT="0" distB="0" distL="114300" distR="114300" simplePos="0" relativeHeight="251681792" behindDoc="0" locked="0" layoutInCell="1" allowOverlap="0">
            <wp:simplePos x="0" y="0"/>
            <wp:positionH relativeFrom="page">
              <wp:posOffset>6199633</wp:posOffset>
            </wp:positionH>
            <wp:positionV relativeFrom="page">
              <wp:posOffset>2125062</wp:posOffset>
            </wp:positionV>
            <wp:extent cx="9144" cy="6098"/>
            <wp:effectExtent l="0" t="0" r="0" b="0"/>
            <wp:wrapSquare wrapText="bothSides"/>
            <wp:docPr id="3809" name="Picture 3809"/>
            <wp:cNvGraphicFramePr/>
            <a:graphic xmlns:a="http://schemas.openxmlformats.org/drawingml/2006/main">
              <a:graphicData uri="http://schemas.openxmlformats.org/drawingml/2006/picture">
                <pic:pic xmlns:pic="http://schemas.openxmlformats.org/drawingml/2006/picture">
                  <pic:nvPicPr>
                    <pic:cNvPr id="3809" name="Picture 3809"/>
                    <pic:cNvPicPr/>
                  </pic:nvPicPr>
                  <pic:blipFill>
                    <a:blip r:embed="rId35"/>
                    <a:stretch>
                      <a:fillRect/>
                    </a:stretch>
                  </pic:blipFill>
                  <pic:spPr>
                    <a:xfrm>
                      <a:off x="0" y="0"/>
                      <a:ext cx="9144" cy="6098"/>
                    </a:xfrm>
                    <a:prstGeom prst="rect">
                      <a:avLst/>
                    </a:prstGeom>
                  </pic:spPr>
                </pic:pic>
              </a:graphicData>
            </a:graphic>
          </wp:anchor>
        </w:drawing>
      </w:r>
      <w:r w:rsidRPr="0002217C">
        <w:rPr>
          <w:noProof/>
          <w:sz w:val="24"/>
          <w:szCs w:val="24"/>
        </w:rPr>
        <w:drawing>
          <wp:anchor distT="0" distB="0" distL="114300" distR="114300" simplePos="0" relativeHeight="251682816" behindDoc="0" locked="0" layoutInCell="1" allowOverlap="0">
            <wp:simplePos x="0" y="0"/>
            <wp:positionH relativeFrom="page">
              <wp:posOffset>6190489</wp:posOffset>
            </wp:positionH>
            <wp:positionV relativeFrom="page">
              <wp:posOffset>3304974</wp:posOffset>
            </wp:positionV>
            <wp:extent cx="3047" cy="3049"/>
            <wp:effectExtent l="0" t="0" r="0" b="0"/>
            <wp:wrapSquare wrapText="bothSides"/>
            <wp:docPr id="3810" name="Picture 3810"/>
            <wp:cNvGraphicFramePr/>
            <a:graphic xmlns:a="http://schemas.openxmlformats.org/drawingml/2006/main">
              <a:graphicData uri="http://schemas.openxmlformats.org/drawingml/2006/picture">
                <pic:pic xmlns:pic="http://schemas.openxmlformats.org/drawingml/2006/picture">
                  <pic:nvPicPr>
                    <pic:cNvPr id="3810" name="Picture 3810"/>
                    <pic:cNvPicPr/>
                  </pic:nvPicPr>
                  <pic:blipFill>
                    <a:blip r:embed="rId36"/>
                    <a:stretch>
                      <a:fillRect/>
                    </a:stretch>
                  </pic:blipFill>
                  <pic:spPr>
                    <a:xfrm>
                      <a:off x="0" y="0"/>
                      <a:ext cx="3047" cy="3049"/>
                    </a:xfrm>
                    <a:prstGeom prst="rect">
                      <a:avLst/>
                    </a:prstGeom>
                  </pic:spPr>
                </pic:pic>
              </a:graphicData>
            </a:graphic>
          </wp:anchor>
        </w:drawing>
      </w:r>
      <w:r w:rsidRPr="0002217C">
        <w:rPr>
          <w:noProof/>
          <w:sz w:val="24"/>
          <w:szCs w:val="24"/>
        </w:rPr>
        <w:drawing>
          <wp:anchor distT="0" distB="0" distL="114300" distR="114300" simplePos="0" relativeHeight="251683840" behindDoc="0" locked="0" layoutInCell="1" allowOverlap="0">
            <wp:simplePos x="0" y="0"/>
            <wp:positionH relativeFrom="page">
              <wp:posOffset>6419089</wp:posOffset>
            </wp:positionH>
            <wp:positionV relativeFrom="page">
              <wp:posOffset>3414734</wp:posOffset>
            </wp:positionV>
            <wp:extent cx="6096" cy="15244"/>
            <wp:effectExtent l="0" t="0" r="0" b="0"/>
            <wp:wrapSquare wrapText="bothSides"/>
            <wp:docPr id="3811" name="Picture 3811"/>
            <wp:cNvGraphicFramePr/>
            <a:graphic xmlns:a="http://schemas.openxmlformats.org/drawingml/2006/main">
              <a:graphicData uri="http://schemas.openxmlformats.org/drawingml/2006/picture">
                <pic:pic xmlns:pic="http://schemas.openxmlformats.org/drawingml/2006/picture">
                  <pic:nvPicPr>
                    <pic:cNvPr id="3811" name="Picture 3811"/>
                    <pic:cNvPicPr/>
                  </pic:nvPicPr>
                  <pic:blipFill>
                    <a:blip r:embed="rId37"/>
                    <a:stretch>
                      <a:fillRect/>
                    </a:stretch>
                  </pic:blipFill>
                  <pic:spPr>
                    <a:xfrm>
                      <a:off x="0" y="0"/>
                      <a:ext cx="6096" cy="15244"/>
                    </a:xfrm>
                    <a:prstGeom prst="rect">
                      <a:avLst/>
                    </a:prstGeom>
                  </pic:spPr>
                </pic:pic>
              </a:graphicData>
            </a:graphic>
          </wp:anchor>
        </w:drawing>
      </w:r>
      <w:r w:rsidRPr="0002217C">
        <w:rPr>
          <w:noProof/>
          <w:sz w:val="24"/>
          <w:szCs w:val="24"/>
        </w:rPr>
        <w:drawing>
          <wp:anchor distT="0" distB="0" distL="114300" distR="114300" simplePos="0" relativeHeight="251684864" behindDoc="0" locked="0" layoutInCell="1" allowOverlap="0">
            <wp:simplePos x="0" y="0"/>
            <wp:positionH relativeFrom="page">
              <wp:posOffset>6202680</wp:posOffset>
            </wp:positionH>
            <wp:positionV relativeFrom="page">
              <wp:posOffset>5411744</wp:posOffset>
            </wp:positionV>
            <wp:extent cx="6096" cy="15244"/>
            <wp:effectExtent l="0" t="0" r="0" b="0"/>
            <wp:wrapSquare wrapText="bothSides"/>
            <wp:docPr id="3823" name="Picture 3823"/>
            <wp:cNvGraphicFramePr/>
            <a:graphic xmlns:a="http://schemas.openxmlformats.org/drawingml/2006/main">
              <a:graphicData uri="http://schemas.openxmlformats.org/drawingml/2006/picture">
                <pic:pic xmlns:pic="http://schemas.openxmlformats.org/drawingml/2006/picture">
                  <pic:nvPicPr>
                    <pic:cNvPr id="3823" name="Picture 3823"/>
                    <pic:cNvPicPr/>
                  </pic:nvPicPr>
                  <pic:blipFill>
                    <a:blip r:embed="rId38"/>
                    <a:stretch>
                      <a:fillRect/>
                    </a:stretch>
                  </pic:blipFill>
                  <pic:spPr>
                    <a:xfrm>
                      <a:off x="0" y="0"/>
                      <a:ext cx="6096" cy="15244"/>
                    </a:xfrm>
                    <a:prstGeom prst="rect">
                      <a:avLst/>
                    </a:prstGeom>
                  </pic:spPr>
                </pic:pic>
              </a:graphicData>
            </a:graphic>
          </wp:anchor>
        </w:drawing>
      </w:r>
      <w:r w:rsidRPr="0002217C">
        <w:rPr>
          <w:noProof/>
          <w:sz w:val="24"/>
          <w:szCs w:val="24"/>
        </w:rPr>
        <w:drawing>
          <wp:anchor distT="0" distB="0" distL="114300" distR="114300" simplePos="0" relativeHeight="251685888" behindDoc="0" locked="0" layoutInCell="1" allowOverlap="0">
            <wp:simplePos x="0" y="0"/>
            <wp:positionH relativeFrom="page">
              <wp:posOffset>6589776</wp:posOffset>
            </wp:positionH>
            <wp:positionV relativeFrom="page">
              <wp:posOffset>6003224</wp:posOffset>
            </wp:positionV>
            <wp:extent cx="6096" cy="9147"/>
            <wp:effectExtent l="0" t="0" r="0" b="0"/>
            <wp:wrapSquare wrapText="bothSides"/>
            <wp:docPr id="3831" name="Picture 3831"/>
            <wp:cNvGraphicFramePr/>
            <a:graphic xmlns:a="http://schemas.openxmlformats.org/drawingml/2006/main">
              <a:graphicData uri="http://schemas.openxmlformats.org/drawingml/2006/picture">
                <pic:pic xmlns:pic="http://schemas.openxmlformats.org/drawingml/2006/picture">
                  <pic:nvPicPr>
                    <pic:cNvPr id="3831" name="Picture 3831"/>
                    <pic:cNvPicPr/>
                  </pic:nvPicPr>
                  <pic:blipFill>
                    <a:blip r:embed="rId39"/>
                    <a:stretch>
                      <a:fillRect/>
                    </a:stretch>
                  </pic:blipFill>
                  <pic:spPr>
                    <a:xfrm>
                      <a:off x="0" y="0"/>
                      <a:ext cx="6096" cy="9147"/>
                    </a:xfrm>
                    <a:prstGeom prst="rect">
                      <a:avLst/>
                    </a:prstGeom>
                  </pic:spPr>
                </pic:pic>
              </a:graphicData>
            </a:graphic>
          </wp:anchor>
        </w:drawing>
      </w:r>
      <w:r w:rsidRPr="0002217C">
        <w:rPr>
          <w:noProof/>
          <w:sz w:val="24"/>
          <w:szCs w:val="24"/>
        </w:rPr>
        <w:drawing>
          <wp:anchor distT="0" distB="0" distL="114300" distR="114300" simplePos="0" relativeHeight="251686912" behindDoc="0" locked="0" layoutInCell="1" allowOverlap="0">
            <wp:simplePos x="0" y="0"/>
            <wp:positionH relativeFrom="page">
              <wp:posOffset>6361176</wp:posOffset>
            </wp:positionH>
            <wp:positionV relativeFrom="page">
              <wp:posOffset>6161765</wp:posOffset>
            </wp:positionV>
            <wp:extent cx="6096" cy="9146"/>
            <wp:effectExtent l="0" t="0" r="0" b="0"/>
            <wp:wrapSquare wrapText="bothSides"/>
            <wp:docPr id="3832" name="Picture 3832"/>
            <wp:cNvGraphicFramePr/>
            <a:graphic xmlns:a="http://schemas.openxmlformats.org/drawingml/2006/main">
              <a:graphicData uri="http://schemas.openxmlformats.org/drawingml/2006/picture">
                <pic:pic xmlns:pic="http://schemas.openxmlformats.org/drawingml/2006/picture">
                  <pic:nvPicPr>
                    <pic:cNvPr id="3832" name="Picture 3832"/>
                    <pic:cNvPicPr/>
                  </pic:nvPicPr>
                  <pic:blipFill>
                    <a:blip r:embed="rId40"/>
                    <a:stretch>
                      <a:fillRect/>
                    </a:stretch>
                  </pic:blipFill>
                  <pic:spPr>
                    <a:xfrm>
                      <a:off x="0" y="0"/>
                      <a:ext cx="6096" cy="9146"/>
                    </a:xfrm>
                    <a:prstGeom prst="rect">
                      <a:avLst/>
                    </a:prstGeom>
                  </pic:spPr>
                </pic:pic>
              </a:graphicData>
            </a:graphic>
          </wp:anchor>
        </w:drawing>
      </w:r>
      <w:r w:rsidRPr="0002217C">
        <w:rPr>
          <w:noProof/>
          <w:sz w:val="24"/>
          <w:szCs w:val="24"/>
        </w:rPr>
        <w:drawing>
          <wp:anchor distT="0" distB="0" distL="114300" distR="114300" simplePos="0" relativeHeight="251687936" behindDoc="0" locked="0" layoutInCell="1" allowOverlap="0">
            <wp:simplePos x="0" y="0"/>
            <wp:positionH relativeFrom="page">
              <wp:posOffset>6443472</wp:posOffset>
            </wp:positionH>
            <wp:positionV relativeFrom="page">
              <wp:posOffset>7241065</wp:posOffset>
            </wp:positionV>
            <wp:extent cx="6096" cy="9146"/>
            <wp:effectExtent l="0" t="0" r="0" b="0"/>
            <wp:wrapSquare wrapText="bothSides"/>
            <wp:docPr id="3835" name="Picture 3835"/>
            <wp:cNvGraphicFramePr/>
            <a:graphic xmlns:a="http://schemas.openxmlformats.org/drawingml/2006/main">
              <a:graphicData uri="http://schemas.openxmlformats.org/drawingml/2006/picture">
                <pic:pic xmlns:pic="http://schemas.openxmlformats.org/drawingml/2006/picture">
                  <pic:nvPicPr>
                    <pic:cNvPr id="3835" name="Picture 3835"/>
                    <pic:cNvPicPr/>
                  </pic:nvPicPr>
                  <pic:blipFill>
                    <a:blip r:embed="rId41"/>
                    <a:stretch>
                      <a:fillRect/>
                    </a:stretch>
                  </pic:blipFill>
                  <pic:spPr>
                    <a:xfrm>
                      <a:off x="0" y="0"/>
                      <a:ext cx="6096" cy="9146"/>
                    </a:xfrm>
                    <a:prstGeom prst="rect">
                      <a:avLst/>
                    </a:prstGeom>
                  </pic:spPr>
                </pic:pic>
              </a:graphicData>
            </a:graphic>
          </wp:anchor>
        </w:drawing>
      </w:r>
      <w:r w:rsidRPr="0002217C">
        <w:rPr>
          <w:noProof/>
          <w:sz w:val="24"/>
          <w:szCs w:val="24"/>
        </w:rPr>
        <w:drawing>
          <wp:anchor distT="0" distB="0" distL="114300" distR="114300" simplePos="0" relativeHeight="251688960" behindDoc="0" locked="0" layoutInCell="1" allowOverlap="0">
            <wp:simplePos x="0" y="0"/>
            <wp:positionH relativeFrom="page">
              <wp:posOffset>6641592</wp:posOffset>
            </wp:positionH>
            <wp:positionV relativeFrom="page">
              <wp:posOffset>8085601</wp:posOffset>
            </wp:positionV>
            <wp:extent cx="9144" cy="15245"/>
            <wp:effectExtent l="0" t="0" r="0" b="0"/>
            <wp:wrapSquare wrapText="bothSides"/>
            <wp:docPr id="3836" name="Picture 3836"/>
            <wp:cNvGraphicFramePr/>
            <a:graphic xmlns:a="http://schemas.openxmlformats.org/drawingml/2006/main">
              <a:graphicData uri="http://schemas.openxmlformats.org/drawingml/2006/picture">
                <pic:pic xmlns:pic="http://schemas.openxmlformats.org/drawingml/2006/picture">
                  <pic:nvPicPr>
                    <pic:cNvPr id="3836" name="Picture 3836"/>
                    <pic:cNvPicPr/>
                  </pic:nvPicPr>
                  <pic:blipFill>
                    <a:blip r:embed="rId42"/>
                    <a:stretch>
                      <a:fillRect/>
                    </a:stretch>
                  </pic:blipFill>
                  <pic:spPr>
                    <a:xfrm>
                      <a:off x="0" y="0"/>
                      <a:ext cx="9144" cy="15245"/>
                    </a:xfrm>
                    <a:prstGeom prst="rect">
                      <a:avLst/>
                    </a:prstGeom>
                  </pic:spPr>
                </pic:pic>
              </a:graphicData>
            </a:graphic>
          </wp:anchor>
        </w:drawing>
      </w:r>
      <w:r w:rsidRPr="0002217C">
        <w:rPr>
          <w:noProof/>
          <w:sz w:val="24"/>
          <w:szCs w:val="24"/>
        </w:rPr>
        <w:drawing>
          <wp:anchor distT="0" distB="0" distL="114300" distR="114300" simplePos="0" relativeHeight="251689984" behindDoc="0" locked="0" layoutInCell="1" allowOverlap="0">
            <wp:simplePos x="0" y="0"/>
            <wp:positionH relativeFrom="page">
              <wp:posOffset>6528816</wp:posOffset>
            </wp:positionH>
            <wp:positionV relativeFrom="page">
              <wp:posOffset>1750051</wp:posOffset>
            </wp:positionV>
            <wp:extent cx="12192" cy="6098"/>
            <wp:effectExtent l="0" t="0" r="0" b="0"/>
            <wp:wrapSquare wrapText="bothSides"/>
            <wp:docPr id="3805" name="Picture 3805"/>
            <wp:cNvGraphicFramePr/>
            <a:graphic xmlns:a="http://schemas.openxmlformats.org/drawingml/2006/main">
              <a:graphicData uri="http://schemas.openxmlformats.org/drawingml/2006/picture">
                <pic:pic xmlns:pic="http://schemas.openxmlformats.org/drawingml/2006/picture">
                  <pic:nvPicPr>
                    <pic:cNvPr id="3805" name="Picture 3805"/>
                    <pic:cNvPicPr/>
                  </pic:nvPicPr>
                  <pic:blipFill>
                    <a:blip r:embed="rId43"/>
                    <a:stretch>
                      <a:fillRect/>
                    </a:stretch>
                  </pic:blipFill>
                  <pic:spPr>
                    <a:xfrm>
                      <a:off x="0" y="0"/>
                      <a:ext cx="12192" cy="6098"/>
                    </a:xfrm>
                    <a:prstGeom prst="rect">
                      <a:avLst/>
                    </a:prstGeom>
                  </pic:spPr>
                </pic:pic>
              </a:graphicData>
            </a:graphic>
          </wp:anchor>
        </w:drawing>
      </w:r>
      <w:r w:rsidRPr="0002217C">
        <w:rPr>
          <w:noProof/>
          <w:sz w:val="24"/>
          <w:szCs w:val="24"/>
        </w:rPr>
        <w:drawing>
          <wp:anchor distT="0" distB="0" distL="114300" distR="114300" simplePos="0" relativeHeight="251691008" behindDoc="0" locked="0" layoutInCell="1" allowOverlap="0">
            <wp:simplePos x="0" y="0"/>
            <wp:positionH relativeFrom="page">
              <wp:posOffset>6269736</wp:posOffset>
            </wp:positionH>
            <wp:positionV relativeFrom="page">
              <wp:posOffset>1756149</wp:posOffset>
            </wp:positionV>
            <wp:extent cx="3048" cy="6098"/>
            <wp:effectExtent l="0" t="0" r="0" b="0"/>
            <wp:wrapSquare wrapText="bothSides"/>
            <wp:docPr id="3806" name="Picture 3806"/>
            <wp:cNvGraphicFramePr/>
            <a:graphic xmlns:a="http://schemas.openxmlformats.org/drawingml/2006/main">
              <a:graphicData uri="http://schemas.openxmlformats.org/drawingml/2006/picture">
                <pic:pic xmlns:pic="http://schemas.openxmlformats.org/drawingml/2006/picture">
                  <pic:nvPicPr>
                    <pic:cNvPr id="3806" name="Picture 3806"/>
                    <pic:cNvPicPr/>
                  </pic:nvPicPr>
                  <pic:blipFill>
                    <a:blip r:embed="rId44"/>
                    <a:stretch>
                      <a:fillRect/>
                    </a:stretch>
                  </pic:blipFill>
                  <pic:spPr>
                    <a:xfrm>
                      <a:off x="0" y="0"/>
                      <a:ext cx="3048" cy="6098"/>
                    </a:xfrm>
                    <a:prstGeom prst="rect">
                      <a:avLst/>
                    </a:prstGeom>
                  </pic:spPr>
                </pic:pic>
              </a:graphicData>
            </a:graphic>
          </wp:anchor>
        </w:drawing>
      </w:r>
      <w:r w:rsidRPr="0002217C">
        <w:rPr>
          <w:noProof/>
          <w:sz w:val="24"/>
          <w:szCs w:val="24"/>
        </w:rPr>
        <w:drawing>
          <wp:anchor distT="0" distB="0" distL="114300" distR="114300" simplePos="0" relativeHeight="251692032" behindDoc="0" locked="0" layoutInCell="1" allowOverlap="0">
            <wp:simplePos x="0" y="0"/>
            <wp:positionH relativeFrom="page">
              <wp:posOffset>6196584</wp:posOffset>
            </wp:positionH>
            <wp:positionV relativeFrom="page">
              <wp:posOffset>1762247</wp:posOffset>
            </wp:positionV>
            <wp:extent cx="6096" cy="3049"/>
            <wp:effectExtent l="0" t="0" r="0" b="0"/>
            <wp:wrapSquare wrapText="bothSides"/>
            <wp:docPr id="3807" name="Picture 3807"/>
            <wp:cNvGraphicFramePr/>
            <a:graphic xmlns:a="http://schemas.openxmlformats.org/drawingml/2006/main">
              <a:graphicData uri="http://schemas.openxmlformats.org/drawingml/2006/picture">
                <pic:pic xmlns:pic="http://schemas.openxmlformats.org/drawingml/2006/picture">
                  <pic:nvPicPr>
                    <pic:cNvPr id="3807" name="Picture 3807"/>
                    <pic:cNvPicPr/>
                  </pic:nvPicPr>
                  <pic:blipFill>
                    <a:blip r:embed="rId45"/>
                    <a:stretch>
                      <a:fillRect/>
                    </a:stretch>
                  </pic:blipFill>
                  <pic:spPr>
                    <a:xfrm>
                      <a:off x="0" y="0"/>
                      <a:ext cx="6096" cy="3049"/>
                    </a:xfrm>
                    <a:prstGeom prst="rect">
                      <a:avLst/>
                    </a:prstGeom>
                  </pic:spPr>
                </pic:pic>
              </a:graphicData>
            </a:graphic>
          </wp:anchor>
        </w:drawing>
      </w:r>
      <w:r w:rsidRPr="0002217C">
        <w:rPr>
          <w:noProof/>
          <w:sz w:val="24"/>
          <w:szCs w:val="24"/>
        </w:rPr>
        <w:drawing>
          <wp:anchor distT="0" distB="0" distL="114300" distR="114300" simplePos="0" relativeHeight="251693056" behindDoc="0" locked="0" layoutInCell="1" allowOverlap="0">
            <wp:simplePos x="0" y="0"/>
            <wp:positionH relativeFrom="page">
              <wp:posOffset>6309360</wp:posOffset>
            </wp:positionH>
            <wp:positionV relativeFrom="page">
              <wp:posOffset>5658702</wp:posOffset>
            </wp:positionV>
            <wp:extent cx="3048" cy="6097"/>
            <wp:effectExtent l="0" t="0" r="0" b="0"/>
            <wp:wrapSquare wrapText="bothSides"/>
            <wp:docPr id="3824" name="Picture 3824"/>
            <wp:cNvGraphicFramePr/>
            <a:graphic xmlns:a="http://schemas.openxmlformats.org/drawingml/2006/main">
              <a:graphicData uri="http://schemas.openxmlformats.org/drawingml/2006/picture">
                <pic:pic xmlns:pic="http://schemas.openxmlformats.org/drawingml/2006/picture">
                  <pic:nvPicPr>
                    <pic:cNvPr id="3824" name="Picture 3824"/>
                    <pic:cNvPicPr/>
                  </pic:nvPicPr>
                  <pic:blipFill>
                    <a:blip r:embed="rId46"/>
                    <a:stretch>
                      <a:fillRect/>
                    </a:stretch>
                  </pic:blipFill>
                  <pic:spPr>
                    <a:xfrm>
                      <a:off x="0" y="0"/>
                      <a:ext cx="3048" cy="6097"/>
                    </a:xfrm>
                    <a:prstGeom prst="rect">
                      <a:avLst/>
                    </a:prstGeom>
                  </pic:spPr>
                </pic:pic>
              </a:graphicData>
            </a:graphic>
          </wp:anchor>
        </w:drawing>
      </w:r>
      <w:r w:rsidRPr="0002217C">
        <w:rPr>
          <w:noProof/>
          <w:sz w:val="24"/>
          <w:szCs w:val="24"/>
        </w:rPr>
        <w:drawing>
          <wp:anchor distT="0" distB="0" distL="114300" distR="114300" simplePos="0" relativeHeight="251694080" behindDoc="0" locked="0" layoutInCell="1" allowOverlap="0">
            <wp:simplePos x="0" y="0"/>
            <wp:positionH relativeFrom="page">
              <wp:posOffset>6339840</wp:posOffset>
            </wp:positionH>
            <wp:positionV relativeFrom="page">
              <wp:posOffset>5658702</wp:posOffset>
            </wp:positionV>
            <wp:extent cx="3048" cy="6097"/>
            <wp:effectExtent l="0" t="0" r="0" b="0"/>
            <wp:wrapSquare wrapText="bothSides"/>
            <wp:docPr id="3825" name="Picture 3825"/>
            <wp:cNvGraphicFramePr/>
            <a:graphic xmlns:a="http://schemas.openxmlformats.org/drawingml/2006/main">
              <a:graphicData uri="http://schemas.openxmlformats.org/drawingml/2006/picture">
                <pic:pic xmlns:pic="http://schemas.openxmlformats.org/drawingml/2006/picture">
                  <pic:nvPicPr>
                    <pic:cNvPr id="3825" name="Picture 3825"/>
                    <pic:cNvPicPr/>
                  </pic:nvPicPr>
                  <pic:blipFill>
                    <a:blip r:embed="rId46"/>
                    <a:stretch>
                      <a:fillRect/>
                    </a:stretch>
                  </pic:blipFill>
                  <pic:spPr>
                    <a:xfrm>
                      <a:off x="0" y="0"/>
                      <a:ext cx="3048" cy="6097"/>
                    </a:xfrm>
                    <a:prstGeom prst="rect">
                      <a:avLst/>
                    </a:prstGeom>
                  </pic:spPr>
                </pic:pic>
              </a:graphicData>
            </a:graphic>
          </wp:anchor>
        </w:drawing>
      </w:r>
      <w:r w:rsidRPr="0002217C">
        <w:rPr>
          <w:noProof/>
          <w:sz w:val="24"/>
          <w:szCs w:val="24"/>
        </w:rPr>
        <w:drawing>
          <wp:anchor distT="0" distB="0" distL="114300" distR="114300" simplePos="0" relativeHeight="251695104" behindDoc="0" locked="0" layoutInCell="1" allowOverlap="0">
            <wp:simplePos x="0" y="0"/>
            <wp:positionH relativeFrom="page">
              <wp:posOffset>6440424</wp:posOffset>
            </wp:positionH>
            <wp:positionV relativeFrom="page">
              <wp:posOffset>5658702</wp:posOffset>
            </wp:positionV>
            <wp:extent cx="9144" cy="12195"/>
            <wp:effectExtent l="0" t="0" r="0" b="0"/>
            <wp:wrapSquare wrapText="bothSides"/>
            <wp:docPr id="3827" name="Picture 3827"/>
            <wp:cNvGraphicFramePr/>
            <a:graphic xmlns:a="http://schemas.openxmlformats.org/drawingml/2006/main">
              <a:graphicData uri="http://schemas.openxmlformats.org/drawingml/2006/picture">
                <pic:pic xmlns:pic="http://schemas.openxmlformats.org/drawingml/2006/picture">
                  <pic:nvPicPr>
                    <pic:cNvPr id="3827" name="Picture 3827"/>
                    <pic:cNvPicPr/>
                  </pic:nvPicPr>
                  <pic:blipFill>
                    <a:blip r:embed="rId47"/>
                    <a:stretch>
                      <a:fillRect/>
                    </a:stretch>
                  </pic:blipFill>
                  <pic:spPr>
                    <a:xfrm>
                      <a:off x="0" y="0"/>
                      <a:ext cx="9144" cy="12195"/>
                    </a:xfrm>
                    <a:prstGeom prst="rect">
                      <a:avLst/>
                    </a:prstGeom>
                  </pic:spPr>
                </pic:pic>
              </a:graphicData>
            </a:graphic>
          </wp:anchor>
        </w:drawing>
      </w:r>
      <w:r w:rsidRPr="0002217C">
        <w:rPr>
          <w:noProof/>
          <w:sz w:val="24"/>
          <w:szCs w:val="24"/>
        </w:rPr>
        <w:drawing>
          <wp:anchor distT="0" distB="0" distL="114300" distR="114300" simplePos="0" relativeHeight="251696128" behindDoc="0" locked="0" layoutInCell="1" allowOverlap="0">
            <wp:simplePos x="0" y="0"/>
            <wp:positionH relativeFrom="page">
              <wp:posOffset>6412993</wp:posOffset>
            </wp:positionH>
            <wp:positionV relativeFrom="page">
              <wp:posOffset>5658702</wp:posOffset>
            </wp:positionV>
            <wp:extent cx="12192" cy="15244"/>
            <wp:effectExtent l="0" t="0" r="0" b="0"/>
            <wp:wrapSquare wrapText="bothSides"/>
            <wp:docPr id="4528" name="Picture 4528"/>
            <wp:cNvGraphicFramePr/>
            <a:graphic xmlns:a="http://schemas.openxmlformats.org/drawingml/2006/main">
              <a:graphicData uri="http://schemas.openxmlformats.org/drawingml/2006/picture">
                <pic:pic xmlns:pic="http://schemas.openxmlformats.org/drawingml/2006/picture">
                  <pic:nvPicPr>
                    <pic:cNvPr id="4528" name="Picture 4528"/>
                    <pic:cNvPicPr/>
                  </pic:nvPicPr>
                  <pic:blipFill>
                    <a:blip r:embed="rId48"/>
                    <a:stretch>
                      <a:fillRect/>
                    </a:stretch>
                  </pic:blipFill>
                  <pic:spPr>
                    <a:xfrm>
                      <a:off x="0" y="0"/>
                      <a:ext cx="12192" cy="15244"/>
                    </a:xfrm>
                    <a:prstGeom prst="rect">
                      <a:avLst/>
                    </a:prstGeom>
                  </pic:spPr>
                </pic:pic>
              </a:graphicData>
            </a:graphic>
          </wp:anchor>
        </w:drawing>
      </w:r>
      <w:r w:rsidRPr="0002217C">
        <w:rPr>
          <w:noProof/>
          <w:sz w:val="24"/>
          <w:szCs w:val="24"/>
        </w:rPr>
        <w:drawing>
          <wp:anchor distT="0" distB="0" distL="114300" distR="114300" simplePos="0" relativeHeight="251697152" behindDoc="0" locked="0" layoutInCell="1" allowOverlap="0">
            <wp:simplePos x="0" y="0"/>
            <wp:positionH relativeFrom="page">
              <wp:posOffset>6355080</wp:posOffset>
            </wp:positionH>
            <wp:positionV relativeFrom="page">
              <wp:posOffset>5673946</wp:posOffset>
            </wp:positionV>
            <wp:extent cx="3048" cy="6098"/>
            <wp:effectExtent l="0" t="0" r="0" b="0"/>
            <wp:wrapSquare wrapText="bothSides"/>
            <wp:docPr id="3828" name="Picture 3828"/>
            <wp:cNvGraphicFramePr/>
            <a:graphic xmlns:a="http://schemas.openxmlformats.org/drawingml/2006/main">
              <a:graphicData uri="http://schemas.openxmlformats.org/drawingml/2006/picture">
                <pic:pic xmlns:pic="http://schemas.openxmlformats.org/drawingml/2006/picture">
                  <pic:nvPicPr>
                    <pic:cNvPr id="3828" name="Picture 3828"/>
                    <pic:cNvPicPr/>
                  </pic:nvPicPr>
                  <pic:blipFill>
                    <a:blip r:embed="rId49"/>
                    <a:stretch>
                      <a:fillRect/>
                    </a:stretch>
                  </pic:blipFill>
                  <pic:spPr>
                    <a:xfrm>
                      <a:off x="0" y="0"/>
                      <a:ext cx="3048" cy="6098"/>
                    </a:xfrm>
                    <a:prstGeom prst="rect">
                      <a:avLst/>
                    </a:prstGeom>
                  </pic:spPr>
                </pic:pic>
              </a:graphicData>
            </a:graphic>
          </wp:anchor>
        </w:drawing>
      </w:r>
      <w:r w:rsidRPr="0002217C">
        <w:rPr>
          <w:noProof/>
          <w:sz w:val="24"/>
          <w:szCs w:val="24"/>
        </w:rPr>
        <w:drawing>
          <wp:anchor distT="0" distB="0" distL="114300" distR="114300" simplePos="0" relativeHeight="251698176" behindDoc="0" locked="0" layoutInCell="1" allowOverlap="0">
            <wp:simplePos x="0" y="0"/>
            <wp:positionH relativeFrom="page">
              <wp:posOffset>6495289</wp:posOffset>
            </wp:positionH>
            <wp:positionV relativeFrom="page">
              <wp:posOffset>5695288</wp:posOffset>
            </wp:positionV>
            <wp:extent cx="3047" cy="15244"/>
            <wp:effectExtent l="0" t="0" r="0" b="0"/>
            <wp:wrapSquare wrapText="bothSides"/>
            <wp:docPr id="3829" name="Picture 3829"/>
            <wp:cNvGraphicFramePr/>
            <a:graphic xmlns:a="http://schemas.openxmlformats.org/drawingml/2006/main">
              <a:graphicData uri="http://schemas.openxmlformats.org/drawingml/2006/picture">
                <pic:pic xmlns:pic="http://schemas.openxmlformats.org/drawingml/2006/picture">
                  <pic:nvPicPr>
                    <pic:cNvPr id="3829" name="Picture 3829"/>
                    <pic:cNvPicPr/>
                  </pic:nvPicPr>
                  <pic:blipFill>
                    <a:blip r:embed="rId50"/>
                    <a:stretch>
                      <a:fillRect/>
                    </a:stretch>
                  </pic:blipFill>
                  <pic:spPr>
                    <a:xfrm>
                      <a:off x="0" y="0"/>
                      <a:ext cx="3047" cy="15244"/>
                    </a:xfrm>
                    <a:prstGeom prst="rect">
                      <a:avLst/>
                    </a:prstGeom>
                  </pic:spPr>
                </pic:pic>
              </a:graphicData>
            </a:graphic>
          </wp:anchor>
        </w:drawing>
      </w:r>
      <w:r w:rsidRPr="0002217C">
        <w:rPr>
          <w:noProof/>
          <w:sz w:val="24"/>
          <w:szCs w:val="24"/>
        </w:rPr>
        <w:drawing>
          <wp:anchor distT="0" distB="0" distL="114300" distR="114300" simplePos="0" relativeHeight="251699200" behindDoc="0" locked="0" layoutInCell="1" allowOverlap="0">
            <wp:simplePos x="0" y="0"/>
            <wp:positionH relativeFrom="page">
              <wp:posOffset>6388608</wp:posOffset>
            </wp:positionH>
            <wp:positionV relativeFrom="page">
              <wp:posOffset>5698337</wp:posOffset>
            </wp:positionV>
            <wp:extent cx="6096" cy="12196"/>
            <wp:effectExtent l="0" t="0" r="0" b="0"/>
            <wp:wrapSquare wrapText="bothSides"/>
            <wp:docPr id="3830" name="Picture 3830"/>
            <wp:cNvGraphicFramePr/>
            <a:graphic xmlns:a="http://schemas.openxmlformats.org/drawingml/2006/main">
              <a:graphicData uri="http://schemas.openxmlformats.org/drawingml/2006/picture">
                <pic:pic xmlns:pic="http://schemas.openxmlformats.org/drawingml/2006/picture">
                  <pic:nvPicPr>
                    <pic:cNvPr id="3830" name="Picture 3830"/>
                    <pic:cNvPicPr/>
                  </pic:nvPicPr>
                  <pic:blipFill>
                    <a:blip r:embed="rId51"/>
                    <a:stretch>
                      <a:fillRect/>
                    </a:stretch>
                  </pic:blipFill>
                  <pic:spPr>
                    <a:xfrm>
                      <a:off x="0" y="0"/>
                      <a:ext cx="6096" cy="12196"/>
                    </a:xfrm>
                    <a:prstGeom prst="rect">
                      <a:avLst/>
                    </a:prstGeom>
                  </pic:spPr>
                </pic:pic>
              </a:graphicData>
            </a:graphic>
          </wp:anchor>
        </w:drawing>
      </w:r>
      <w:r w:rsidRPr="0002217C">
        <w:rPr>
          <w:noProof/>
          <w:sz w:val="24"/>
          <w:szCs w:val="24"/>
        </w:rPr>
        <w:drawing>
          <wp:anchor distT="0" distB="0" distL="114300" distR="114300" simplePos="0" relativeHeight="251700224" behindDoc="0" locked="0" layoutInCell="1" allowOverlap="0">
            <wp:simplePos x="0" y="0"/>
            <wp:positionH relativeFrom="page">
              <wp:posOffset>6333744</wp:posOffset>
            </wp:positionH>
            <wp:positionV relativeFrom="page">
              <wp:posOffset>6253231</wp:posOffset>
            </wp:positionV>
            <wp:extent cx="6096" cy="6098"/>
            <wp:effectExtent l="0" t="0" r="0" b="0"/>
            <wp:wrapSquare wrapText="bothSides"/>
            <wp:docPr id="3833" name="Picture 3833"/>
            <wp:cNvGraphicFramePr/>
            <a:graphic xmlns:a="http://schemas.openxmlformats.org/drawingml/2006/main">
              <a:graphicData uri="http://schemas.openxmlformats.org/drawingml/2006/picture">
                <pic:pic xmlns:pic="http://schemas.openxmlformats.org/drawingml/2006/picture">
                  <pic:nvPicPr>
                    <pic:cNvPr id="3833" name="Picture 3833"/>
                    <pic:cNvPicPr/>
                  </pic:nvPicPr>
                  <pic:blipFill>
                    <a:blip r:embed="rId52"/>
                    <a:stretch>
                      <a:fillRect/>
                    </a:stretch>
                  </pic:blipFill>
                  <pic:spPr>
                    <a:xfrm>
                      <a:off x="0" y="0"/>
                      <a:ext cx="6096" cy="6098"/>
                    </a:xfrm>
                    <a:prstGeom prst="rect">
                      <a:avLst/>
                    </a:prstGeom>
                  </pic:spPr>
                </pic:pic>
              </a:graphicData>
            </a:graphic>
          </wp:anchor>
        </w:drawing>
      </w:r>
      <w:r w:rsidRPr="0002217C">
        <w:rPr>
          <w:noProof/>
          <w:sz w:val="24"/>
          <w:szCs w:val="24"/>
        </w:rPr>
        <w:drawing>
          <wp:anchor distT="0" distB="0" distL="114300" distR="114300" simplePos="0" relativeHeight="251701248" behindDoc="0" locked="0" layoutInCell="1" allowOverlap="0">
            <wp:simplePos x="0" y="0"/>
            <wp:positionH relativeFrom="page">
              <wp:posOffset>6208776</wp:posOffset>
            </wp:positionH>
            <wp:positionV relativeFrom="page">
              <wp:posOffset>6259329</wp:posOffset>
            </wp:positionV>
            <wp:extent cx="6096" cy="18293"/>
            <wp:effectExtent l="0" t="0" r="0" b="0"/>
            <wp:wrapSquare wrapText="bothSides"/>
            <wp:docPr id="3834" name="Picture 3834"/>
            <wp:cNvGraphicFramePr/>
            <a:graphic xmlns:a="http://schemas.openxmlformats.org/drawingml/2006/main">
              <a:graphicData uri="http://schemas.openxmlformats.org/drawingml/2006/picture">
                <pic:pic xmlns:pic="http://schemas.openxmlformats.org/drawingml/2006/picture">
                  <pic:nvPicPr>
                    <pic:cNvPr id="3834" name="Picture 3834"/>
                    <pic:cNvPicPr/>
                  </pic:nvPicPr>
                  <pic:blipFill>
                    <a:blip r:embed="rId53"/>
                    <a:stretch>
                      <a:fillRect/>
                    </a:stretch>
                  </pic:blipFill>
                  <pic:spPr>
                    <a:xfrm>
                      <a:off x="0" y="0"/>
                      <a:ext cx="6096" cy="18293"/>
                    </a:xfrm>
                    <a:prstGeom prst="rect">
                      <a:avLst/>
                    </a:prstGeom>
                  </pic:spPr>
                </pic:pic>
              </a:graphicData>
            </a:graphic>
          </wp:anchor>
        </w:drawing>
      </w:r>
      <w:r w:rsidRPr="0002217C">
        <w:rPr>
          <w:noProof/>
          <w:sz w:val="24"/>
          <w:szCs w:val="24"/>
        </w:rPr>
        <w:drawing>
          <wp:anchor distT="0" distB="0" distL="114300" distR="114300" simplePos="0" relativeHeight="251702272" behindDoc="0" locked="0" layoutInCell="1" allowOverlap="0">
            <wp:simplePos x="0" y="0"/>
            <wp:positionH relativeFrom="page">
              <wp:posOffset>6300216</wp:posOffset>
            </wp:positionH>
            <wp:positionV relativeFrom="page">
              <wp:posOffset>4481838</wp:posOffset>
            </wp:positionV>
            <wp:extent cx="97537" cy="12195"/>
            <wp:effectExtent l="0" t="0" r="0" b="0"/>
            <wp:wrapSquare wrapText="bothSides"/>
            <wp:docPr id="110297" name="Picture 110297"/>
            <wp:cNvGraphicFramePr/>
            <a:graphic xmlns:a="http://schemas.openxmlformats.org/drawingml/2006/main">
              <a:graphicData uri="http://schemas.openxmlformats.org/drawingml/2006/picture">
                <pic:pic xmlns:pic="http://schemas.openxmlformats.org/drawingml/2006/picture">
                  <pic:nvPicPr>
                    <pic:cNvPr id="110297" name="Picture 110297"/>
                    <pic:cNvPicPr/>
                  </pic:nvPicPr>
                  <pic:blipFill>
                    <a:blip r:embed="rId54"/>
                    <a:stretch>
                      <a:fillRect/>
                    </a:stretch>
                  </pic:blipFill>
                  <pic:spPr>
                    <a:xfrm>
                      <a:off x="0" y="0"/>
                      <a:ext cx="97537" cy="12195"/>
                    </a:xfrm>
                    <a:prstGeom prst="rect">
                      <a:avLst/>
                    </a:prstGeom>
                  </pic:spPr>
                </pic:pic>
              </a:graphicData>
            </a:graphic>
          </wp:anchor>
        </w:drawing>
      </w:r>
      <w:r w:rsidRPr="0002217C">
        <w:rPr>
          <w:sz w:val="24"/>
          <w:szCs w:val="24"/>
        </w:rPr>
        <w:t xml:space="preserve">&gt; Per quanto riguarda la concessione demaniale marittima di cui al punto 2 del precedente paragrafo, risulta aggiornata e sostituita con la concessione 14/2022 del 12/09/2022 rilasciata alla Società </w:t>
      </w:r>
      <w:r w:rsidRPr="0002217C">
        <w:rPr>
          <w:sz w:val="24"/>
          <w:szCs w:val="24"/>
          <w:highlight w:val="black"/>
        </w:rPr>
        <w:t xml:space="preserve">Sportiva dilettantistica "Waterpolo </w:t>
      </w:r>
      <w:proofErr w:type="spellStart"/>
      <w:r w:rsidRPr="0002217C">
        <w:rPr>
          <w:sz w:val="24"/>
          <w:szCs w:val="24"/>
          <w:highlight w:val="black"/>
        </w:rPr>
        <w:t>people</w:t>
      </w:r>
      <w:proofErr w:type="spellEnd"/>
      <w:r w:rsidRPr="0002217C">
        <w:rPr>
          <w:sz w:val="24"/>
          <w:szCs w:val="24"/>
          <w:highlight w:val="black"/>
        </w:rPr>
        <w:t xml:space="preserve"> </w:t>
      </w:r>
      <w:proofErr w:type="spellStart"/>
      <w:r w:rsidRPr="0002217C">
        <w:rPr>
          <w:sz w:val="24"/>
          <w:szCs w:val="24"/>
          <w:highlight w:val="black"/>
        </w:rPr>
        <w:t>srl</w:t>
      </w:r>
      <w:proofErr w:type="spellEnd"/>
      <w:r w:rsidRPr="0002217C">
        <w:rPr>
          <w:sz w:val="24"/>
          <w:szCs w:val="24"/>
        </w:rPr>
        <w:t>". Tuttavia, in data 14/ 11/2023 veniva notificato con determinazione del Responsabile del VI settore Sociale</w:t>
      </w:r>
      <w:r w:rsidR="006B2615" w:rsidRPr="0002217C">
        <w:rPr>
          <w:sz w:val="24"/>
          <w:szCs w:val="24"/>
        </w:rPr>
        <w:t xml:space="preserve"> </w:t>
      </w:r>
      <w:r w:rsidRPr="0002217C">
        <w:rPr>
          <w:sz w:val="24"/>
          <w:szCs w:val="24"/>
        </w:rPr>
        <w:t xml:space="preserve">Demanio n.96 del 14/ 11/2023 — n. Reg. Gen. 431 del 14/ 11/2023 il provvedimento di decadenza in relazione alla C.D n. 14/2022 del 12/09/2022 e successivamente con ordinanza dirigenziale n. 7 del 09/01 / 2024 viene emessa diffida ed </w:t>
      </w:r>
      <w:r w:rsidRPr="0002217C">
        <w:rPr>
          <w:sz w:val="24"/>
          <w:szCs w:val="24"/>
        </w:rPr>
        <w:lastRenderedPageBreak/>
        <w:t>ingiunzione alla curatela, nella persona del Dott. Luciano Antonio NOBILI, di rimozione delle tubazioni nonché allo sgombero e al ripristino dello stato originale dei luoghi.</w:t>
      </w:r>
    </w:p>
    <w:p w:rsidR="00C81734" w:rsidRPr="0002217C" w:rsidRDefault="00A979B9">
      <w:pPr>
        <w:spacing w:after="32"/>
        <w:ind w:left="1051" w:right="96"/>
        <w:rPr>
          <w:sz w:val="24"/>
          <w:szCs w:val="24"/>
        </w:rPr>
      </w:pPr>
      <w:r w:rsidRPr="0002217C">
        <w:rPr>
          <w:sz w:val="24"/>
          <w:szCs w:val="24"/>
        </w:rPr>
        <w:t xml:space="preserve">Ad oggi dette ordinanze sono state legalmente impugnate sia con Ricorso al TAR della Campania e sia con Ricorso Straordinario al Presidente della Repubblica ex art. 8 </w:t>
      </w:r>
      <w:proofErr w:type="spellStart"/>
      <w:r w:rsidRPr="0002217C">
        <w:rPr>
          <w:sz w:val="24"/>
          <w:szCs w:val="24"/>
        </w:rPr>
        <w:t>d.p.r.</w:t>
      </w:r>
      <w:proofErr w:type="spellEnd"/>
    </w:p>
    <w:p w:rsidR="00C81734" w:rsidRPr="0002217C" w:rsidRDefault="00A979B9">
      <w:pPr>
        <w:spacing w:after="0" w:line="259" w:lineRule="auto"/>
        <w:ind w:left="1061" w:firstLine="0"/>
        <w:jc w:val="left"/>
        <w:rPr>
          <w:sz w:val="24"/>
          <w:szCs w:val="24"/>
        </w:rPr>
      </w:pPr>
      <w:r w:rsidRPr="0002217C">
        <w:rPr>
          <w:sz w:val="24"/>
          <w:szCs w:val="24"/>
        </w:rPr>
        <w:t>N. 1199/1971.</w:t>
      </w:r>
    </w:p>
    <w:p w:rsidR="00C81734" w:rsidRPr="0002217C" w:rsidRDefault="00A979B9">
      <w:pPr>
        <w:numPr>
          <w:ilvl w:val="0"/>
          <w:numId w:val="1"/>
        </w:numPr>
        <w:ind w:left="375" w:right="14" w:hanging="341"/>
        <w:rPr>
          <w:sz w:val="24"/>
          <w:szCs w:val="24"/>
        </w:rPr>
      </w:pPr>
      <w:r w:rsidRPr="0002217C">
        <w:rPr>
          <w:rFonts w:eastAsia="Times New Roman"/>
          <w:sz w:val="24"/>
          <w:szCs w:val="24"/>
        </w:rPr>
        <w:t xml:space="preserve">In caso di esito negativo dei ricorsi in essere, l'acquirente </w:t>
      </w:r>
      <w:r w:rsidRPr="0002217C">
        <w:rPr>
          <w:noProof/>
          <w:sz w:val="24"/>
          <w:szCs w:val="24"/>
        </w:rPr>
        <w:drawing>
          <wp:inline distT="0" distB="0" distL="0" distR="0">
            <wp:extent cx="158496" cy="36586"/>
            <wp:effectExtent l="0" t="0" r="0" b="0"/>
            <wp:docPr id="110303" name="Picture 110303"/>
            <wp:cNvGraphicFramePr/>
            <a:graphic xmlns:a="http://schemas.openxmlformats.org/drawingml/2006/main">
              <a:graphicData uri="http://schemas.openxmlformats.org/drawingml/2006/picture">
                <pic:pic xmlns:pic="http://schemas.openxmlformats.org/drawingml/2006/picture">
                  <pic:nvPicPr>
                    <pic:cNvPr id="110303" name="Picture 110303"/>
                    <pic:cNvPicPr/>
                  </pic:nvPicPr>
                  <pic:blipFill>
                    <a:blip r:embed="rId55"/>
                    <a:stretch>
                      <a:fillRect/>
                    </a:stretch>
                  </pic:blipFill>
                  <pic:spPr>
                    <a:xfrm>
                      <a:off x="0" y="0"/>
                      <a:ext cx="158496" cy="36586"/>
                    </a:xfrm>
                    <a:prstGeom prst="rect">
                      <a:avLst/>
                    </a:prstGeom>
                  </pic:spPr>
                </pic:pic>
              </a:graphicData>
            </a:graphic>
          </wp:inline>
        </w:drawing>
      </w:r>
      <w:r w:rsidRPr="0002217C">
        <w:rPr>
          <w:rFonts w:eastAsia="Times New Roman"/>
          <w:sz w:val="24"/>
          <w:szCs w:val="24"/>
        </w:rPr>
        <w:t xml:space="preserve">potrà comunque richiedere successivamente una nuova </w:t>
      </w:r>
      <w:r w:rsidRPr="0002217C">
        <w:rPr>
          <w:noProof/>
          <w:sz w:val="24"/>
          <w:szCs w:val="24"/>
        </w:rPr>
        <w:drawing>
          <wp:inline distT="0" distB="0" distL="0" distR="0">
            <wp:extent cx="15240" cy="88417"/>
            <wp:effectExtent l="0" t="0" r="0" b="0"/>
            <wp:docPr id="110305" name="Picture 110305"/>
            <wp:cNvGraphicFramePr/>
            <a:graphic xmlns:a="http://schemas.openxmlformats.org/drawingml/2006/main">
              <a:graphicData uri="http://schemas.openxmlformats.org/drawingml/2006/picture">
                <pic:pic xmlns:pic="http://schemas.openxmlformats.org/drawingml/2006/picture">
                  <pic:nvPicPr>
                    <pic:cNvPr id="110305" name="Picture 110305"/>
                    <pic:cNvPicPr/>
                  </pic:nvPicPr>
                  <pic:blipFill>
                    <a:blip r:embed="rId56"/>
                    <a:stretch>
                      <a:fillRect/>
                    </a:stretch>
                  </pic:blipFill>
                  <pic:spPr>
                    <a:xfrm>
                      <a:off x="0" y="0"/>
                      <a:ext cx="15240" cy="88417"/>
                    </a:xfrm>
                    <a:prstGeom prst="rect">
                      <a:avLst/>
                    </a:prstGeom>
                  </pic:spPr>
                </pic:pic>
              </a:graphicData>
            </a:graphic>
          </wp:inline>
        </w:drawing>
      </w:r>
      <w:r w:rsidRPr="0002217C">
        <w:rPr>
          <w:rFonts w:eastAsia="Times New Roman"/>
          <w:sz w:val="24"/>
          <w:szCs w:val="24"/>
        </w:rPr>
        <w:t xml:space="preserve">Concessione Demaniale per la presa e resa delle acque marine e procedere all'eventuale rispristino e/o sostituzione delle tubazioni ed impianti i cui costi sono stati già considerati dallo </w:t>
      </w:r>
      <w:r w:rsidRPr="0002217C">
        <w:rPr>
          <w:noProof/>
          <w:sz w:val="24"/>
          <w:szCs w:val="24"/>
        </w:rPr>
        <w:drawing>
          <wp:inline distT="0" distB="0" distL="0" distR="0">
            <wp:extent cx="3048" cy="6098"/>
            <wp:effectExtent l="0" t="0" r="0" b="0"/>
            <wp:docPr id="6247" name="Picture 6247"/>
            <wp:cNvGraphicFramePr/>
            <a:graphic xmlns:a="http://schemas.openxmlformats.org/drawingml/2006/main">
              <a:graphicData uri="http://schemas.openxmlformats.org/drawingml/2006/picture">
                <pic:pic xmlns:pic="http://schemas.openxmlformats.org/drawingml/2006/picture">
                  <pic:nvPicPr>
                    <pic:cNvPr id="6247" name="Picture 6247"/>
                    <pic:cNvPicPr/>
                  </pic:nvPicPr>
                  <pic:blipFill>
                    <a:blip r:embed="rId57"/>
                    <a:stretch>
                      <a:fillRect/>
                    </a:stretch>
                  </pic:blipFill>
                  <pic:spPr>
                    <a:xfrm>
                      <a:off x="0" y="0"/>
                      <a:ext cx="3048" cy="6098"/>
                    </a:xfrm>
                    <a:prstGeom prst="rect">
                      <a:avLst/>
                    </a:prstGeom>
                  </pic:spPr>
                </pic:pic>
              </a:graphicData>
            </a:graphic>
          </wp:inline>
        </w:drawing>
      </w:r>
      <w:r w:rsidRPr="0002217C">
        <w:rPr>
          <w:rFonts w:eastAsia="Times New Roman"/>
          <w:sz w:val="24"/>
          <w:szCs w:val="24"/>
        </w:rPr>
        <w:t>scrivente in fase di stima al paragrafo 7.4 (valore base d'asta effettivo pari a e 2.160.350,00).</w:t>
      </w:r>
    </w:p>
    <w:p w:rsidR="00C81734" w:rsidRPr="0002217C" w:rsidRDefault="00A979B9">
      <w:pPr>
        <w:spacing w:after="48"/>
        <w:ind w:left="259" w:right="14" w:firstLine="346"/>
        <w:rPr>
          <w:sz w:val="24"/>
          <w:szCs w:val="24"/>
        </w:rPr>
      </w:pPr>
      <w:r w:rsidRPr="0002217C">
        <w:rPr>
          <w:noProof/>
          <w:sz w:val="24"/>
          <w:szCs w:val="24"/>
        </w:rPr>
        <w:drawing>
          <wp:inline distT="0" distB="0" distL="0" distR="0">
            <wp:extent cx="45720" cy="57928"/>
            <wp:effectExtent l="0" t="0" r="0" b="0"/>
            <wp:docPr id="110307" name="Picture 110307"/>
            <wp:cNvGraphicFramePr/>
            <a:graphic xmlns:a="http://schemas.openxmlformats.org/drawingml/2006/main">
              <a:graphicData uri="http://schemas.openxmlformats.org/drawingml/2006/picture">
                <pic:pic xmlns:pic="http://schemas.openxmlformats.org/drawingml/2006/picture">
                  <pic:nvPicPr>
                    <pic:cNvPr id="110307" name="Picture 110307"/>
                    <pic:cNvPicPr/>
                  </pic:nvPicPr>
                  <pic:blipFill>
                    <a:blip r:embed="rId58"/>
                    <a:stretch>
                      <a:fillRect/>
                    </a:stretch>
                  </pic:blipFill>
                  <pic:spPr>
                    <a:xfrm>
                      <a:off x="0" y="0"/>
                      <a:ext cx="45720" cy="57928"/>
                    </a:xfrm>
                    <a:prstGeom prst="rect">
                      <a:avLst/>
                    </a:prstGeom>
                  </pic:spPr>
                </pic:pic>
              </a:graphicData>
            </a:graphic>
          </wp:inline>
        </w:drawing>
      </w:r>
      <w:r w:rsidRPr="0002217C">
        <w:rPr>
          <w:rFonts w:eastAsia="Times New Roman"/>
          <w:sz w:val="24"/>
          <w:szCs w:val="24"/>
        </w:rPr>
        <w:t xml:space="preserve">&gt; In merito alla prosecuzione della coltivazione della </w:t>
      </w:r>
      <w:r w:rsidRPr="0002217C">
        <w:rPr>
          <w:noProof/>
          <w:sz w:val="24"/>
          <w:szCs w:val="24"/>
        </w:rPr>
        <w:drawing>
          <wp:inline distT="0" distB="0" distL="0" distR="0">
            <wp:extent cx="301752" cy="48782"/>
            <wp:effectExtent l="0" t="0" r="0" b="0"/>
            <wp:docPr id="110309" name="Picture 110309"/>
            <wp:cNvGraphicFramePr/>
            <a:graphic xmlns:a="http://schemas.openxmlformats.org/drawingml/2006/main">
              <a:graphicData uri="http://schemas.openxmlformats.org/drawingml/2006/picture">
                <pic:pic xmlns:pic="http://schemas.openxmlformats.org/drawingml/2006/picture">
                  <pic:nvPicPr>
                    <pic:cNvPr id="110309" name="Picture 110309"/>
                    <pic:cNvPicPr/>
                  </pic:nvPicPr>
                  <pic:blipFill>
                    <a:blip r:embed="rId59"/>
                    <a:stretch>
                      <a:fillRect/>
                    </a:stretch>
                  </pic:blipFill>
                  <pic:spPr>
                    <a:xfrm>
                      <a:off x="0" y="0"/>
                      <a:ext cx="301752" cy="48782"/>
                    </a:xfrm>
                    <a:prstGeom prst="rect">
                      <a:avLst/>
                    </a:prstGeom>
                  </pic:spPr>
                </pic:pic>
              </a:graphicData>
            </a:graphic>
          </wp:inline>
        </w:drawing>
      </w:r>
      <w:r w:rsidRPr="0002217C">
        <w:rPr>
          <w:rFonts w:eastAsia="Times New Roman"/>
          <w:sz w:val="24"/>
          <w:szCs w:val="24"/>
        </w:rPr>
        <w:t>concessione di acque termominerali di cui al punto 3 del precedente paragrafo, si precisa che:</w:t>
      </w:r>
    </w:p>
    <w:p w:rsidR="00C81734" w:rsidRPr="0002217C" w:rsidRDefault="00A979B9" w:rsidP="0002217C">
      <w:pPr>
        <w:pStyle w:val="Paragrafoelenco"/>
        <w:numPr>
          <w:ilvl w:val="2"/>
          <w:numId w:val="22"/>
        </w:numPr>
        <w:ind w:left="1276" w:right="14"/>
        <w:rPr>
          <w:sz w:val="24"/>
          <w:szCs w:val="24"/>
        </w:rPr>
      </w:pPr>
      <w:r w:rsidRPr="0002217C">
        <w:rPr>
          <w:rFonts w:eastAsia="Times New Roman"/>
          <w:sz w:val="24"/>
          <w:szCs w:val="24"/>
        </w:rPr>
        <w:t xml:space="preserve">con D.D. n. 38 Giunta Regionale della Campania veniva prorogata senza possibilità di ulteriore rinnovo al 31/03/2025; </w:t>
      </w:r>
      <w:r w:rsidRPr="0002217C">
        <w:rPr>
          <w:noProof/>
        </w:rPr>
        <w:drawing>
          <wp:inline distT="0" distB="0" distL="0" distR="0">
            <wp:extent cx="67056" cy="70124"/>
            <wp:effectExtent l="0" t="0" r="0" b="0"/>
            <wp:docPr id="6253" name="Picture 6253"/>
            <wp:cNvGraphicFramePr/>
            <a:graphic xmlns:a="http://schemas.openxmlformats.org/drawingml/2006/main">
              <a:graphicData uri="http://schemas.openxmlformats.org/drawingml/2006/picture">
                <pic:pic xmlns:pic="http://schemas.openxmlformats.org/drawingml/2006/picture">
                  <pic:nvPicPr>
                    <pic:cNvPr id="6253" name="Picture 6253"/>
                    <pic:cNvPicPr/>
                  </pic:nvPicPr>
                  <pic:blipFill>
                    <a:blip r:embed="rId60"/>
                    <a:stretch>
                      <a:fillRect/>
                    </a:stretch>
                  </pic:blipFill>
                  <pic:spPr>
                    <a:xfrm>
                      <a:off x="0" y="0"/>
                      <a:ext cx="67056" cy="70124"/>
                    </a:xfrm>
                    <a:prstGeom prst="rect">
                      <a:avLst/>
                    </a:prstGeom>
                  </pic:spPr>
                </pic:pic>
              </a:graphicData>
            </a:graphic>
          </wp:inline>
        </w:drawing>
      </w:r>
      <w:r w:rsidRPr="0002217C">
        <w:rPr>
          <w:rFonts w:eastAsia="Times New Roman"/>
          <w:sz w:val="24"/>
          <w:szCs w:val="24"/>
        </w:rPr>
        <w:t xml:space="preserve"> con nota PEC del 03/06/2024 il dott. Luciano Antonio Nobili contestava alla Regione Campania alcune inesattezze nel citato D.D. n. 38 chiedendone la modifica </w:t>
      </w:r>
      <w:proofErr w:type="gramStart"/>
      <w:r w:rsidRPr="0002217C">
        <w:rPr>
          <w:rFonts w:eastAsia="Times New Roman"/>
          <w:sz w:val="24"/>
          <w:szCs w:val="24"/>
        </w:rPr>
        <w:t>al U</w:t>
      </w:r>
      <w:proofErr w:type="gramEnd"/>
      <w:r w:rsidRPr="0002217C">
        <w:rPr>
          <w:rFonts w:eastAsia="Times New Roman"/>
          <w:sz w:val="24"/>
          <w:szCs w:val="24"/>
        </w:rPr>
        <w:t xml:space="preserve">-O. di riferimento; </w:t>
      </w:r>
      <w:r w:rsidRPr="0002217C">
        <w:rPr>
          <w:noProof/>
        </w:rPr>
        <w:drawing>
          <wp:inline distT="0" distB="0" distL="0" distR="0">
            <wp:extent cx="70104" cy="73173"/>
            <wp:effectExtent l="0" t="0" r="0" b="0"/>
            <wp:docPr id="6254" name="Picture 6254"/>
            <wp:cNvGraphicFramePr/>
            <a:graphic xmlns:a="http://schemas.openxmlformats.org/drawingml/2006/main">
              <a:graphicData uri="http://schemas.openxmlformats.org/drawingml/2006/picture">
                <pic:pic xmlns:pic="http://schemas.openxmlformats.org/drawingml/2006/picture">
                  <pic:nvPicPr>
                    <pic:cNvPr id="6254" name="Picture 6254"/>
                    <pic:cNvPicPr/>
                  </pic:nvPicPr>
                  <pic:blipFill>
                    <a:blip r:embed="rId61"/>
                    <a:stretch>
                      <a:fillRect/>
                    </a:stretch>
                  </pic:blipFill>
                  <pic:spPr>
                    <a:xfrm>
                      <a:off x="0" y="0"/>
                      <a:ext cx="70104" cy="73173"/>
                    </a:xfrm>
                    <a:prstGeom prst="rect">
                      <a:avLst/>
                    </a:prstGeom>
                  </pic:spPr>
                </pic:pic>
              </a:graphicData>
            </a:graphic>
          </wp:inline>
        </w:drawing>
      </w:r>
      <w:r w:rsidRPr="0002217C">
        <w:rPr>
          <w:rFonts w:eastAsia="Times New Roman"/>
          <w:sz w:val="24"/>
          <w:szCs w:val="24"/>
        </w:rPr>
        <w:t xml:space="preserve"> in data 16/07 / 2024 è stato altresì depositato Ricorso al TAR della Campania </w:t>
      </w:r>
      <w:proofErr w:type="spellStart"/>
      <w:r w:rsidRPr="0002217C">
        <w:rPr>
          <w:rFonts w:eastAsia="Times New Roman"/>
          <w:sz w:val="24"/>
          <w:szCs w:val="24"/>
        </w:rPr>
        <w:t>r.g</w:t>
      </w:r>
      <w:proofErr w:type="spellEnd"/>
      <w:r w:rsidRPr="0002217C">
        <w:rPr>
          <w:rFonts w:eastAsia="Times New Roman"/>
          <w:sz w:val="24"/>
          <w:szCs w:val="24"/>
        </w:rPr>
        <w:t>. n. 3451/24 contro il</w:t>
      </w:r>
      <w:r w:rsidR="0002217C" w:rsidRPr="0002217C">
        <w:rPr>
          <w:rFonts w:eastAsia="Times New Roman"/>
          <w:sz w:val="24"/>
          <w:szCs w:val="24"/>
        </w:rPr>
        <w:t xml:space="preserve"> </w:t>
      </w:r>
      <w:r w:rsidRPr="0002217C">
        <w:rPr>
          <w:rFonts w:eastAsia="Times New Roman"/>
          <w:sz w:val="24"/>
          <w:szCs w:val="24"/>
        </w:rPr>
        <w:t>DD. n. 38 di cui sopra;</w:t>
      </w:r>
    </w:p>
    <w:p w:rsidR="00C81734" w:rsidRPr="0002217C" w:rsidRDefault="00A979B9" w:rsidP="0002217C">
      <w:pPr>
        <w:pStyle w:val="Paragrafoelenco"/>
        <w:numPr>
          <w:ilvl w:val="2"/>
          <w:numId w:val="22"/>
        </w:numPr>
        <w:spacing w:after="27"/>
        <w:ind w:left="1276" w:right="14"/>
        <w:rPr>
          <w:sz w:val="24"/>
          <w:szCs w:val="24"/>
        </w:rPr>
      </w:pPr>
      <w:r w:rsidRPr="0002217C">
        <w:rPr>
          <w:noProof/>
        </w:rPr>
        <w:drawing>
          <wp:inline distT="0" distB="0" distL="0" distR="0">
            <wp:extent cx="6096" cy="6098"/>
            <wp:effectExtent l="0" t="0" r="0" b="0"/>
            <wp:docPr id="6255" name="Picture 6255"/>
            <wp:cNvGraphicFramePr/>
            <a:graphic xmlns:a="http://schemas.openxmlformats.org/drawingml/2006/main">
              <a:graphicData uri="http://schemas.openxmlformats.org/drawingml/2006/picture">
                <pic:pic xmlns:pic="http://schemas.openxmlformats.org/drawingml/2006/picture">
                  <pic:nvPicPr>
                    <pic:cNvPr id="6255" name="Picture 6255"/>
                    <pic:cNvPicPr/>
                  </pic:nvPicPr>
                  <pic:blipFill>
                    <a:blip r:embed="rId62"/>
                    <a:stretch>
                      <a:fillRect/>
                    </a:stretch>
                  </pic:blipFill>
                  <pic:spPr>
                    <a:xfrm>
                      <a:off x="0" y="0"/>
                      <a:ext cx="6096" cy="6098"/>
                    </a:xfrm>
                    <a:prstGeom prst="rect">
                      <a:avLst/>
                    </a:prstGeom>
                  </pic:spPr>
                </pic:pic>
              </a:graphicData>
            </a:graphic>
          </wp:inline>
        </w:drawing>
      </w:r>
      <w:r w:rsidRPr="0002217C">
        <w:rPr>
          <w:rFonts w:eastAsia="Times New Roman"/>
          <w:sz w:val="24"/>
          <w:szCs w:val="24"/>
        </w:rPr>
        <w:t xml:space="preserve"> con D.D. n. 71 Giunta Regionale della Campania del </w:t>
      </w:r>
      <w:r w:rsidRPr="0002217C">
        <w:rPr>
          <w:noProof/>
        </w:rPr>
        <w:drawing>
          <wp:inline distT="0" distB="0" distL="0" distR="0">
            <wp:extent cx="3048" cy="9148"/>
            <wp:effectExtent l="0" t="0" r="0" b="0"/>
            <wp:docPr id="6256" name="Picture 6256"/>
            <wp:cNvGraphicFramePr/>
            <a:graphic xmlns:a="http://schemas.openxmlformats.org/drawingml/2006/main">
              <a:graphicData uri="http://schemas.openxmlformats.org/drawingml/2006/picture">
                <pic:pic xmlns:pic="http://schemas.openxmlformats.org/drawingml/2006/picture">
                  <pic:nvPicPr>
                    <pic:cNvPr id="6256" name="Picture 6256"/>
                    <pic:cNvPicPr/>
                  </pic:nvPicPr>
                  <pic:blipFill>
                    <a:blip r:embed="rId63"/>
                    <a:stretch>
                      <a:fillRect/>
                    </a:stretch>
                  </pic:blipFill>
                  <pic:spPr>
                    <a:xfrm>
                      <a:off x="0" y="0"/>
                      <a:ext cx="3048" cy="9148"/>
                    </a:xfrm>
                    <a:prstGeom prst="rect">
                      <a:avLst/>
                    </a:prstGeom>
                  </pic:spPr>
                </pic:pic>
              </a:graphicData>
            </a:graphic>
          </wp:inline>
        </w:drawing>
      </w:r>
      <w:r w:rsidRPr="0002217C">
        <w:rPr>
          <w:rFonts w:eastAsia="Times New Roman"/>
          <w:sz w:val="24"/>
          <w:szCs w:val="24"/>
        </w:rPr>
        <w:t xml:space="preserve"> 22/07/2024 è stato annullato e sostituito il D.D. n. 38 del 08/05/2024 stabilendo che la prosecuzione della concessione scadrà il 31/03/2025, con termine, sino a 10 giorni precedenti tale data per la presentazione da parte della curatela fallimentare della richiesta di un'ulteriore proroga, subordinata </w:t>
      </w:r>
      <w:r w:rsidRPr="0002217C">
        <w:rPr>
          <w:rFonts w:eastAsia="Times New Roman"/>
          <w:sz w:val="24"/>
          <w:szCs w:val="24"/>
        </w:rPr>
        <w:lastRenderedPageBreak/>
        <w:t>al verificarsi di entrambi le seguenti condizioni:</w:t>
      </w:r>
    </w:p>
    <w:p w:rsidR="00C81734" w:rsidRPr="0002217C" w:rsidRDefault="00A979B9" w:rsidP="0002217C">
      <w:pPr>
        <w:spacing w:after="25"/>
        <w:ind w:left="1418" w:right="14" w:hanging="284"/>
        <w:rPr>
          <w:sz w:val="24"/>
          <w:szCs w:val="24"/>
        </w:rPr>
      </w:pPr>
      <w:r w:rsidRPr="0002217C">
        <w:rPr>
          <w:rFonts w:eastAsia="Times New Roman"/>
          <w:sz w:val="24"/>
          <w:szCs w:val="24"/>
        </w:rPr>
        <w:t>a) affidamento provvisorio del complesso aziendale dell'impresa fallita;</w:t>
      </w:r>
    </w:p>
    <w:p w:rsidR="00C81734" w:rsidRPr="0002217C" w:rsidRDefault="00A979B9" w:rsidP="0002217C">
      <w:pPr>
        <w:tabs>
          <w:tab w:val="center" w:pos="934"/>
          <w:tab w:val="center" w:pos="4378"/>
        </w:tabs>
        <w:spacing w:after="3" w:line="259" w:lineRule="auto"/>
        <w:ind w:left="1418" w:hanging="284"/>
        <w:jc w:val="left"/>
        <w:rPr>
          <w:sz w:val="24"/>
          <w:szCs w:val="24"/>
        </w:rPr>
      </w:pPr>
      <w:r w:rsidRPr="0002217C">
        <w:rPr>
          <w:rFonts w:eastAsia="Times New Roman"/>
          <w:sz w:val="24"/>
          <w:szCs w:val="24"/>
        </w:rPr>
        <w:t>b) il ripristino della funzionalità del pozzo n. 3;</w:t>
      </w:r>
    </w:p>
    <w:p w:rsidR="00C81734" w:rsidRPr="0002217C" w:rsidRDefault="00A979B9" w:rsidP="0002217C">
      <w:pPr>
        <w:pStyle w:val="Paragrafoelenco"/>
        <w:numPr>
          <w:ilvl w:val="0"/>
          <w:numId w:val="23"/>
        </w:numPr>
        <w:spacing w:after="421"/>
        <w:ind w:left="1134" w:right="139"/>
        <w:rPr>
          <w:sz w:val="24"/>
          <w:szCs w:val="24"/>
        </w:rPr>
      </w:pPr>
      <w:r w:rsidRPr="0002217C">
        <w:rPr>
          <w:noProof/>
        </w:rPr>
        <w:drawing>
          <wp:anchor distT="0" distB="0" distL="114300" distR="114300" simplePos="0" relativeHeight="251703296" behindDoc="0" locked="0" layoutInCell="1" allowOverlap="0">
            <wp:simplePos x="0" y="0"/>
            <wp:positionH relativeFrom="page">
              <wp:posOffset>899160</wp:posOffset>
            </wp:positionH>
            <wp:positionV relativeFrom="page">
              <wp:posOffset>2786667</wp:posOffset>
            </wp:positionV>
            <wp:extent cx="3048" cy="3049"/>
            <wp:effectExtent l="0" t="0" r="0" b="0"/>
            <wp:wrapSquare wrapText="bothSides"/>
            <wp:docPr id="7179" name="Picture 7179"/>
            <wp:cNvGraphicFramePr/>
            <a:graphic xmlns:a="http://schemas.openxmlformats.org/drawingml/2006/main">
              <a:graphicData uri="http://schemas.openxmlformats.org/drawingml/2006/picture">
                <pic:pic xmlns:pic="http://schemas.openxmlformats.org/drawingml/2006/picture">
                  <pic:nvPicPr>
                    <pic:cNvPr id="7179" name="Picture 7179"/>
                    <pic:cNvPicPr/>
                  </pic:nvPicPr>
                  <pic:blipFill>
                    <a:blip r:embed="rId23"/>
                    <a:stretch>
                      <a:fillRect/>
                    </a:stretch>
                  </pic:blipFill>
                  <pic:spPr>
                    <a:xfrm>
                      <a:off x="0" y="0"/>
                      <a:ext cx="3048" cy="3049"/>
                    </a:xfrm>
                    <a:prstGeom prst="rect">
                      <a:avLst/>
                    </a:prstGeom>
                  </pic:spPr>
                </pic:pic>
              </a:graphicData>
            </a:graphic>
          </wp:anchor>
        </w:drawing>
      </w:r>
      <w:r w:rsidRPr="0002217C">
        <w:rPr>
          <w:noProof/>
        </w:rPr>
        <w:drawing>
          <wp:anchor distT="0" distB="0" distL="114300" distR="114300" simplePos="0" relativeHeight="251704320" behindDoc="0" locked="0" layoutInCell="1" allowOverlap="0">
            <wp:simplePos x="0" y="0"/>
            <wp:positionH relativeFrom="page">
              <wp:posOffset>859536</wp:posOffset>
            </wp:positionH>
            <wp:positionV relativeFrom="page">
              <wp:posOffset>2798862</wp:posOffset>
            </wp:positionV>
            <wp:extent cx="3048" cy="3049"/>
            <wp:effectExtent l="0" t="0" r="0" b="0"/>
            <wp:wrapSquare wrapText="bothSides"/>
            <wp:docPr id="7181" name="Picture 7181"/>
            <wp:cNvGraphicFramePr/>
            <a:graphic xmlns:a="http://schemas.openxmlformats.org/drawingml/2006/main">
              <a:graphicData uri="http://schemas.openxmlformats.org/drawingml/2006/picture">
                <pic:pic xmlns:pic="http://schemas.openxmlformats.org/drawingml/2006/picture">
                  <pic:nvPicPr>
                    <pic:cNvPr id="7181" name="Picture 7181"/>
                    <pic:cNvPicPr/>
                  </pic:nvPicPr>
                  <pic:blipFill>
                    <a:blip r:embed="rId64"/>
                    <a:stretch>
                      <a:fillRect/>
                    </a:stretch>
                  </pic:blipFill>
                  <pic:spPr>
                    <a:xfrm>
                      <a:off x="0" y="0"/>
                      <a:ext cx="3048" cy="3049"/>
                    </a:xfrm>
                    <a:prstGeom prst="rect">
                      <a:avLst/>
                    </a:prstGeom>
                  </pic:spPr>
                </pic:pic>
              </a:graphicData>
            </a:graphic>
          </wp:anchor>
        </w:drawing>
      </w:r>
      <w:r w:rsidRPr="0002217C">
        <w:rPr>
          <w:noProof/>
        </w:rPr>
        <w:drawing>
          <wp:anchor distT="0" distB="0" distL="114300" distR="114300" simplePos="0" relativeHeight="251705344" behindDoc="0" locked="0" layoutInCell="1" allowOverlap="0">
            <wp:simplePos x="0" y="0"/>
            <wp:positionH relativeFrom="page">
              <wp:posOffset>972312</wp:posOffset>
            </wp:positionH>
            <wp:positionV relativeFrom="page">
              <wp:posOffset>2798862</wp:posOffset>
            </wp:positionV>
            <wp:extent cx="3048" cy="6097"/>
            <wp:effectExtent l="0" t="0" r="0" b="0"/>
            <wp:wrapSquare wrapText="bothSides"/>
            <wp:docPr id="7180" name="Picture 7180"/>
            <wp:cNvGraphicFramePr/>
            <a:graphic xmlns:a="http://schemas.openxmlformats.org/drawingml/2006/main">
              <a:graphicData uri="http://schemas.openxmlformats.org/drawingml/2006/picture">
                <pic:pic xmlns:pic="http://schemas.openxmlformats.org/drawingml/2006/picture">
                  <pic:nvPicPr>
                    <pic:cNvPr id="7180" name="Picture 7180"/>
                    <pic:cNvPicPr/>
                  </pic:nvPicPr>
                  <pic:blipFill>
                    <a:blip r:embed="rId65"/>
                    <a:stretch>
                      <a:fillRect/>
                    </a:stretch>
                  </pic:blipFill>
                  <pic:spPr>
                    <a:xfrm>
                      <a:off x="0" y="0"/>
                      <a:ext cx="3048" cy="6097"/>
                    </a:xfrm>
                    <a:prstGeom prst="rect">
                      <a:avLst/>
                    </a:prstGeom>
                  </pic:spPr>
                </pic:pic>
              </a:graphicData>
            </a:graphic>
          </wp:anchor>
        </w:drawing>
      </w:r>
      <w:r w:rsidRPr="0002217C">
        <w:rPr>
          <w:rFonts w:eastAsia="Times New Roman"/>
          <w:sz w:val="24"/>
          <w:szCs w:val="24"/>
        </w:rPr>
        <w:t xml:space="preserve">ad oggi è in corso la valutazione per un'eventuale integrazione del ricorso al TAR del 16/07/2024 che </w:t>
      </w:r>
      <w:r w:rsidRPr="0002217C">
        <w:rPr>
          <w:noProof/>
        </w:rPr>
        <w:drawing>
          <wp:inline distT="0" distB="0" distL="0" distR="0">
            <wp:extent cx="88392" cy="27440"/>
            <wp:effectExtent l="0" t="0" r="0" b="0"/>
            <wp:docPr id="110312" name="Picture 110312"/>
            <wp:cNvGraphicFramePr/>
            <a:graphic xmlns:a="http://schemas.openxmlformats.org/drawingml/2006/main">
              <a:graphicData uri="http://schemas.openxmlformats.org/drawingml/2006/picture">
                <pic:pic xmlns:pic="http://schemas.openxmlformats.org/drawingml/2006/picture">
                  <pic:nvPicPr>
                    <pic:cNvPr id="110312" name="Picture 110312"/>
                    <pic:cNvPicPr/>
                  </pic:nvPicPr>
                  <pic:blipFill>
                    <a:blip r:embed="rId66"/>
                    <a:stretch>
                      <a:fillRect/>
                    </a:stretch>
                  </pic:blipFill>
                  <pic:spPr>
                    <a:xfrm>
                      <a:off x="0" y="0"/>
                      <a:ext cx="88392" cy="27440"/>
                    </a:xfrm>
                    <a:prstGeom prst="rect">
                      <a:avLst/>
                    </a:prstGeom>
                  </pic:spPr>
                </pic:pic>
              </a:graphicData>
            </a:graphic>
          </wp:inline>
        </w:drawing>
      </w:r>
      <w:r w:rsidRPr="0002217C">
        <w:rPr>
          <w:rFonts w:eastAsia="Times New Roman"/>
          <w:sz w:val="24"/>
          <w:szCs w:val="24"/>
        </w:rPr>
        <w:t>verrà presentata nel mese di settembre 2024.</w:t>
      </w:r>
    </w:p>
    <w:p w:rsidR="00C81734" w:rsidRPr="0002217C" w:rsidRDefault="00A979B9">
      <w:pPr>
        <w:tabs>
          <w:tab w:val="right" w:pos="7901"/>
        </w:tabs>
        <w:spacing w:after="3" w:line="259" w:lineRule="auto"/>
        <w:ind w:left="0" w:firstLine="0"/>
        <w:jc w:val="left"/>
        <w:rPr>
          <w:sz w:val="24"/>
          <w:szCs w:val="24"/>
        </w:rPr>
      </w:pPr>
      <w:r w:rsidRPr="0002217C">
        <w:rPr>
          <w:rFonts w:eastAsia="Times New Roman"/>
          <w:sz w:val="24"/>
          <w:szCs w:val="24"/>
        </w:rPr>
        <w:t>Pomigliano d'Arco (NA), 02 Agosto 2024</w:t>
      </w:r>
      <w:r w:rsidRPr="0002217C">
        <w:rPr>
          <w:rFonts w:eastAsia="Times New Roman"/>
          <w:sz w:val="24"/>
          <w:szCs w:val="24"/>
        </w:rPr>
        <w:tab/>
      </w:r>
      <w:r w:rsidRPr="0002217C">
        <w:rPr>
          <w:noProof/>
          <w:sz w:val="24"/>
          <w:szCs w:val="24"/>
        </w:rPr>
        <w:drawing>
          <wp:inline distT="0" distB="0" distL="0" distR="0">
            <wp:extent cx="1633728" cy="1981765"/>
            <wp:effectExtent l="0" t="0" r="0" b="0"/>
            <wp:docPr id="110314" name="Picture 110314"/>
            <wp:cNvGraphicFramePr/>
            <a:graphic xmlns:a="http://schemas.openxmlformats.org/drawingml/2006/main">
              <a:graphicData uri="http://schemas.openxmlformats.org/drawingml/2006/picture">
                <pic:pic xmlns:pic="http://schemas.openxmlformats.org/drawingml/2006/picture">
                  <pic:nvPicPr>
                    <pic:cNvPr id="110314" name="Picture 110314"/>
                    <pic:cNvPicPr/>
                  </pic:nvPicPr>
                  <pic:blipFill>
                    <a:blip r:embed="rId67"/>
                    <a:stretch>
                      <a:fillRect/>
                    </a:stretch>
                  </pic:blipFill>
                  <pic:spPr>
                    <a:xfrm>
                      <a:off x="0" y="0"/>
                      <a:ext cx="1633728" cy="1981765"/>
                    </a:xfrm>
                    <a:prstGeom prst="rect">
                      <a:avLst/>
                    </a:prstGeom>
                  </pic:spPr>
                </pic:pic>
              </a:graphicData>
            </a:graphic>
          </wp:inline>
        </w:drawing>
      </w:r>
    </w:p>
    <w:p w:rsidR="00C81734" w:rsidRPr="0002217C" w:rsidRDefault="00C81734">
      <w:pPr>
        <w:rPr>
          <w:sz w:val="24"/>
          <w:szCs w:val="24"/>
        </w:rPr>
        <w:sectPr w:rsidR="00C81734" w:rsidRPr="0002217C">
          <w:footerReference w:type="even" r:id="rId68"/>
          <w:footerReference w:type="default" r:id="rId69"/>
          <w:footerReference w:type="first" r:id="rId70"/>
          <w:pgSz w:w="11904" w:h="16834"/>
          <w:pgMar w:top="1866" w:right="2165" w:bottom="907" w:left="1838" w:header="720" w:footer="826" w:gutter="0"/>
          <w:cols w:space="720"/>
          <w:titlePg/>
        </w:sectPr>
      </w:pPr>
    </w:p>
    <w:p w:rsidR="00C81734" w:rsidRPr="0002217C" w:rsidRDefault="00A979B9">
      <w:pPr>
        <w:spacing w:after="0" w:line="259" w:lineRule="auto"/>
        <w:ind w:left="130" w:firstLine="0"/>
        <w:jc w:val="center"/>
        <w:rPr>
          <w:sz w:val="24"/>
          <w:szCs w:val="24"/>
        </w:rPr>
      </w:pPr>
      <w:r w:rsidRPr="0002217C">
        <w:rPr>
          <w:sz w:val="24"/>
          <w:szCs w:val="24"/>
        </w:rPr>
        <w:lastRenderedPageBreak/>
        <w:t>STUDIO TECNICO</w:t>
      </w:r>
    </w:p>
    <w:p w:rsidR="00C81734" w:rsidRPr="0002217C" w:rsidRDefault="00A979B9">
      <w:pPr>
        <w:spacing w:after="0" w:line="259" w:lineRule="auto"/>
        <w:ind w:left="125" w:firstLine="0"/>
        <w:jc w:val="center"/>
        <w:rPr>
          <w:sz w:val="24"/>
          <w:szCs w:val="24"/>
        </w:rPr>
      </w:pPr>
      <w:r w:rsidRPr="0002217C">
        <w:rPr>
          <w:sz w:val="24"/>
          <w:szCs w:val="24"/>
        </w:rPr>
        <w:t>Ing. Nicola Salvi</w:t>
      </w:r>
    </w:p>
    <w:p w:rsidR="00C81734" w:rsidRPr="0002217C" w:rsidRDefault="00A979B9" w:rsidP="0002217C">
      <w:pPr>
        <w:spacing w:after="296" w:line="220" w:lineRule="auto"/>
        <w:ind w:left="284" w:right="781" w:hanging="77"/>
        <w:jc w:val="center"/>
        <w:rPr>
          <w:sz w:val="24"/>
          <w:szCs w:val="24"/>
        </w:rPr>
      </w:pPr>
      <w:r w:rsidRPr="0002217C">
        <w:rPr>
          <w:sz w:val="24"/>
          <w:szCs w:val="24"/>
        </w:rPr>
        <w:t xml:space="preserve">Via F. </w:t>
      </w:r>
      <w:proofErr w:type="spellStart"/>
      <w:r w:rsidRPr="0002217C">
        <w:rPr>
          <w:sz w:val="24"/>
          <w:szCs w:val="24"/>
        </w:rPr>
        <w:t>Terracciano</w:t>
      </w:r>
      <w:proofErr w:type="spellEnd"/>
      <w:r w:rsidRPr="0002217C">
        <w:rPr>
          <w:sz w:val="24"/>
          <w:szCs w:val="24"/>
        </w:rPr>
        <w:t xml:space="preserve">, 189 - 80038 Pomigliano d'Arco (NA) Tel/Fax: 0810182184 </w:t>
      </w:r>
      <w:proofErr w:type="spellStart"/>
      <w:r w:rsidRPr="0002217C">
        <w:rPr>
          <w:sz w:val="24"/>
          <w:szCs w:val="24"/>
        </w:rPr>
        <w:t>cell</w:t>
      </w:r>
      <w:proofErr w:type="spellEnd"/>
      <w:r w:rsidRPr="0002217C">
        <w:rPr>
          <w:sz w:val="24"/>
          <w:szCs w:val="24"/>
        </w:rPr>
        <w:t xml:space="preserve">. 393-5707772 </w:t>
      </w:r>
      <w:r w:rsidRPr="0002217C">
        <w:rPr>
          <w:sz w:val="24"/>
          <w:szCs w:val="24"/>
          <w:u w:val="single" w:color="000000"/>
        </w:rPr>
        <w:t>nisasalvi80@gmail.com</w:t>
      </w:r>
      <w:r w:rsidRPr="0002217C">
        <w:rPr>
          <w:sz w:val="24"/>
          <w:szCs w:val="24"/>
        </w:rPr>
        <w:t xml:space="preserve"> - </w:t>
      </w:r>
      <w:proofErr w:type="spellStart"/>
      <w:r w:rsidRPr="0002217C">
        <w:rPr>
          <w:sz w:val="24"/>
          <w:szCs w:val="24"/>
        </w:rPr>
        <w:t>pec</w:t>
      </w:r>
      <w:proofErr w:type="spellEnd"/>
      <w:r w:rsidRPr="0002217C">
        <w:rPr>
          <w:sz w:val="24"/>
          <w:szCs w:val="24"/>
        </w:rPr>
        <w:t xml:space="preserve"> </w:t>
      </w:r>
      <w:r w:rsidRPr="0002217C">
        <w:rPr>
          <w:sz w:val="24"/>
          <w:szCs w:val="24"/>
          <w:u w:val="single" w:color="000000"/>
        </w:rPr>
        <w:t>nicola.salvi@prdinqna.it</w:t>
      </w:r>
    </w:p>
    <w:p w:rsidR="00C81734" w:rsidRPr="0002217C" w:rsidRDefault="00A979B9">
      <w:pPr>
        <w:spacing w:after="0" w:line="259" w:lineRule="auto"/>
        <w:ind w:left="82" w:firstLine="0"/>
        <w:jc w:val="left"/>
        <w:rPr>
          <w:sz w:val="24"/>
          <w:szCs w:val="24"/>
        </w:rPr>
      </w:pPr>
      <w:r w:rsidRPr="0002217C">
        <w:rPr>
          <w:sz w:val="24"/>
          <w:szCs w:val="24"/>
        </w:rPr>
        <w:t>Sezione Fallimentare - Tribunale di Napoli</w:t>
      </w:r>
    </w:p>
    <w:p w:rsidR="00C81734" w:rsidRPr="0002217C" w:rsidRDefault="00A979B9">
      <w:pPr>
        <w:spacing w:after="0" w:line="262" w:lineRule="auto"/>
        <w:ind w:left="82" w:right="4" w:firstLine="9"/>
        <w:rPr>
          <w:sz w:val="24"/>
          <w:szCs w:val="24"/>
        </w:rPr>
      </w:pPr>
      <w:r w:rsidRPr="0002217C">
        <w:rPr>
          <w:sz w:val="24"/>
          <w:szCs w:val="24"/>
        </w:rPr>
        <w:t xml:space="preserve">G.D. Dott. Francesco Paolo </w:t>
      </w:r>
      <w:proofErr w:type="spellStart"/>
      <w:r w:rsidRPr="0002217C">
        <w:rPr>
          <w:sz w:val="24"/>
          <w:szCs w:val="24"/>
        </w:rPr>
        <w:t>Feo</w:t>
      </w:r>
      <w:proofErr w:type="spellEnd"/>
    </w:p>
    <w:p w:rsidR="00C81734" w:rsidRPr="0002217C" w:rsidRDefault="00A979B9">
      <w:pPr>
        <w:spacing w:after="405" w:line="216" w:lineRule="auto"/>
        <w:ind w:left="67" w:right="1474" w:hanging="5"/>
        <w:jc w:val="left"/>
        <w:rPr>
          <w:sz w:val="24"/>
          <w:szCs w:val="24"/>
        </w:rPr>
      </w:pPr>
      <w:r w:rsidRPr="0002217C">
        <w:rPr>
          <w:sz w:val="24"/>
          <w:szCs w:val="24"/>
        </w:rPr>
        <w:t xml:space="preserve">Fallimento </w:t>
      </w:r>
      <w:r w:rsidRPr="0002217C">
        <w:rPr>
          <w:sz w:val="24"/>
          <w:szCs w:val="24"/>
          <w:highlight w:val="black"/>
        </w:rPr>
        <w:t>PARCO TERMALE TROPICAL S.R.L. RG N. (53/2022</w:t>
      </w:r>
      <w:r w:rsidRPr="0002217C">
        <w:rPr>
          <w:sz w:val="24"/>
          <w:szCs w:val="24"/>
        </w:rPr>
        <w:t>) Sentenza del 27/05/2022</w:t>
      </w:r>
    </w:p>
    <w:p w:rsidR="00C81734" w:rsidRPr="0002217C" w:rsidRDefault="00A979B9">
      <w:pPr>
        <w:spacing w:after="96" w:line="259" w:lineRule="auto"/>
        <w:ind w:left="101" w:firstLine="0"/>
        <w:jc w:val="center"/>
        <w:rPr>
          <w:sz w:val="24"/>
          <w:szCs w:val="24"/>
        </w:rPr>
      </w:pPr>
      <w:r w:rsidRPr="0002217C">
        <w:rPr>
          <w:sz w:val="24"/>
          <w:szCs w:val="24"/>
        </w:rPr>
        <w:t>RELAZIONE Dl STIMA - RETTIFICA</w:t>
      </w:r>
    </w:p>
    <w:p w:rsidR="00C81734" w:rsidRPr="0002217C" w:rsidRDefault="00A979B9">
      <w:pPr>
        <w:spacing w:after="0" w:line="262" w:lineRule="auto"/>
        <w:ind w:left="-15" w:right="4" w:firstLine="9"/>
        <w:rPr>
          <w:sz w:val="24"/>
          <w:szCs w:val="24"/>
        </w:rPr>
      </w:pPr>
      <w:r w:rsidRPr="0002217C">
        <w:rPr>
          <w:sz w:val="24"/>
          <w:szCs w:val="24"/>
        </w:rPr>
        <w:t xml:space="preserve">Con ordinanza pronunciata in data 13/03/2023, il G.D. Francesco Paolo </w:t>
      </w:r>
      <w:proofErr w:type="spellStart"/>
      <w:r w:rsidRPr="0002217C">
        <w:rPr>
          <w:sz w:val="24"/>
          <w:szCs w:val="24"/>
        </w:rPr>
        <w:t>Feo</w:t>
      </w:r>
      <w:proofErr w:type="spellEnd"/>
      <w:r w:rsidRPr="0002217C">
        <w:rPr>
          <w:sz w:val="24"/>
          <w:szCs w:val="24"/>
        </w:rPr>
        <w:t xml:space="preserve">, autorizzava la Curatela per la nomina del sottoscritto Ing. Nicola Salvi, con studio in Pomigliano D'Arco alla via F. </w:t>
      </w:r>
      <w:proofErr w:type="spellStart"/>
      <w:r w:rsidRPr="0002217C">
        <w:rPr>
          <w:sz w:val="24"/>
          <w:szCs w:val="24"/>
        </w:rPr>
        <w:t>Terracciano</w:t>
      </w:r>
      <w:proofErr w:type="spellEnd"/>
      <w:r w:rsidRPr="0002217C">
        <w:rPr>
          <w:sz w:val="24"/>
          <w:szCs w:val="24"/>
        </w:rPr>
        <w:t xml:space="preserve"> 189, ed iscritto all'Ordine degli Ingegneri della Provincia di Napoli con il n</w:t>
      </w:r>
      <w:r w:rsidRPr="0002217C">
        <w:rPr>
          <w:sz w:val="24"/>
          <w:szCs w:val="24"/>
          <w:vertAlign w:val="superscript"/>
        </w:rPr>
        <w:t xml:space="preserve">o </w:t>
      </w:r>
      <w:r w:rsidRPr="0002217C">
        <w:rPr>
          <w:sz w:val="24"/>
          <w:szCs w:val="24"/>
        </w:rPr>
        <w:t>18117, quale Consulente Tecnico per la stima di tutti i beni mobili e strumentali della procedura fallimentare in epigrafe.</w:t>
      </w:r>
    </w:p>
    <w:p w:rsidR="00C81734" w:rsidRPr="0002217C" w:rsidRDefault="00A979B9" w:rsidP="0002217C">
      <w:pPr>
        <w:spacing w:after="0" w:line="298" w:lineRule="auto"/>
        <w:ind w:left="0" w:right="-3" w:hanging="5"/>
        <w:rPr>
          <w:sz w:val="24"/>
          <w:szCs w:val="24"/>
        </w:rPr>
      </w:pPr>
      <w:r w:rsidRPr="0002217C">
        <w:rPr>
          <w:sz w:val="24"/>
          <w:szCs w:val="24"/>
        </w:rPr>
        <w:t>Detta nomina risultava necessaria per poter attribuire il</w:t>
      </w:r>
      <w:r w:rsidR="0002217C">
        <w:rPr>
          <w:sz w:val="24"/>
          <w:szCs w:val="24"/>
        </w:rPr>
        <w:t xml:space="preserve"> v</w:t>
      </w:r>
      <w:r w:rsidRPr="0002217C">
        <w:rPr>
          <w:sz w:val="24"/>
          <w:szCs w:val="24"/>
        </w:rPr>
        <w:t>alore agli stessi beni nonché alla successiva corretta valorizzazione dell'azienda fallita.</w:t>
      </w:r>
    </w:p>
    <w:p w:rsidR="00C81734" w:rsidRPr="0002217C" w:rsidRDefault="00A979B9" w:rsidP="0002217C">
      <w:pPr>
        <w:spacing w:after="0" w:line="298" w:lineRule="auto"/>
        <w:ind w:left="0" w:right="-3" w:hanging="5"/>
        <w:jc w:val="left"/>
        <w:rPr>
          <w:sz w:val="24"/>
          <w:szCs w:val="24"/>
        </w:rPr>
      </w:pPr>
      <w:r w:rsidRPr="0002217C">
        <w:rPr>
          <w:sz w:val="24"/>
          <w:szCs w:val="24"/>
        </w:rPr>
        <w:t>In data 15/06/2023 lo scrivente inviava a mezzo PEC relazione di stima, valutando un valore complessivo dei beni della procedura pari ad euro 102.259 40.</w:t>
      </w:r>
    </w:p>
    <w:p w:rsidR="00C81734" w:rsidRPr="0002217C" w:rsidRDefault="0002217C" w:rsidP="0002217C">
      <w:pPr>
        <w:spacing w:after="52" w:line="259" w:lineRule="auto"/>
        <w:ind w:left="0" w:right="29" w:firstLine="0"/>
        <w:rPr>
          <w:sz w:val="24"/>
          <w:szCs w:val="24"/>
        </w:rPr>
      </w:pPr>
      <w:r>
        <w:rPr>
          <w:noProof/>
          <w:sz w:val="24"/>
          <w:szCs w:val="24"/>
        </w:rPr>
        <w:t>Tuttavia, in seguito ad una segnalazione del D</w:t>
      </w:r>
      <w:r w:rsidR="00A979B9" w:rsidRPr="0002217C">
        <w:rPr>
          <w:sz w:val="24"/>
          <w:szCs w:val="24"/>
        </w:rPr>
        <w:t>ott. Vincenzo Esposito, incaricato</w:t>
      </w:r>
      <w:r>
        <w:rPr>
          <w:sz w:val="24"/>
          <w:szCs w:val="24"/>
        </w:rPr>
        <w:t xml:space="preserve"> </w:t>
      </w:r>
      <w:r w:rsidR="00A979B9" w:rsidRPr="0002217C">
        <w:rPr>
          <w:sz w:val="24"/>
          <w:szCs w:val="24"/>
        </w:rPr>
        <w:t>della stima dell'azienda fallita, lo scrivente ha rilevato un mero 'errore tecnico' del foglio di calcolo utilizzato per la stima dei beni che ha comportato un computo errato della sola voce "UTENSILI, ARREDI, STOVIGLIE E MACCHINARI DA CUCINA/BAR' Tanto premesso il sottoscritto riporta di seguito la tabella corretta:</w:t>
      </w:r>
    </w:p>
    <w:tbl>
      <w:tblPr>
        <w:tblStyle w:val="TableGrid"/>
        <w:tblW w:w="7888" w:type="dxa"/>
        <w:tblInd w:w="614" w:type="dxa"/>
        <w:tblCellMar>
          <w:top w:w="45" w:type="dxa"/>
          <w:left w:w="115" w:type="dxa"/>
          <w:right w:w="67" w:type="dxa"/>
        </w:tblCellMar>
        <w:tblLook w:val="04A0" w:firstRow="1" w:lastRow="0" w:firstColumn="1" w:lastColumn="0" w:noHBand="0" w:noVBand="1"/>
      </w:tblPr>
      <w:tblGrid>
        <w:gridCol w:w="5837"/>
        <w:gridCol w:w="2051"/>
      </w:tblGrid>
      <w:tr w:rsidR="00C81734" w:rsidRPr="0002217C" w:rsidTr="0002217C">
        <w:trPr>
          <w:trHeight w:val="327"/>
        </w:trPr>
        <w:tc>
          <w:tcPr>
            <w:tcW w:w="5837" w:type="dxa"/>
            <w:tcBorders>
              <w:top w:val="single" w:sz="2" w:space="0" w:color="000000"/>
              <w:left w:val="single" w:sz="2" w:space="0" w:color="000000"/>
              <w:bottom w:val="single" w:sz="2" w:space="0" w:color="000000"/>
              <w:right w:val="single" w:sz="2" w:space="0" w:color="000000"/>
            </w:tcBorders>
          </w:tcPr>
          <w:p w:rsidR="00C81734" w:rsidRPr="0002217C" w:rsidRDefault="00A979B9">
            <w:pPr>
              <w:spacing w:after="0" w:line="259" w:lineRule="auto"/>
              <w:ind w:left="0" w:firstLine="0"/>
              <w:jc w:val="right"/>
              <w:rPr>
                <w:sz w:val="24"/>
                <w:szCs w:val="24"/>
              </w:rPr>
            </w:pPr>
            <w:r w:rsidRPr="0002217C">
              <w:rPr>
                <w:sz w:val="24"/>
                <w:szCs w:val="24"/>
              </w:rPr>
              <w:t>APPARECCHIATURE ELETTRICHE ED ELE'ITRONICHE</w:t>
            </w:r>
          </w:p>
        </w:tc>
        <w:tc>
          <w:tcPr>
            <w:tcW w:w="2051" w:type="dxa"/>
            <w:tcBorders>
              <w:top w:val="single" w:sz="2" w:space="0" w:color="000000"/>
              <w:left w:val="single" w:sz="2" w:space="0" w:color="000000"/>
              <w:bottom w:val="single" w:sz="2" w:space="0" w:color="000000"/>
              <w:right w:val="single" w:sz="2" w:space="0" w:color="000000"/>
            </w:tcBorders>
          </w:tcPr>
          <w:p w:rsidR="00C81734" w:rsidRPr="0002217C" w:rsidRDefault="00A979B9" w:rsidP="0002217C">
            <w:pPr>
              <w:spacing w:after="0" w:line="259" w:lineRule="auto"/>
              <w:ind w:left="0" w:right="37" w:firstLine="0"/>
              <w:jc w:val="right"/>
              <w:rPr>
                <w:sz w:val="24"/>
                <w:szCs w:val="24"/>
              </w:rPr>
            </w:pPr>
            <w:r w:rsidRPr="0002217C">
              <w:rPr>
                <w:sz w:val="24"/>
                <w:szCs w:val="24"/>
              </w:rPr>
              <w:t>6.555,00 €</w:t>
            </w:r>
          </w:p>
        </w:tc>
      </w:tr>
      <w:tr w:rsidR="00C81734" w:rsidRPr="0002217C" w:rsidTr="0002217C">
        <w:trPr>
          <w:trHeight w:val="331"/>
        </w:trPr>
        <w:tc>
          <w:tcPr>
            <w:tcW w:w="5837" w:type="dxa"/>
            <w:tcBorders>
              <w:top w:val="single" w:sz="2" w:space="0" w:color="000000"/>
              <w:left w:val="single" w:sz="2" w:space="0" w:color="000000"/>
              <w:bottom w:val="single" w:sz="2" w:space="0" w:color="000000"/>
              <w:right w:val="single" w:sz="2" w:space="0" w:color="000000"/>
            </w:tcBorders>
          </w:tcPr>
          <w:p w:rsidR="00C81734" w:rsidRPr="0002217C" w:rsidRDefault="00A979B9">
            <w:pPr>
              <w:spacing w:after="0" w:line="259" w:lineRule="auto"/>
              <w:ind w:left="0" w:firstLine="0"/>
              <w:jc w:val="right"/>
              <w:rPr>
                <w:sz w:val="24"/>
                <w:szCs w:val="24"/>
              </w:rPr>
            </w:pPr>
            <w:r w:rsidRPr="0002217C">
              <w:rPr>
                <w:sz w:val="24"/>
                <w:szCs w:val="24"/>
              </w:rPr>
              <w:t>ARREDI ESTERNI</w:t>
            </w:r>
          </w:p>
        </w:tc>
        <w:tc>
          <w:tcPr>
            <w:tcW w:w="2051" w:type="dxa"/>
            <w:tcBorders>
              <w:top w:val="single" w:sz="2" w:space="0" w:color="000000"/>
              <w:left w:val="single" w:sz="2" w:space="0" w:color="000000"/>
              <w:bottom w:val="single" w:sz="2" w:space="0" w:color="000000"/>
              <w:right w:val="single" w:sz="2" w:space="0" w:color="000000"/>
            </w:tcBorders>
          </w:tcPr>
          <w:p w:rsidR="00C81734" w:rsidRPr="0002217C" w:rsidRDefault="00A979B9" w:rsidP="0002217C">
            <w:pPr>
              <w:spacing w:after="0" w:line="259" w:lineRule="auto"/>
              <w:ind w:left="0" w:right="41" w:firstLine="0"/>
              <w:jc w:val="right"/>
              <w:rPr>
                <w:sz w:val="24"/>
                <w:szCs w:val="24"/>
              </w:rPr>
            </w:pPr>
            <w:r w:rsidRPr="0002217C">
              <w:rPr>
                <w:sz w:val="24"/>
                <w:szCs w:val="24"/>
              </w:rPr>
              <w:t>9.438,50 €</w:t>
            </w:r>
          </w:p>
        </w:tc>
      </w:tr>
      <w:tr w:rsidR="00C81734" w:rsidRPr="0002217C" w:rsidTr="0002217C">
        <w:trPr>
          <w:trHeight w:val="331"/>
        </w:trPr>
        <w:tc>
          <w:tcPr>
            <w:tcW w:w="5837" w:type="dxa"/>
            <w:tcBorders>
              <w:top w:val="single" w:sz="2" w:space="0" w:color="000000"/>
              <w:left w:val="single" w:sz="2" w:space="0" w:color="000000"/>
              <w:bottom w:val="single" w:sz="2" w:space="0" w:color="000000"/>
              <w:right w:val="single" w:sz="2" w:space="0" w:color="000000"/>
            </w:tcBorders>
          </w:tcPr>
          <w:p w:rsidR="00C81734" w:rsidRPr="0002217C" w:rsidRDefault="00A979B9">
            <w:pPr>
              <w:spacing w:after="0" w:line="259" w:lineRule="auto"/>
              <w:ind w:left="0" w:firstLine="0"/>
              <w:jc w:val="right"/>
              <w:rPr>
                <w:sz w:val="24"/>
                <w:szCs w:val="24"/>
              </w:rPr>
            </w:pPr>
            <w:r w:rsidRPr="0002217C">
              <w:rPr>
                <w:sz w:val="24"/>
                <w:szCs w:val="24"/>
              </w:rPr>
              <w:t>ARREDI INTERNI</w:t>
            </w:r>
          </w:p>
        </w:tc>
        <w:tc>
          <w:tcPr>
            <w:tcW w:w="2051" w:type="dxa"/>
            <w:tcBorders>
              <w:top w:val="single" w:sz="2" w:space="0" w:color="000000"/>
              <w:left w:val="single" w:sz="2" w:space="0" w:color="000000"/>
              <w:bottom w:val="single" w:sz="2" w:space="0" w:color="000000"/>
              <w:right w:val="single" w:sz="2" w:space="0" w:color="000000"/>
            </w:tcBorders>
          </w:tcPr>
          <w:p w:rsidR="00C81734" w:rsidRPr="0002217C" w:rsidRDefault="00A979B9" w:rsidP="0002217C">
            <w:pPr>
              <w:spacing w:after="0" w:line="259" w:lineRule="auto"/>
              <w:ind w:left="0" w:right="41" w:firstLine="0"/>
              <w:jc w:val="right"/>
              <w:rPr>
                <w:sz w:val="24"/>
                <w:szCs w:val="24"/>
              </w:rPr>
            </w:pPr>
            <w:r w:rsidRPr="0002217C">
              <w:rPr>
                <w:sz w:val="24"/>
                <w:szCs w:val="24"/>
              </w:rPr>
              <w:t>31.229,00 €</w:t>
            </w:r>
          </w:p>
        </w:tc>
      </w:tr>
      <w:tr w:rsidR="00C81734" w:rsidRPr="0002217C" w:rsidTr="0002217C">
        <w:trPr>
          <w:trHeight w:val="332"/>
        </w:trPr>
        <w:tc>
          <w:tcPr>
            <w:tcW w:w="5837" w:type="dxa"/>
            <w:tcBorders>
              <w:top w:val="single" w:sz="2" w:space="0" w:color="000000"/>
              <w:left w:val="single" w:sz="2" w:space="0" w:color="000000"/>
              <w:bottom w:val="single" w:sz="2" w:space="0" w:color="000000"/>
              <w:right w:val="single" w:sz="2" w:space="0" w:color="000000"/>
            </w:tcBorders>
          </w:tcPr>
          <w:p w:rsidR="00C81734" w:rsidRPr="0002217C" w:rsidRDefault="00A979B9">
            <w:pPr>
              <w:spacing w:after="0" w:line="259" w:lineRule="auto"/>
              <w:ind w:left="0" w:right="5" w:firstLine="0"/>
              <w:jc w:val="right"/>
              <w:rPr>
                <w:sz w:val="24"/>
                <w:szCs w:val="24"/>
              </w:rPr>
            </w:pPr>
            <w:r w:rsidRPr="0002217C">
              <w:rPr>
                <w:sz w:val="24"/>
                <w:szCs w:val="24"/>
              </w:rPr>
              <w:t>MACCHINARI</w:t>
            </w:r>
          </w:p>
        </w:tc>
        <w:tc>
          <w:tcPr>
            <w:tcW w:w="2051" w:type="dxa"/>
            <w:tcBorders>
              <w:top w:val="single" w:sz="2" w:space="0" w:color="000000"/>
              <w:left w:val="single" w:sz="2" w:space="0" w:color="000000"/>
              <w:bottom w:val="single" w:sz="2" w:space="0" w:color="000000"/>
              <w:right w:val="single" w:sz="2" w:space="0" w:color="000000"/>
            </w:tcBorders>
          </w:tcPr>
          <w:p w:rsidR="00C81734" w:rsidRPr="0002217C" w:rsidRDefault="00A979B9" w:rsidP="0002217C">
            <w:pPr>
              <w:spacing w:after="0" w:line="259" w:lineRule="auto"/>
              <w:ind w:left="0" w:right="22" w:firstLine="0"/>
              <w:jc w:val="right"/>
              <w:rPr>
                <w:sz w:val="24"/>
                <w:szCs w:val="24"/>
              </w:rPr>
            </w:pPr>
            <w:r w:rsidRPr="0002217C">
              <w:rPr>
                <w:sz w:val="24"/>
                <w:szCs w:val="24"/>
              </w:rPr>
              <w:t>11.550,00 €</w:t>
            </w:r>
          </w:p>
        </w:tc>
      </w:tr>
      <w:tr w:rsidR="00C81734" w:rsidRPr="0002217C" w:rsidTr="0002217C">
        <w:trPr>
          <w:trHeight w:val="436"/>
        </w:trPr>
        <w:tc>
          <w:tcPr>
            <w:tcW w:w="5837" w:type="dxa"/>
            <w:tcBorders>
              <w:top w:val="single" w:sz="2" w:space="0" w:color="000000"/>
              <w:left w:val="single" w:sz="2" w:space="0" w:color="000000"/>
              <w:bottom w:val="single" w:sz="2" w:space="0" w:color="000000"/>
              <w:right w:val="single" w:sz="2" w:space="0" w:color="000000"/>
            </w:tcBorders>
          </w:tcPr>
          <w:p w:rsidR="00C81734" w:rsidRPr="0002217C" w:rsidRDefault="00A979B9">
            <w:pPr>
              <w:spacing w:after="0" w:line="259" w:lineRule="auto"/>
              <w:ind w:left="0" w:right="10" w:firstLine="0"/>
              <w:jc w:val="right"/>
              <w:rPr>
                <w:sz w:val="24"/>
                <w:szCs w:val="24"/>
              </w:rPr>
            </w:pPr>
            <w:r w:rsidRPr="0002217C">
              <w:rPr>
                <w:sz w:val="24"/>
                <w:szCs w:val="24"/>
              </w:rPr>
              <w:t>UTENSILI, ARREDI, STOVIGLIE E MACCHINARI DA</w:t>
            </w:r>
          </w:p>
          <w:p w:rsidR="00C81734" w:rsidRPr="0002217C" w:rsidRDefault="00A979B9">
            <w:pPr>
              <w:spacing w:after="0" w:line="259" w:lineRule="auto"/>
              <w:ind w:left="0" w:right="5" w:firstLine="0"/>
              <w:jc w:val="right"/>
              <w:rPr>
                <w:sz w:val="24"/>
                <w:szCs w:val="24"/>
              </w:rPr>
            </w:pPr>
            <w:r w:rsidRPr="0002217C">
              <w:rPr>
                <w:sz w:val="24"/>
                <w:szCs w:val="24"/>
              </w:rPr>
              <w:t>CUCINA BAR</w:t>
            </w:r>
          </w:p>
        </w:tc>
        <w:tc>
          <w:tcPr>
            <w:tcW w:w="2051" w:type="dxa"/>
            <w:tcBorders>
              <w:top w:val="single" w:sz="2" w:space="0" w:color="000000"/>
              <w:left w:val="single" w:sz="2" w:space="0" w:color="000000"/>
              <w:bottom w:val="single" w:sz="2" w:space="0" w:color="000000"/>
              <w:right w:val="single" w:sz="2" w:space="0" w:color="000000"/>
            </w:tcBorders>
            <w:vAlign w:val="center"/>
          </w:tcPr>
          <w:p w:rsidR="00C81734" w:rsidRPr="0002217C" w:rsidRDefault="00A979B9" w:rsidP="0002217C">
            <w:pPr>
              <w:spacing w:after="0" w:line="259" w:lineRule="auto"/>
              <w:ind w:left="0" w:right="32" w:firstLine="0"/>
              <w:jc w:val="right"/>
              <w:rPr>
                <w:sz w:val="24"/>
                <w:szCs w:val="24"/>
              </w:rPr>
            </w:pPr>
            <w:r w:rsidRPr="0002217C">
              <w:rPr>
                <w:sz w:val="24"/>
                <w:szCs w:val="24"/>
              </w:rPr>
              <w:t xml:space="preserve">14.480,70 </w:t>
            </w:r>
            <w:r w:rsidR="0002217C">
              <w:rPr>
                <w:sz w:val="24"/>
                <w:szCs w:val="24"/>
              </w:rPr>
              <w:t>€</w:t>
            </w:r>
          </w:p>
        </w:tc>
      </w:tr>
      <w:tr w:rsidR="00C81734" w:rsidRPr="0002217C" w:rsidTr="0002217C">
        <w:trPr>
          <w:trHeight w:val="332"/>
        </w:trPr>
        <w:tc>
          <w:tcPr>
            <w:tcW w:w="5837" w:type="dxa"/>
            <w:tcBorders>
              <w:top w:val="single" w:sz="2" w:space="0" w:color="000000"/>
              <w:left w:val="single" w:sz="2" w:space="0" w:color="000000"/>
              <w:bottom w:val="single" w:sz="2" w:space="0" w:color="000000"/>
              <w:right w:val="single" w:sz="2" w:space="0" w:color="000000"/>
            </w:tcBorders>
          </w:tcPr>
          <w:p w:rsidR="00C81734" w:rsidRPr="0002217C" w:rsidRDefault="00A979B9">
            <w:pPr>
              <w:spacing w:after="0" w:line="259" w:lineRule="auto"/>
              <w:ind w:left="0" w:right="10" w:firstLine="0"/>
              <w:jc w:val="right"/>
              <w:rPr>
                <w:sz w:val="24"/>
                <w:szCs w:val="24"/>
              </w:rPr>
            </w:pPr>
            <w:r w:rsidRPr="0002217C">
              <w:rPr>
                <w:sz w:val="24"/>
                <w:szCs w:val="24"/>
              </w:rPr>
              <w:t>IMPIANTI</w:t>
            </w:r>
          </w:p>
        </w:tc>
        <w:tc>
          <w:tcPr>
            <w:tcW w:w="2051" w:type="dxa"/>
            <w:tcBorders>
              <w:top w:val="single" w:sz="2" w:space="0" w:color="000000"/>
              <w:left w:val="single" w:sz="2" w:space="0" w:color="000000"/>
              <w:bottom w:val="single" w:sz="2" w:space="0" w:color="000000"/>
              <w:right w:val="single" w:sz="2" w:space="0" w:color="000000"/>
            </w:tcBorders>
          </w:tcPr>
          <w:p w:rsidR="00C81734" w:rsidRPr="0002217C" w:rsidRDefault="00A979B9" w:rsidP="0002217C">
            <w:pPr>
              <w:spacing w:after="0" w:line="259" w:lineRule="auto"/>
              <w:ind w:left="0" w:right="56" w:firstLine="0"/>
              <w:jc w:val="right"/>
              <w:rPr>
                <w:sz w:val="24"/>
                <w:szCs w:val="24"/>
              </w:rPr>
            </w:pPr>
            <w:r w:rsidRPr="0002217C">
              <w:rPr>
                <w:sz w:val="24"/>
                <w:szCs w:val="24"/>
              </w:rPr>
              <w:t>3550,00 €</w:t>
            </w:r>
          </w:p>
        </w:tc>
      </w:tr>
      <w:tr w:rsidR="00C81734" w:rsidRPr="0002217C" w:rsidTr="0002217C">
        <w:trPr>
          <w:trHeight w:val="331"/>
        </w:trPr>
        <w:tc>
          <w:tcPr>
            <w:tcW w:w="5837" w:type="dxa"/>
            <w:tcBorders>
              <w:top w:val="single" w:sz="2" w:space="0" w:color="000000"/>
              <w:left w:val="single" w:sz="2" w:space="0" w:color="000000"/>
              <w:bottom w:val="single" w:sz="2" w:space="0" w:color="000000"/>
              <w:right w:val="single" w:sz="2" w:space="0" w:color="000000"/>
            </w:tcBorders>
          </w:tcPr>
          <w:p w:rsidR="00C81734" w:rsidRPr="0002217C" w:rsidRDefault="00A979B9">
            <w:pPr>
              <w:spacing w:after="0" w:line="259" w:lineRule="auto"/>
              <w:ind w:left="0" w:right="5" w:firstLine="0"/>
              <w:jc w:val="right"/>
              <w:rPr>
                <w:sz w:val="24"/>
                <w:szCs w:val="24"/>
              </w:rPr>
            </w:pPr>
            <w:r w:rsidRPr="0002217C">
              <w:rPr>
                <w:sz w:val="24"/>
                <w:szCs w:val="24"/>
              </w:rPr>
              <w:t>VARIE</w:t>
            </w:r>
          </w:p>
        </w:tc>
        <w:tc>
          <w:tcPr>
            <w:tcW w:w="2051" w:type="dxa"/>
            <w:tcBorders>
              <w:top w:val="single" w:sz="2" w:space="0" w:color="000000"/>
              <w:left w:val="single" w:sz="2" w:space="0" w:color="000000"/>
              <w:bottom w:val="single" w:sz="2" w:space="0" w:color="000000"/>
              <w:right w:val="single" w:sz="2" w:space="0" w:color="000000"/>
            </w:tcBorders>
          </w:tcPr>
          <w:p w:rsidR="00C81734" w:rsidRPr="0002217C" w:rsidRDefault="00A979B9" w:rsidP="0002217C">
            <w:pPr>
              <w:spacing w:after="0" w:line="259" w:lineRule="auto"/>
              <w:ind w:left="0" w:right="61" w:firstLine="0"/>
              <w:jc w:val="right"/>
              <w:rPr>
                <w:sz w:val="24"/>
                <w:szCs w:val="24"/>
              </w:rPr>
            </w:pPr>
            <w:r w:rsidRPr="0002217C">
              <w:rPr>
                <w:sz w:val="24"/>
                <w:szCs w:val="24"/>
              </w:rPr>
              <w:t xml:space="preserve">4.668,50 </w:t>
            </w:r>
            <w:r w:rsidR="0002217C">
              <w:rPr>
                <w:sz w:val="24"/>
                <w:szCs w:val="24"/>
              </w:rPr>
              <w:t>€</w:t>
            </w:r>
          </w:p>
        </w:tc>
      </w:tr>
      <w:tr w:rsidR="00C81734" w:rsidRPr="0002217C" w:rsidTr="0002217C">
        <w:trPr>
          <w:trHeight w:val="331"/>
        </w:trPr>
        <w:tc>
          <w:tcPr>
            <w:tcW w:w="5837" w:type="dxa"/>
            <w:tcBorders>
              <w:top w:val="single" w:sz="2" w:space="0" w:color="000000"/>
              <w:left w:val="single" w:sz="2" w:space="0" w:color="000000"/>
              <w:bottom w:val="single" w:sz="2" w:space="0" w:color="000000"/>
              <w:right w:val="single" w:sz="2" w:space="0" w:color="000000"/>
            </w:tcBorders>
          </w:tcPr>
          <w:p w:rsidR="00C81734" w:rsidRPr="0002217C" w:rsidRDefault="00A979B9">
            <w:pPr>
              <w:spacing w:after="0" w:line="259" w:lineRule="auto"/>
              <w:ind w:left="0" w:right="10" w:firstLine="0"/>
              <w:jc w:val="right"/>
              <w:rPr>
                <w:b/>
                <w:sz w:val="24"/>
                <w:szCs w:val="24"/>
              </w:rPr>
            </w:pPr>
            <w:r w:rsidRPr="0002217C">
              <w:rPr>
                <w:b/>
                <w:sz w:val="24"/>
                <w:szCs w:val="24"/>
              </w:rPr>
              <w:t>TOTALE</w:t>
            </w:r>
          </w:p>
        </w:tc>
        <w:tc>
          <w:tcPr>
            <w:tcW w:w="2051" w:type="dxa"/>
            <w:tcBorders>
              <w:top w:val="single" w:sz="2" w:space="0" w:color="000000"/>
              <w:left w:val="single" w:sz="2" w:space="0" w:color="000000"/>
              <w:bottom w:val="single" w:sz="2" w:space="0" w:color="000000"/>
              <w:right w:val="single" w:sz="2" w:space="0" w:color="000000"/>
            </w:tcBorders>
          </w:tcPr>
          <w:p w:rsidR="00C81734" w:rsidRPr="0002217C" w:rsidRDefault="00A979B9" w:rsidP="0002217C">
            <w:pPr>
              <w:spacing w:after="0" w:line="259" w:lineRule="auto"/>
              <w:ind w:left="0" w:right="61" w:firstLine="0"/>
              <w:jc w:val="right"/>
              <w:rPr>
                <w:b/>
                <w:sz w:val="24"/>
                <w:szCs w:val="24"/>
              </w:rPr>
            </w:pPr>
            <w:r w:rsidRPr="0002217C">
              <w:rPr>
                <w:b/>
                <w:sz w:val="24"/>
                <w:szCs w:val="24"/>
              </w:rPr>
              <w:t xml:space="preserve">83.471,70 </w:t>
            </w:r>
            <w:r w:rsidR="0002217C">
              <w:rPr>
                <w:b/>
                <w:sz w:val="24"/>
                <w:szCs w:val="24"/>
              </w:rPr>
              <w:t>€</w:t>
            </w:r>
          </w:p>
        </w:tc>
      </w:tr>
    </w:tbl>
    <w:p w:rsidR="00C81734" w:rsidRPr="0002217C" w:rsidRDefault="00A979B9">
      <w:pPr>
        <w:spacing w:after="308" w:line="216" w:lineRule="auto"/>
        <w:ind w:left="14" w:firstLine="0"/>
        <w:jc w:val="left"/>
        <w:rPr>
          <w:sz w:val="24"/>
          <w:szCs w:val="24"/>
        </w:rPr>
      </w:pPr>
      <w:r w:rsidRPr="0002217C">
        <w:rPr>
          <w:sz w:val="24"/>
          <w:szCs w:val="24"/>
        </w:rPr>
        <w:lastRenderedPageBreak/>
        <w:t xml:space="preserve">Il valore complessivo dei beni oggetto di stima, si attesta ad </w:t>
      </w:r>
      <w:r w:rsidRPr="0002217C">
        <w:rPr>
          <w:noProof/>
          <w:sz w:val="24"/>
          <w:szCs w:val="24"/>
        </w:rPr>
        <w:drawing>
          <wp:inline distT="0" distB="0" distL="0" distR="0">
            <wp:extent cx="1296035" cy="203167"/>
            <wp:effectExtent l="0" t="0" r="0" b="6985"/>
            <wp:docPr id="110317" name="Picture 110317"/>
            <wp:cNvGraphicFramePr/>
            <a:graphic xmlns:a="http://schemas.openxmlformats.org/drawingml/2006/main">
              <a:graphicData uri="http://schemas.openxmlformats.org/drawingml/2006/picture">
                <pic:pic xmlns:pic="http://schemas.openxmlformats.org/drawingml/2006/picture">
                  <pic:nvPicPr>
                    <pic:cNvPr id="110317" name="Picture 110317"/>
                    <pic:cNvPicPr/>
                  </pic:nvPicPr>
                  <pic:blipFill>
                    <a:blip r:embed="rId71"/>
                    <a:stretch>
                      <a:fillRect/>
                    </a:stretch>
                  </pic:blipFill>
                  <pic:spPr>
                    <a:xfrm>
                      <a:off x="0" y="0"/>
                      <a:ext cx="1328134" cy="208199"/>
                    </a:xfrm>
                    <a:prstGeom prst="rect">
                      <a:avLst/>
                    </a:prstGeom>
                  </pic:spPr>
                </pic:pic>
              </a:graphicData>
            </a:graphic>
          </wp:inline>
        </w:drawing>
      </w:r>
      <w:r w:rsidRPr="0002217C">
        <w:rPr>
          <w:sz w:val="24"/>
          <w:szCs w:val="24"/>
        </w:rPr>
        <w:t>ottantatremi1aquattrocentosettantuno/70)</w:t>
      </w:r>
    </w:p>
    <w:p w:rsidR="00C81734" w:rsidRPr="0002217C" w:rsidRDefault="00A979B9">
      <w:pPr>
        <w:spacing w:after="78" w:line="262" w:lineRule="auto"/>
        <w:ind w:left="-15" w:right="4" w:firstLine="9"/>
        <w:rPr>
          <w:sz w:val="24"/>
          <w:szCs w:val="24"/>
        </w:rPr>
      </w:pPr>
      <w:r w:rsidRPr="0002217C">
        <w:rPr>
          <w:sz w:val="24"/>
          <w:szCs w:val="24"/>
        </w:rPr>
        <w:t>Alla presente relazione sono allegati i seguenti documenti:</w:t>
      </w:r>
    </w:p>
    <w:p w:rsidR="00C81734" w:rsidRPr="0002217C" w:rsidRDefault="00A979B9">
      <w:pPr>
        <w:tabs>
          <w:tab w:val="center" w:pos="4116"/>
        </w:tabs>
        <w:spacing w:after="364" w:line="262" w:lineRule="auto"/>
        <w:ind w:left="-15" w:firstLine="0"/>
        <w:jc w:val="left"/>
        <w:rPr>
          <w:sz w:val="24"/>
          <w:szCs w:val="24"/>
        </w:rPr>
      </w:pPr>
      <w:r w:rsidRPr="0002217C">
        <w:rPr>
          <w:sz w:val="24"/>
          <w:szCs w:val="24"/>
        </w:rPr>
        <w:t>ALLEGATO N. 1</w:t>
      </w:r>
      <w:r w:rsidRPr="0002217C">
        <w:rPr>
          <w:sz w:val="24"/>
          <w:szCs w:val="24"/>
        </w:rPr>
        <w:tab/>
        <w:t>Elenco beni mobili con stima rettificato</w:t>
      </w:r>
    </w:p>
    <w:p w:rsidR="00C81734" w:rsidRPr="0002217C" w:rsidRDefault="00A979B9">
      <w:pPr>
        <w:spacing w:after="1783" w:line="262" w:lineRule="auto"/>
        <w:ind w:left="-15" w:right="648" w:firstLine="9"/>
        <w:rPr>
          <w:sz w:val="24"/>
          <w:szCs w:val="24"/>
        </w:rPr>
      </w:pPr>
      <w:r w:rsidRPr="0002217C">
        <w:rPr>
          <w:noProof/>
          <w:sz w:val="24"/>
          <w:szCs w:val="24"/>
        </w:rPr>
        <mc:AlternateContent>
          <mc:Choice Requires="wpg">
            <w:drawing>
              <wp:anchor distT="0" distB="0" distL="114300" distR="114300" simplePos="0" relativeHeight="251706368" behindDoc="0" locked="0" layoutInCell="1" allowOverlap="1">
                <wp:simplePos x="0" y="0"/>
                <wp:positionH relativeFrom="column">
                  <wp:posOffset>3529584</wp:posOffset>
                </wp:positionH>
                <wp:positionV relativeFrom="paragraph">
                  <wp:posOffset>-204817</wp:posOffset>
                </wp:positionV>
                <wp:extent cx="1685544" cy="1545777"/>
                <wp:effectExtent l="0" t="0" r="0" b="0"/>
                <wp:wrapSquare wrapText="bothSides"/>
                <wp:docPr id="104189" name="Group 104189"/>
                <wp:cNvGraphicFramePr/>
                <a:graphic xmlns:a="http://schemas.openxmlformats.org/drawingml/2006/main">
                  <a:graphicData uri="http://schemas.microsoft.com/office/word/2010/wordprocessingGroup">
                    <wpg:wgp>
                      <wpg:cNvGrpSpPr/>
                      <wpg:grpSpPr>
                        <a:xfrm>
                          <a:off x="0" y="0"/>
                          <a:ext cx="1685544" cy="1545777"/>
                          <a:chOff x="0" y="0"/>
                          <a:chExt cx="1685544" cy="1545777"/>
                        </a:xfrm>
                      </wpg:grpSpPr>
                      <pic:pic xmlns:pic="http://schemas.openxmlformats.org/drawingml/2006/picture">
                        <pic:nvPicPr>
                          <pic:cNvPr id="110319" name="Picture 110319"/>
                          <pic:cNvPicPr/>
                        </pic:nvPicPr>
                        <pic:blipFill>
                          <a:blip r:embed="rId72"/>
                          <a:stretch>
                            <a:fillRect/>
                          </a:stretch>
                        </pic:blipFill>
                        <pic:spPr>
                          <a:xfrm>
                            <a:off x="408432" y="0"/>
                            <a:ext cx="1277112" cy="1545777"/>
                          </a:xfrm>
                          <a:prstGeom prst="rect">
                            <a:avLst/>
                          </a:prstGeom>
                        </pic:spPr>
                      </pic:pic>
                      <wps:wsp>
                        <wps:cNvPr id="7759" name="Rectangle 7759"/>
                        <wps:cNvSpPr/>
                        <wps:spPr>
                          <a:xfrm>
                            <a:off x="167640" y="210372"/>
                            <a:ext cx="194584" cy="158145"/>
                          </a:xfrm>
                          <a:prstGeom prst="rect">
                            <a:avLst/>
                          </a:prstGeom>
                          <a:ln>
                            <a:noFill/>
                          </a:ln>
                        </wps:spPr>
                        <wps:txbx>
                          <w:txbxContent>
                            <w:p w:rsidR="00AC135B" w:rsidRDefault="00AC135B">
                              <w:pPr>
                                <w:spacing w:after="160" w:line="259" w:lineRule="auto"/>
                                <w:ind w:left="0" w:firstLine="0"/>
                                <w:jc w:val="left"/>
                              </w:pPr>
                              <w:r>
                                <w:rPr>
                                  <w:sz w:val="26"/>
                                </w:rPr>
                                <w:t xml:space="preserve">Il </w:t>
                              </w:r>
                            </w:p>
                          </w:txbxContent>
                        </wps:txbx>
                        <wps:bodyPr horzOverflow="overflow" vert="horz" lIns="0" tIns="0" rIns="0" bIns="0" rtlCol="0">
                          <a:noAutofit/>
                        </wps:bodyPr>
                      </wps:wsp>
                      <wps:wsp>
                        <wps:cNvPr id="7760" name="Rectangle 7760"/>
                        <wps:cNvSpPr/>
                        <wps:spPr>
                          <a:xfrm>
                            <a:off x="313944" y="210372"/>
                            <a:ext cx="567538" cy="158145"/>
                          </a:xfrm>
                          <a:prstGeom prst="rect">
                            <a:avLst/>
                          </a:prstGeom>
                          <a:ln>
                            <a:noFill/>
                          </a:ln>
                        </wps:spPr>
                        <wps:txbx>
                          <w:txbxContent>
                            <w:p w:rsidR="00AC135B" w:rsidRDefault="00AC135B">
                              <w:pPr>
                                <w:spacing w:after="160" w:line="259" w:lineRule="auto"/>
                                <w:ind w:left="0" w:firstLine="0"/>
                                <w:jc w:val="left"/>
                              </w:pPr>
                              <w:proofErr w:type="spellStart"/>
                              <w:r>
                                <w:t>tecnip</w:t>
                              </w:r>
                              <w:proofErr w:type="spellEnd"/>
                            </w:p>
                          </w:txbxContent>
                        </wps:txbx>
                        <wps:bodyPr horzOverflow="overflow" vert="horz" lIns="0" tIns="0" rIns="0" bIns="0" rtlCol="0">
                          <a:noAutofit/>
                        </wps:bodyPr>
                      </wps:wsp>
                      <wps:wsp>
                        <wps:cNvPr id="7761" name="Rectangle 7761"/>
                        <wps:cNvSpPr/>
                        <wps:spPr>
                          <a:xfrm>
                            <a:off x="0" y="371962"/>
                            <a:ext cx="413492" cy="170310"/>
                          </a:xfrm>
                          <a:prstGeom prst="rect">
                            <a:avLst/>
                          </a:prstGeom>
                          <a:ln>
                            <a:noFill/>
                          </a:ln>
                        </wps:spPr>
                        <wps:txbx>
                          <w:txbxContent>
                            <w:p w:rsidR="00AC135B" w:rsidRDefault="00AC135B">
                              <w:pPr>
                                <w:spacing w:after="160" w:line="259" w:lineRule="auto"/>
                                <w:ind w:left="0" w:firstLine="0"/>
                                <w:jc w:val="left"/>
                              </w:pPr>
                              <w:r>
                                <w:rPr>
                                  <w:sz w:val="26"/>
                                </w:rPr>
                                <w:t xml:space="preserve">Ing. </w:t>
                              </w:r>
                            </w:p>
                          </w:txbxContent>
                        </wps:txbx>
                        <wps:bodyPr horzOverflow="overflow" vert="horz" lIns="0" tIns="0" rIns="0" bIns="0" rtlCol="0">
                          <a:noAutofit/>
                        </wps:bodyPr>
                      </wps:wsp>
                      <wps:wsp>
                        <wps:cNvPr id="7762" name="Rectangle 7762"/>
                        <wps:cNvSpPr/>
                        <wps:spPr>
                          <a:xfrm>
                            <a:off x="310896" y="329278"/>
                            <a:ext cx="381260" cy="223025"/>
                          </a:xfrm>
                          <a:prstGeom prst="rect">
                            <a:avLst/>
                          </a:prstGeom>
                          <a:ln>
                            <a:noFill/>
                          </a:ln>
                        </wps:spPr>
                        <wps:txbx>
                          <w:txbxContent>
                            <w:p w:rsidR="00AC135B" w:rsidRDefault="00AC135B">
                              <w:pPr>
                                <w:spacing w:after="160" w:line="259" w:lineRule="auto"/>
                                <w:ind w:left="0" w:firstLine="0"/>
                                <w:jc w:val="left"/>
                              </w:pPr>
                              <w:proofErr w:type="spellStart"/>
                              <w:r>
                                <w:rPr>
                                  <w:sz w:val="24"/>
                                </w:rPr>
                                <w:t>Nic</w:t>
                              </w:r>
                              <w:proofErr w:type="spellEnd"/>
                              <w:r>
                                <w:rPr>
                                  <w:sz w:val="24"/>
                                </w:rPr>
                                <w:t xml:space="preserve"> </w:t>
                              </w:r>
                            </w:p>
                          </w:txbxContent>
                        </wps:txbx>
                        <wps:bodyPr horzOverflow="overflow" vert="horz" lIns="0" tIns="0" rIns="0" bIns="0" rtlCol="0">
                          <a:noAutofit/>
                        </wps:bodyPr>
                      </wps:wsp>
                    </wpg:wgp>
                  </a:graphicData>
                </a:graphic>
              </wp:anchor>
            </w:drawing>
          </mc:Choice>
          <mc:Fallback>
            <w:pict>
              <v:group id="Group 104189" o:spid="_x0000_s1026" style="position:absolute;left:0;text-align:left;margin-left:277.9pt;margin-top:-16.15pt;width:132.7pt;height:121.7pt;z-index:251706368" coordsize="16855,154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">
                <v:shape id="Picture 110319" o:spid="_x0000_s1027" type="#_x0000_t75" style="position:absolute;left:4084;width:12771;height:15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">
                  <v:imagedata r:id="rId73" o:title=""/>
                </v:shape>
                <v:rect id="Rectangle 7759" o:spid="_x0000_s1028" style="position:absolute;left:1676;top:2103;width:1946;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" filled="f" stroked="f">
                  <v:textbox inset="0,0,0,0">
                    <w:txbxContent>
                      <w:p w:rsidR="00AC135B" w:rsidRDefault="00AC135B">
                        <w:pPr>
                          <w:spacing w:after="160" w:line="259" w:lineRule="auto"/>
                          <w:ind w:left="0" w:firstLine="0"/>
                          <w:jc w:val="left"/>
                        </w:pPr>
                        <w:r>
                          <w:rPr>
                            <w:sz w:val="26"/>
                          </w:rPr>
                          <w:t xml:space="preserve">Il </w:t>
                        </w:r>
                      </w:p>
                    </w:txbxContent>
                  </v:textbox>
                </v:rect>
                <v:rect id="Rectangle 7760" o:spid="_x0000_s1029" style="position:absolute;left:3139;top:2103;width:5675;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" filled="f" stroked="f">
                  <v:textbox inset="0,0,0,0">
                    <w:txbxContent>
                      <w:p w:rsidR="00AC135B" w:rsidRDefault="00AC135B">
                        <w:pPr>
                          <w:spacing w:after="160" w:line="259" w:lineRule="auto"/>
                          <w:ind w:left="0" w:firstLine="0"/>
                          <w:jc w:val="left"/>
                        </w:pPr>
                        <w:proofErr w:type="spellStart"/>
                        <w:r>
                          <w:t>tecnip</w:t>
                        </w:r>
                        <w:proofErr w:type="spellEnd"/>
                      </w:p>
                    </w:txbxContent>
                  </v:textbox>
                </v:rect>
                <v:rect id="Rectangle 7761" o:spid="_x0000_s1030" style="position:absolute;top:3719;width:4134;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" filled="f" stroked="f">
                  <v:textbox inset="0,0,0,0">
                    <w:txbxContent>
                      <w:p w:rsidR="00AC135B" w:rsidRDefault="00AC135B">
                        <w:pPr>
                          <w:spacing w:after="160" w:line="259" w:lineRule="auto"/>
                          <w:ind w:left="0" w:firstLine="0"/>
                          <w:jc w:val="left"/>
                        </w:pPr>
                        <w:r>
                          <w:rPr>
                            <w:sz w:val="26"/>
                          </w:rPr>
                          <w:t xml:space="preserve">Ing. </w:t>
                        </w:r>
                      </w:p>
                    </w:txbxContent>
                  </v:textbox>
                </v:rect>
                <v:rect id="Rectangle 7762" o:spid="_x0000_s1031" style="position:absolute;left:3108;top:3292;width:3813;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" filled="f" stroked="f">
                  <v:textbox inset="0,0,0,0">
                    <w:txbxContent>
                      <w:p w:rsidR="00AC135B" w:rsidRDefault="00AC135B">
                        <w:pPr>
                          <w:spacing w:after="160" w:line="259" w:lineRule="auto"/>
                          <w:ind w:left="0" w:firstLine="0"/>
                          <w:jc w:val="left"/>
                        </w:pPr>
                        <w:proofErr w:type="spellStart"/>
                        <w:r>
                          <w:rPr>
                            <w:sz w:val="24"/>
                          </w:rPr>
                          <w:t>Nic</w:t>
                        </w:r>
                        <w:proofErr w:type="spellEnd"/>
                        <w:r>
                          <w:rPr>
                            <w:sz w:val="24"/>
                          </w:rPr>
                          <w:t xml:space="preserve"> </w:t>
                        </w:r>
                      </w:p>
                    </w:txbxContent>
                  </v:textbox>
                </v:rect>
                <w10:wrap type="square"/>
              </v:group>
            </w:pict>
          </mc:Fallback>
        </mc:AlternateContent>
      </w:r>
      <w:r w:rsidRPr="0002217C">
        <w:rPr>
          <w:sz w:val="24"/>
          <w:szCs w:val="24"/>
        </w:rPr>
        <w:t>Pomigliano d'Arco, 09 Novembre 2023</w:t>
      </w:r>
    </w:p>
    <w:p w:rsidR="00C81734" w:rsidRPr="0002217C" w:rsidRDefault="00A979B9">
      <w:pPr>
        <w:tabs>
          <w:tab w:val="center" w:pos="4390"/>
          <w:tab w:val="center" w:pos="4766"/>
        </w:tabs>
        <w:spacing w:after="391" w:line="259" w:lineRule="auto"/>
        <w:ind w:left="0" w:firstLine="0"/>
        <w:jc w:val="left"/>
        <w:rPr>
          <w:sz w:val="24"/>
          <w:szCs w:val="24"/>
        </w:rPr>
      </w:pPr>
      <w:r w:rsidRPr="0002217C">
        <w:rPr>
          <w:sz w:val="24"/>
          <w:szCs w:val="24"/>
        </w:rPr>
        <w:tab/>
      </w:r>
    </w:p>
    <w:p w:rsidR="00C81734" w:rsidRPr="0002217C" w:rsidRDefault="00C81734">
      <w:pPr>
        <w:rPr>
          <w:sz w:val="24"/>
          <w:szCs w:val="24"/>
        </w:rPr>
        <w:sectPr w:rsidR="00C81734" w:rsidRPr="0002217C">
          <w:footerReference w:type="even" r:id="rId74"/>
          <w:footerReference w:type="default" r:id="rId75"/>
          <w:footerReference w:type="first" r:id="rId76"/>
          <w:pgSz w:w="11904" w:h="16834"/>
          <w:pgMar w:top="1440" w:right="1224" w:bottom="1440" w:left="1819" w:header="720" w:footer="811" w:gutter="0"/>
          <w:cols w:space="720"/>
        </w:sectPr>
      </w:pPr>
    </w:p>
    <w:p w:rsidR="00C81734" w:rsidRPr="0002217C" w:rsidRDefault="00A979B9">
      <w:pPr>
        <w:spacing w:after="0" w:line="259" w:lineRule="auto"/>
        <w:ind w:left="-1440" w:right="10464" w:firstLine="0"/>
        <w:jc w:val="left"/>
        <w:rPr>
          <w:sz w:val="24"/>
          <w:szCs w:val="24"/>
        </w:rPr>
      </w:pPr>
      <w:r w:rsidRPr="0002217C">
        <w:rPr>
          <w:noProof/>
          <w:sz w:val="24"/>
          <w:szCs w:val="24"/>
        </w:rPr>
        <w:lastRenderedPageBreak/>
        <w:drawing>
          <wp:anchor distT="0" distB="0" distL="114300" distR="114300" simplePos="0" relativeHeight="251707392"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77"/>
                    <a:stretch>
                      <a:fillRect/>
                    </a:stretch>
                  </pic:blipFill>
                  <pic:spPr>
                    <a:xfrm rot="-5399998">
                      <a:off x="0" y="0"/>
                      <a:ext cx="10689335" cy="7559041"/>
                    </a:xfrm>
                    <a:prstGeom prst="rect">
                      <a:avLst/>
                    </a:prstGeom>
                  </pic:spPr>
                </pic:pic>
              </a:graphicData>
            </a:graphic>
          </wp:anchor>
        </w:drawing>
      </w:r>
    </w:p>
    <w:p w:rsidR="00C81734" w:rsidRPr="0002217C" w:rsidRDefault="00C81734">
      <w:pPr>
        <w:rPr>
          <w:sz w:val="24"/>
          <w:szCs w:val="24"/>
        </w:rPr>
        <w:sectPr w:rsidR="00C81734" w:rsidRPr="0002217C">
          <w:footerReference w:type="even" r:id="rId78"/>
          <w:footerReference w:type="default" r:id="rId79"/>
          <w:footerReference w:type="first" r:id="rId80"/>
          <w:pgSz w:w="11904" w:h="16834"/>
          <w:pgMar w:top="1440" w:right="1440" w:bottom="1440" w:left="1440" w:header="720" w:footer="720" w:gutter="0"/>
          <w:cols w:space="720"/>
        </w:sectPr>
      </w:pPr>
    </w:p>
    <w:p w:rsidR="00C81734" w:rsidRPr="0002217C" w:rsidRDefault="00A979B9">
      <w:pPr>
        <w:pBdr>
          <w:top w:val="single" w:sz="3" w:space="0" w:color="000000"/>
          <w:left w:val="single" w:sz="4" w:space="0" w:color="000000"/>
          <w:bottom w:val="single" w:sz="3" w:space="0" w:color="000000"/>
          <w:right w:val="single" w:sz="4" w:space="0" w:color="000000"/>
        </w:pBdr>
        <w:spacing w:after="0" w:line="259" w:lineRule="auto"/>
        <w:ind w:left="86" w:firstLine="0"/>
        <w:jc w:val="center"/>
        <w:rPr>
          <w:sz w:val="24"/>
          <w:szCs w:val="24"/>
        </w:rPr>
      </w:pPr>
      <w:r w:rsidRPr="0002217C">
        <w:rPr>
          <w:sz w:val="24"/>
          <w:szCs w:val="24"/>
          <w:u w:val="single" w:color="000000"/>
        </w:rPr>
        <w:lastRenderedPageBreak/>
        <w:t>TRIBUNALE DI NAPOLI</w:t>
      </w:r>
    </w:p>
    <w:p w:rsidR="00C81734" w:rsidRPr="0002217C" w:rsidRDefault="00A979B9">
      <w:pPr>
        <w:pBdr>
          <w:top w:val="single" w:sz="3" w:space="0" w:color="000000"/>
          <w:left w:val="single" w:sz="4" w:space="0" w:color="000000"/>
          <w:bottom w:val="single" w:sz="3" w:space="0" w:color="000000"/>
          <w:right w:val="single" w:sz="4" w:space="0" w:color="000000"/>
        </w:pBdr>
        <w:spacing w:after="514" w:line="259" w:lineRule="auto"/>
        <w:ind w:left="86" w:firstLine="0"/>
        <w:jc w:val="center"/>
        <w:rPr>
          <w:sz w:val="24"/>
          <w:szCs w:val="24"/>
        </w:rPr>
      </w:pPr>
      <w:r w:rsidRPr="0002217C">
        <w:rPr>
          <w:sz w:val="24"/>
          <w:szCs w:val="24"/>
          <w:u w:val="single" w:color="000000"/>
        </w:rPr>
        <w:t>SEZIONE FALLIMENTARE - G.D. DOTT. FRANCESCO PAOLO FEO</w:t>
      </w:r>
    </w:p>
    <w:p w:rsidR="00C81734" w:rsidRPr="0002217C" w:rsidRDefault="00A979B9">
      <w:pPr>
        <w:pBdr>
          <w:top w:val="single" w:sz="4" w:space="0" w:color="000000"/>
          <w:left w:val="single" w:sz="8" w:space="0" w:color="000000"/>
          <w:bottom w:val="single" w:sz="4" w:space="0" w:color="000000"/>
          <w:right w:val="single" w:sz="8" w:space="0" w:color="000000"/>
        </w:pBdr>
        <w:spacing w:after="0" w:line="259" w:lineRule="auto"/>
        <w:ind w:left="14" w:firstLine="0"/>
        <w:jc w:val="center"/>
        <w:rPr>
          <w:sz w:val="24"/>
          <w:szCs w:val="24"/>
        </w:rPr>
      </w:pPr>
      <w:r w:rsidRPr="0002217C">
        <w:rPr>
          <w:sz w:val="24"/>
          <w:szCs w:val="24"/>
          <w:u w:val="single" w:color="000000"/>
        </w:rPr>
        <w:t xml:space="preserve">FALLIMENTO </w:t>
      </w:r>
      <w:r w:rsidRPr="0002217C">
        <w:rPr>
          <w:sz w:val="24"/>
          <w:szCs w:val="24"/>
          <w:highlight w:val="black"/>
          <w:u w:val="single" w:color="000000"/>
        </w:rPr>
        <w:t>N. 53/2022 - PARCO TERMALE TROPICAL S.R.L.</w:t>
      </w:r>
    </w:p>
    <w:p w:rsidR="00C81734" w:rsidRPr="0002217C" w:rsidRDefault="00A979B9">
      <w:pPr>
        <w:pBdr>
          <w:top w:val="single" w:sz="4" w:space="0" w:color="000000"/>
          <w:left w:val="single" w:sz="8" w:space="0" w:color="000000"/>
          <w:bottom w:val="single" w:sz="4" w:space="0" w:color="000000"/>
          <w:right w:val="single" w:sz="8" w:space="0" w:color="000000"/>
        </w:pBdr>
        <w:spacing w:after="17" w:line="259" w:lineRule="auto"/>
        <w:ind w:left="14" w:firstLine="0"/>
        <w:jc w:val="center"/>
        <w:rPr>
          <w:sz w:val="24"/>
          <w:szCs w:val="24"/>
        </w:rPr>
      </w:pPr>
      <w:r w:rsidRPr="0002217C">
        <w:rPr>
          <w:rFonts w:eastAsia="Calibri"/>
          <w:sz w:val="24"/>
          <w:szCs w:val="24"/>
        </w:rPr>
        <w:t>SENTENZA DEL 27. 052022</w:t>
      </w:r>
    </w:p>
    <w:p w:rsidR="00C81734" w:rsidRPr="0002217C" w:rsidRDefault="00A979B9">
      <w:pPr>
        <w:pBdr>
          <w:top w:val="single" w:sz="4" w:space="0" w:color="000000"/>
          <w:left w:val="single" w:sz="8" w:space="0" w:color="000000"/>
          <w:bottom w:val="single" w:sz="4" w:space="0" w:color="000000"/>
          <w:right w:val="single" w:sz="8" w:space="0" w:color="000000"/>
        </w:pBdr>
        <w:spacing w:after="309" w:line="259" w:lineRule="auto"/>
        <w:ind w:left="14" w:firstLine="0"/>
        <w:jc w:val="center"/>
        <w:rPr>
          <w:sz w:val="24"/>
          <w:szCs w:val="24"/>
        </w:rPr>
      </w:pPr>
      <w:r w:rsidRPr="0002217C">
        <w:rPr>
          <w:sz w:val="24"/>
          <w:szCs w:val="24"/>
          <w:u w:val="single" w:color="000000"/>
        </w:rPr>
        <w:t>CURATORE DOTT. LUCIANO ANTONIO NOBILI</w:t>
      </w:r>
    </w:p>
    <w:p w:rsidR="00C81734" w:rsidRPr="0002217C" w:rsidRDefault="00A979B9">
      <w:pPr>
        <w:tabs>
          <w:tab w:val="center" w:pos="4754"/>
          <w:tab w:val="right" w:pos="9542"/>
        </w:tabs>
        <w:spacing w:after="0" w:line="259" w:lineRule="auto"/>
        <w:ind w:left="0" w:firstLine="0"/>
        <w:jc w:val="left"/>
        <w:rPr>
          <w:sz w:val="24"/>
          <w:szCs w:val="24"/>
          <w:highlight w:val="black"/>
        </w:rPr>
      </w:pPr>
      <w:r w:rsidRPr="0002217C">
        <w:rPr>
          <w:sz w:val="24"/>
          <w:szCs w:val="24"/>
        </w:rPr>
        <w:tab/>
      </w:r>
      <w:r w:rsidRPr="0002217C">
        <w:rPr>
          <w:sz w:val="24"/>
          <w:szCs w:val="24"/>
          <w:vertAlign w:val="superscript"/>
        </w:rPr>
        <w:t>I</w:t>
      </w:r>
      <w:r w:rsidRPr="0002217C">
        <w:rPr>
          <w:sz w:val="24"/>
          <w:szCs w:val="24"/>
          <w:vertAlign w:val="superscript"/>
        </w:rPr>
        <w:tab/>
      </w:r>
      <w:r w:rsidRPr="0002217C">
        <w:rPr>
          <w:sz w:val="24"/>
          <w:szCs w:val="24"/>
          <w:highlight w:val="black"/>
        </w:rPr>
        <w:t>FONTANA (NA)</w:t>
      </w:r>
    </w:p>
    <w:p w:rsidR="00C81734" w:rsidRPr="0002217C" w:rsidRDefault="00A979B9">
      <w:pPr>
        <w:spacing w:after="60" w:line="259" w:lineRule="auto"/>
        <w:ind w:left="57" w:hanging="10"/>
        <w:jc w:val="left"/>
        <w:rPr>
          <w:sz w:val="24"/>
          <w:szCs w:val="24"/>
        </w:rPr>
      </w:pPr>
      <w:r w:rsidRPr="0002217C">
        <w:rPr>
          <w:sz w:val="24"/>
          <w:szCs w:val="24"/>
          <w:highlight w:val="black"/>
        </w:rPr>
        <w:t>COMPLESSO TERMALE "TROPICAL ' SITO IN SERRARA</w:t>
      </w:r>
      <w:r w:rsidRPr="0002217C">
        <w:rPr>
          <w:sz w:val="24"/>
          <w:szCs w:val="24"/>
        </w:rPr>
        <w:t xml:space="preserve"> </w:t>
      </w:r>
    </w:p>
    <w:p w:rsidR="00C81734" w:rsidRPr="0002217C" w:rsidRDefault="00A979B9">
      <w:pPr>
        <w:pStyle w:val="Titolo1"/>
        <w:rPr>
          <w:sz w:val="24"/>
          <w:szCs w:val="24"/>
        </w:rPr>
      </w:pPr>
      <w:r w:rsidRPr="0002217C">
        <w:rPr>
          <w:sz w:val="24"/>
          <w:szCs w:val="24"/>
        </w:rPr>
        <w:t>CONSULENZA TECNICA DI UFFIc10 PER LA STIMA IMMOBILIARE</w:t>
      </w:r>
    </w:p>
    <w:p w:rsidR="00C81734" w:rsidRPr="0002217C" w:rsidRDefault="00A979B9">
      <w:pPr>
        <w:spacing w:after="0" w:line="259" w:lineRule="auto"/>
        <w:ind w:left="24" w:firstLine="0"/>
        <w:jc w:val="center"/>
        <w:rPr>
          <w:sz w:val="24"/>
          <w:szCs w:val="24"/>
        </w:rPr>
      </w:pPr>
      <w:r w:rsidRPr="0002217C">
        <w:rPr>
          <w:sz w:val="24"/>
          <w:szCs w:val="24"/>
          <w:u w:val="single" w:color="000000"/>
        </w:rPr>
        <w:t>ING. NICOLA SALVI</w:t>
      </w:r>
    </w:p>
    <w:p w:rsidR="00C81734" w:rsidRPr="0002217C" w:rsidRDefault="00A979B9">
      <w:pPr>
        <w:spacing w:after="1761" w:line="259" w:lineRule="auto"/>
        <w:ind w:left="144" w:firstLine="0"/>
        <w:jc w:val="center"/>
        <w:rPr>
          <w:sz w:val="24"/>
          <w:szCs w:val="24"/>
        </w:rPr>
      </w:pPr>
      <w:r w:rsidRPr="0002217C">
        <w:rPr>
          <w:sz w:val="24"/>
          <w:szCs w:val="24"/>
        </w:rPr>
        <w:t>TECNICO INCARICATO IN DATA 03.07.2023</w:t>
      </w:r>
    </w:p>
    <w:p w:rsidR="00C81734" w:rsidRPr="0002217C" w:rsidRDefault="00A979B9">
      <w:pPr>
        <w:pStyle w:val="Titolo2"/>
        <w:spacing w:after="0"/>
        <w:ind w:left="10" w:right="38"/>
        <w:jc w:val="center"/>
        <w:rPr>
          <w:rFonts w:ascii="Courier New" w:hAnsi="Courier New" w:cs="Courier New"/>
          <w:sz w:val="24"/>
          <w:szCs w:val="24"/>
        </w:rPr>
      </w:pPr>
      <w:r w:rsidRPr="0002217C">
        <w:rPr>
          <w:rFonts w:ascii="Courier New" w:hAnsi="Courier New" w:cs="Courier New"/>
          <w:sz w:val="24"/>
          <w:szCs w:val="24"/>
        </w:rPr>
        <w:t>STUDIO TECNICO</w:t>
      </w:r>
    </w:p>
    <w:p w:rsidR="00C81734" w:rsidRPr="0002217C" w:rsidRDefault="00A979B9">
      <w:pPr>
        <w:spacing w:after="0" w:line="259" w:lineRule="auto"/>
        <w:ind w:left="168" w:right="298" w:hanging="10"/>
        <w:jc w:val="center"/>
        <w:rPr>
          <w:sz w:val="24"/>
          <w:szCs w:val="24"/>
        </w:rPr>
      </w:pPr>
      <w:r w:rsidRPr="0002217C">
        <w:rPr>
          <w:rFonts w:eastAsia="Times New Roman"/>
          <w:sz w:val="24"/>
          <w:szCs w:val="24"/>
        </w:rPr>
        <w:t>Ing. Nicola Salvi</w:t>
      </w:r>
    </w:p>
    <w:p w:rsidR="00C81734" w:rsidRPr="0002217C" w:rsidRDefault="00A979B9">
      <w:pPr>
        <w:spacing w:after="3" w:line="221" w:lineRule="auto"/>
        <w:ind w:left="1772" w:right="1790" w:hanging="92"/>
        <w:rPr>
          <w:sz w:val="24"/>
          <w:szCs w:val="24"/>
        </w:rPr>
      </w:pPr>
      <w:r w:rsidRPr="0002217C">
        <w:rPr>
          <w:rFonts w:eastAsia="Times New Roman"/>
          <w:sz w:val="24"/>
          <w:szCs w:val="24"/>
        </w:rPr>
        <w:t xml:space="preserve">Via F. </w:t>
      </w:r>
      <w:proofErr w:type="spellStart"/>
      <w:r w:rsidRPr="0002217C">
        <w:rPr>
          <w:rFonts w:eastAsia="Times New Roman"/>
          <w:sz w:val="24"/>
          <w:szCs w:val="24"/>
        </w:rPr>
        <w:t>Terracciano</w:t>
      </w:r>
      <w:proofErr w:type="spellEnd"/>
      <w:r w:rsidRPr="0002217C">
        <w:rPr>
          <w:rFonts w:eastAsia="Times New Roman"/>
          <w:sz w:val="24"/>
          <w:szCs w:val="24"/>
        </w:rPr>
        <w:t xml:space="preserve">, 189 — 80038 Pomigliano d'Arco (NA) Tel/Fax: 081-2182184 </w:t>
      </w:r>
      <w:proofErr w:type="spellStart"/>
      <w:r w:rsidRPr="0002217C">
        <w:rPr>
          <w:rFonts w:eastAsia="Times New Roman"/>
          <w:sz w:val="24"/>
          <w:szCs w:val="24"/>
        </w:rPr>
        <w:t>cell</w:t>
      </w:r>
      <w:proofErr w:type="spellEnd"/>
      <w:r w:rsidRPr="0002217C">
        <w:rPr>
          <w:rFonts w:eastAsia="Times New Roman"/>
          <w:sz w:val="24"/>
          <w:szCs w:val="24"/>
        </w:rPr>
        <w:t xml:space="preserve">. 393-5707772 </w:t>
      </w:r>
      <w:r w:rsidRPr="0002217C">
        <w:rPr>
          <w:rFonts w:eastAsia="Times New Roman"/>
          <w:sz w:val="24"/>
          <w:szCs w:val="24"/>
          <w:u w:val="single" w:color="000000"/>
        </w:rPr>
        <w:t>nisasalvi80@ymaiLcorn</w:t>
      </w:r>
      <w:r w:rsidRPr="0002217C">
        <w:rPr>
          <w:rFonts w:eastAsia="Times New Roman"/>
          <w:sz w:val="24"/>
          <w:szCs w:val="24"/>
        </w:rPr>
        <w:t xml:space="preserve"> - </w:t>
      </w:r>
      <w:proofErr w:type="spellStart"/>
      <w:r w:rsidRPr="0002217C">
        <w:rPr>
          <w:rFonts w:eastAsia="Times New Roman"/>
          <w:sz w:val="24"/>
          <w:szCs w:val="24"/>
        </w:rPr>
        <w:t>pec</w:t>
      </w:r>
      <w:proofErr w:type="spellEnd"/>
      <w:r w:rsidRPr="0002217C">
        <w:rPr>
          <w:rFonts w:eastAsia="Times New Roman"/>
          <w:sz w:val="24"/>
          <w:szCs w:val="24"/>
        </w:rPr>
        <w:t xml:space="preserve"> </w:t>
      </w:r>
      <w:r w:rsidRPr="0002217C">
        <w:rPr>
          <w:rFonts w:eastAsia="Times New Roman"/>
          <w:sz w:val="24"/>
          <w:szCs w:val="24"/>
          <w:u w:val="single" w:color="000000"/>
        </w:rPr>
        <w:t>nicola.salvi@erdingna.it</w:t>
      </w:r>
    </w:p>
    <w:p w:rsidR="00C81734" w:rsidRPr="0002217C" w:rsidRDefault="00A979B9">
      <w:pPr>
        <w:spacing w:after="56" w:line="259" w:lineRule="auto"/>
        <w:ind w:left="763" w:firstLine="0"/>
        <w:jc w:val="left"/>
        <w:rPr>
          <w:sz w:val="24"/>
          <w:szCs w:val="24"/>
        </w:rPr>
      </w:pPr>
      <w:r w:rsidRPr="0002217C">
        <w:rPr>
          <w:noProof/>
          <w:sz w:val="24"/>
          <w:szCs w:val="24"/>
        </w:rPr>
        <mc:AlternateContent>
          <mc:Choice Requires="wpg">
            <w:drawing>
              <wp:inline distT="0" distB="0" distL="0" distR="0">
                <wp:extent cx="4953001" cy="24391"/>
                <wp:effectExtent l="0" t="0" r="0" b="0"/>
                <wp:docPr id="110321" name="Group 110321"/>
                <wp:cNvGraphicFramePr/>
                <a:graphic xmlns:a="http://schemas.openxmlformats.org/drawingml/2006/main">
                  <a:graphicData uri="http://schemas.microsoft.com/office/word/2010/wordprocessingGroup">
                    <wpg:wgp>
                      <wpg:cNvGrpSpPr/>
                      <wpg:grpSpPr>
                        <a:xfrm>
                          <a:off x="0" y="0"/>
                          <a:ext cx="4953001" cy="24391"/>
                          <a:chOff x="0" y="0"/>
                          <a:chExt cx="4953001" cy="24391"/>
                        </a:xfrm>
                      </wpg:grpSpPr>
                      <wps:wsp>
                        <wps:cNvPr id="110320" name="Shape 110320"/>
                        <wps:cNvSpPr/>
                        <wps:spPr>
                          <a:xfrm>
                            <a:off x="0" y="0"/>
                            <a:ext cx="4953001" cy="24391"/>
                          </a:xfrm>
                          <a:custGeom>
                            <a:avLst/>
                            <a:gdLst/>
                            <a:ahLst/>
                            <a:cxnLst/>
                            <a:rect l="0" t="0" r="0" b="0"/>
                            <a:pathLst>
                              <a:path w="4953001" h="24391">
                                <a:moveTo>
                                  <a:pt x="0" y="12196"/>
                                </a:moveTo>
                                <a:lnTo>
                                  <a:pt x="4953001" y="12196"/>
                                </a:lnTo>
                              </a:path>
                            </a:pathLst>
                          </a:custGeom>
                          <a:ln w="2439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0321" style="width:390pt;height:1.92055pt;mso-position-horizontal-relative:char;mso-position-vertical-relative:line" coordsize="49530,243">
                <v:shape id="Shape 110320" style="position:absolute;width:49530;height:243;left:0;top:0;" coordsize="4953001,24391" path="m0,12196l4953001,12196">
                  <v:stroke weight="1.92055pt" endcap="flat" joinstyle="miter" miterlimit="1" on="true" color="#000000"/>
                  <v:fill on="false" color="#000000"/>
                </v:shape>
              </v:group>
            </w:pict>
          </mc:Fallback>
        </mc:AlternateContent>
      </w:r>
    </w:p>
    <w:p w:rsidR="00C81734" w:rsidRPr="0002217C" w:rsidRDefault="00A979B9">
      <w:pPr>
        <w:spacing w:after="0" w:line="259" w:lineRule="auto"/>
        <w:ind w:left="807" w:right="144" w:hanging="10"/>
        <w:jc w:val="left"/>
        <w:rPr>
          <w:sz w:val="24"/>
          <w:szCs w:val="24"/>
        </w:rPr>
      </w:pPr>
      <w:r w:rsidRPr="0002217C">
        <w:rPr>
          <w:rFonts w:eastAsia="Times New Roman"/>
          <w:sz w:val="24"/>
          <w:szCs w:val="24"/>
        </w:rPr>
        <w:t>Sezione Fallimentare - Tribunale di Napoli</w:t>
      </w:r>
    </w:p>
    <w:p w:rsidR="00C81734" w:rsidRPr="0002217C" w:rsidRDefault="00A979B9">
      <w:pPr>
        <w:spacing w:after="0" w:line="259" w:lineRule="auto"/>
        <w:ind w:left="802" w:right="144" w:hanging="10"/>
        <w:jc w:val="left"/>
        <w:rPr>
          <w:sz w:val="24"/>
          <w:szCs w:val="24"/>
        </w:rPr>
      </w:pPr>
      <w:r w:rsidRPr="0002217C">
        <w:rPr>
          <w:rFonts w:eastAsia="Times New Roman"/>
          <w:sz w:val="24"/>
          <w:szCs w:val="24"/>
        </w:rPr>
        <w:t xml:space="preserve">G.D. Dott. Francesco Paolo </w:t>
      </w:r>
      <w:proofErr w:type="spellStart"/>
      <w:r w:rsidRPr="0002217C">
        <w:rPr>
          <w:rFonts w:eastAsia="Times New Roman"/>
          <w:sz w:val="24"/>
          <w:szCs w:val="24"/>
        </w:rPr>
        <w:t>Feo</w:t>
      </w:r>
      <w:proofErr w:type="spellEnd"/>
    </w:p>
    <w:p w:rsidR="00C81734" w:rsidRPr="0002217C" w:rsidRDefault="00A979B9">
      <w:pPr>
        <w:spacing w:after="0" w:line="259" w:lineRule="auto"/>
        <w:ind w:left="802" w:hanging="10"/>
        <w:rPr>
          <w:sz w:val="24"/>
          <w:szCs w:val="24"/>
        </w:rPr>
      </w:pPr>
      <w:r w:rsidRPr="0002217C">
        <w:rPr>
          <w:rFonts w:eastAsia="Times New Roman"/>
          <w:sz w:val="24"/>
          <w:szCs w:val="24"/>
        </w:rPr>
        <w:t xml:space="preserve">Fallimento </w:t>
      </w:r>
      <w:r w:rsidRPr="0002217C">
        <w:rPr>
          <w:rFonts w:eastAsia="Times New Roman"/>
          <w:sz w:val="24"/>
          <w:szCs w:val="24"/>
          <w:highlight w:val="black"/>
        </w:rPr>
        <w:t>PARCO TERMALE TROPICAL S.R.L. RG N. (53/2022)</w:t>
      </w:r>
    </w:p>
    <w:p w:rsidR="00C81734" w:rsidRPr="0002217C" w:rsidRDefault="00A979B9">
      <w:pPr>
        <w:spacing w:after="0" w:line="259" w:lineRule="auto"/>
        <w:ind w:left="797" w:right="144" w:hanging="10"/>
        <w:jc w:val="left"/>
        <w:rPr>
          <w:sz w:val="24"/>
          <w:szCs w:val="24"/>
        </w:rPr>
      </w:pPr>
      <w:r w:rsidRPr="0002217C">
        <w:rPr>
          <w:rFonts w:eastAsia="Times New Roman"/>
          <w:sz w:val="24"/>
          <w:szCs w:val="24"/>
        </w:rPr>
        <w:t>Sentenza del 27 MAGGIO 2022</w:t>
      </w:r>
    </w:p>
    <w:p w:rsidR="00C81734" w:rsidRPr="0002217C" w:rsidRDefault="00A979B9">
      <w:pPr>
        <w:spacing w:after="0" w:line="259" w:lineRule="auto"/>
        <w:ind w:left="792" w:right="144" w:hanging="10"/>
        <w:jc w:val="left"/>
        <w:rPr>
          <w:sz w:val="24"/>
          <w:szCs w:val="24"/>
        </w:rPr>
      </w:pPr>
      <w:r w:rsidRPr="0002217C">
        <w:rPr>
          <w:rFonts w:eastAsia="Times New Roman"/>
          <w:sz w:val="24"/>
          <w:szCs w:val="24"/>
        </w:rPr>
        <w:t>Curatore Dott. Luciano Antonio Nobili</w:t>
      </w:r>
    </w:p>
    <w:p w:rsidR="00C81734" w:rsidRPr="0002217C" w:rsidRDefault="00A979B9">
      <w:pPr>
        <w:spacing w:after="344" w:line="259" w:lineRule="auto"/>
        <w:ind w:left="715" w:firstLine="0"/>
        <w:jc w:val="left"/>
        <w:rPr>
          <w:sz w:val="24"/>
          <w:szCs w:val="24"/>
        </w:rPr>
      </w:pPr>
      <w:r w:rsidRPr="0002217C">
        <w:rPr>
          <w:noProof/>
          <w:sz w:val="24"/>
          <w:szCs w:val="24"/>
        </w:rPr>
        <mc:AlternateContent>
          <mc:Choice Requires="wpg">
            <w:drawing>
              <wp:inline distT="0" distB="0" distL="0" distR="0">
                <wp:extent cx="4956048" cy="21342"/>
                <wp:effectExtent l="0" t="0" r="0" b="0"/>
                <wp:docPr id="110323" name="Group 110323"/>
                <wp:cNvGraphicFramePr/>
                <a:graphic xmlns:a="http://schemas.openxmlformats.org/drawingml/2006/main">
                  <a:graphicData uri="http://schemas.microsoft.com/office/word/2010/wordprocessingGroup">
                    <wpg:wgp>
                      <wpg:cNvGrpSpPr/>
                      <wpg:grpSpPr>
                        <a:xfrm>
                          <a:off x="0" y="0"/>
                          <a:ext cx="4956048" cy="21342"/>
                          <a:chOff x="0" y="0"/>
                          <a:chExt cx="4956048" cy="21342"/>
                        </a:xfrm>
                      </wpg:grpSpPr>
                      <wps:wsp>
                        <wps:cNvPr id="110322" name="Shape 110322"/>
                        <wps:cNvSpPr/>
                        <wps:spPr>
                          <a:xfrm>
                            <a:off x="0" y="0"/>
                            <a:ext cx="4956048" cy="21342"/>
                          </a:xfrm>
                          <a:custGeom>
                            <a:avLst/>
                            <a:gdLst/>
                            <a:ahLst/>
                            <a:cxnLst/>
                            <a:rect l="0" t="0" r="0" b="0"/>
                            <a:pathLst>
                              <a:path w="4956048" h="21342">
                                <a:moveTo>
                                  <a:pt x="0" y="10671"/>
                                </a:moveTo>
                                <a:lnTo>
                                  <a:pt x="4956048" y="10671"/>
                                </a:lnTo>
                              </a:path>
                            </a:pathLst>
                          </a:custGeom>
                          <a:ln w="2134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0323" style="width:390.24pt;height:1.68051pt;mso-position-horizontal-relative:char;mso-position-vertical-relative:line" coordsize="49560,213">
                <v:shape id="Shape 110322" style="position:absolute;width:49560;height:213;left:0;top:0;" coordsize="4956048,21342" path="m0,10671l4956048,10671">
                  <v:stroke weight="1.68051pt" endcap="flat" joinstyle="miter" miterlimit="1" on="true" color="#000000"/>
                  <v:fill on="false" color="#000000"/>
                </v:shape>
              </v:group>
            </w:pict>
          </mc:Fallback>
        </mc:AlternateContent>
      </w:r>
    </w:p>
    <w:p w:rsidR="00C81734" w:rsidRPr="0002217C" w:rsidRDefault="00A979B9">
      <w:pPr>
        <w:spacing w:after="116" w:line="265" w:lineRule="auto"/>
        <w:ind w:left="10" w:right="206" w:hanging="10"/>
        <w:jc w:val="center"/>
        <w:rPr>
          <w:sz w:val="24"/>
          <w:szCs w:val="24"/>
        </w:rPr>
      </w:pPr>
      <w:r w:rsidRPr="0002217C">
        <w:rPr>
          <w:rFonts w:eastAsia="Times New Roman"/>
          <w:sz w:val="24"/>
          <w:szCs w:val="24"/>
        </w:rPr>
        <w:t>RELAZIONE Dl STIMA IMMOBILIARE</w:t>
      </w:r>
    </w:p>
    <w:p w:rsidR="00C81734" w:rsidRPr="0002217C" w:rsidRDefault="00A979B9">
      <w:pPr>
        <w:spacing w:after="425" w:line="304" w:lineRule="auto"/>
        <w:ind w:left="758" w:right="984" w:firstLine="9"/>
        <w:rPr>
          <w:sz w:val="24"/>
          <w:szCs w:val="24"/>
        </w:rPr>
      </w:pPr>
      <w:r w:rsidRPr="0002217C">
        <w:rPr>
          <w:rFonts w:eastAsia="Times New Roman"/>
          <w:sz w:val="24"/>
          <w:szCs w:val="24"/>
        </w:rPr>
        <w:t>Il sottoscritto Ing. Nicola Salvi in qualità di esperto stimatore ed al fine di espletare l'incarico conferito dalla Curatela del procedimento fallimentare in epigrafe, rassegna la presente relazione di stima immobiliare.</w:t>
      </w:r>
    </w:p>
    <w:p w:rsidR="00C81734" w:rsidRPr="0002217C" w:rsidRDefault="00A979B9">
      <w:pPr>
        <w:spacing w:after="122" w:line="259" w:lineRule="auto"/>
        <w:ind w:left="1191" w:hanging="10"/>
        <w:jc w:val="left"/>
        <w:rPr>
          <w:sz w:val="24"/>
          <w:szCs w:val="24"/>
        </w:rPr>
      </w:pPr>
      <w:r w:rsidRPr="0002217C">
        <w:rPr>
          <w:rFonts w:eastAsia="Times New Roman"/>
          <w:sz w:val="24"/>
          <w:szCs w:val="24"/>
        </w:rPr>
        <w:lastRenderedPageBreak/>
        <w:t>1) SVOLGIMENTO DELLE OPERAZIONI Dl CONSULENZA</w:t>
      </w:r>
    </w:p>
    <w:p w:rsidR="00C81734" w:rsidRPr="0002217C" w:rsidRDefault="00A979B9">
      <w:pPr>
        <w:spacing w:line="304" w:lineRule="auto"/>
        <w:ind w:left="734" w:right="1008" w:firstLine="9"/>
        <w:rPr>
          <w:sz w:val="24"/>
          <w:szCs w:val="24"/>
        </w:rPr>
      </w:pPr>
      <w:r w:rsidRPr="0002217C">
        <w:rPr>
          <w:rFonts w:eastAsia="Times New Roman"/>
          <w:sz w:val="24"/>
          <w:szCs w:val="24"/>
        </w:rPr>
        <w:t xml:space="preserve">Con ordinanza pronunciata in data 03 Luglio 2023, il G.D. Francesco Paolo </w:t>
      </w:r>
      <w:proofErr w:type="spellStart"/>
      <w:r w:rsidRPr="0002217C">
        <w:rPr>
          <w:rFonts w:eastAsia="Times New Roman"/>
          <w:sz w:val="24"/>
          <w:szCs w:val="24"/>
        </w:rPr>
        <w:t>Feo</w:t>
      </w:r>
      <w:proofErr w:type="spellEnd"/>
      <w:r w:rsidRPr="0002217C">
        <w:rPr>
          <w:rFonts w:eastAsia="Times New Roman"/>
          <w:sz w:val="24"/>
          <w:szCs w:val="24"/>
        </w:rPr>
        <w:t>, autorizzava la Curatela per la nomina del sottoscritto Ing. Nicola Salvi, quale Consulente Tecnico per la stima di tutti i beni immobili della procedura fallimentare in epigrafe.</w:t>
      </w:r>
    </w:p>
    <w:p w:rsidR="00C81734" w:rsidRPr="0002217C" w:rsidRDefault="00A979B9" w:rsidP="0002217C">
      <w:pPr>
        <w:spacing w:line="304" w:lineRule="auto"/>
        <w:ind w:left="725" w:right="629" w:firstLine="9"/>
        <w:rPr>
          <w:sz w:val="24"/>
          <w:szCs w:val="24"/>
        </w:rPr>
      </w:pPr>
      <w:r w:rsidRPr="0002217C">
        <w:rPr>
          <w:rFonts w:eastAsia="Times New Roman"/>
          <w:sz w:val="24"/>
          <w:szCs w:val="24"/>
        </w:rPr>
        <w:t>Il giorno 07/09/2023 lo scrivente dava inizio alle operazioni peritali con un primo sopralluogo presso i luoghi oggetto di stima ubicati nel</w:t>
      </w:r>
      <w:r w:rsidR="0002217C">
        <w:rPr>
          <w:rFonts w:eastAsia="Times New Roman"/>
          <w:sz w:val="24"/>
          <w:szCs w:val="24"/>
        </w:rPr>
        <w:t xml:space="preserve"> </w:t>
      </w:r>
      <w:r w:rsidRPr="0002217C">
        <w:rPr>
          <w:rFonts w:eastAsia="Times New Roman"/>
          <w:sz w:val="24"/>
          <w:szCs w:val="24"/>
        </w:rPr>
        <w:t xml:space="preserve">Comune di </w:t>
      </w:r>
      <w:r w:rsidRPr="00AC135B">
        <w:rPr>
          <w:rFonts w:eastAsia="Times New Roman"/>
          <w:sz w:val="24"/>
          <w:szCs w:val="24"/>
          <w:highlight w:val="black"/>
        </w:rPr>
        <w:t>Serrara Fontana</w:t>
      </w:r>
      <w:r w:rsidRPr="0002217C">
        <w:rPr>
          <w:rFonts w:eastAsia="Times New Roman"/>
          <w:sz w:val="24"/>
          <w:szCs w:val="24"/>
        </w:rPr>
        <w:t xml:space="preserve"> alla </w:t>
      </w:r>
      <w:r w:rsidRPr="0002217C">
        <w:rPr>
          <w:rFonts w:eastAsia="Times New Roman"/>
          <w:sz w:val="24"/>
          <w:szCs w:val="24"/>
          <w:highlight w:val="black"/>
        </w:rPr>
        <w:t>Via Ruffano n. 26</w:t>
      </w:r>
      <w:r w:rsidRPr="0002217C">
        <w:rPr>
          <w:rFonts w:eastAsia="Times New Roman"/>
          <w:sz w:val="24"/>
          <w:szCs w:val="24"/>
        </w:rPr>
        <w:t xml:space="preserve"> — </w:t>
      </w:r>
      <w:r w:rsidRPr="0002217C">
        <w:rPr>
          <w:rFonts w:eastAsia="Times New Roman"/>
          <w:sz w:val="24"/>
          <w:szCs w:val="24"/>
          <w:highlight w:val="black"/>
        </w:rPr>
        <w:t xml:space="preserve">Parco Termale </w:t>
      </w:r>
      <w:proofErr w:type="spellStart"/>
      <w:r w:rsidRPr="0002217C">
        <w:rPr>
          <w:rFonts w:eastAsia="Times New Roman"/>
          <w:sz w:val="24"/>
          <w:szCs w:val="24"/>
          <w:highlight w:val="black"/>
        </w:rPr>
        <w:t>Tropical</w:t>
      </w:r>
      <w:proofErr w:type="spellEnd"/>
      <w:r w:rsidRPr="0002217C">
        <w:rPr>
          <w:rFonts w:eastAsia="Times New Roman"/>
          <w:sz w:val="24"/>
          <w:szCs w:val="24"/>
        </w:rPr>
        <w:t xml:space="preserve"> ed un accesso all'ufficio tecnico Comunale di </w:t>
      </w:r>
      <w:r w:rsidRPr="00AC135B">
        <w:rPr>
          <w:rFonts w:eastAsia="Times New Roman"/>
          <w:sz w:val="24"/>
          <w:szCs w:val="24"/>
          <w:highlight w:val="black"/>
        </w:rPr>
        <w:t>Serrara Fontana (NA</w:t>
      </w:r>
      <w:r w:rsidRPr="0002217C">
        <w:rPr>
          <w:rFonts w:eastAsia="Times New Roman"/>
          <w:sz w:val="24"/>
          <w:szCs w:val="24"/>
        </w:rPr>
        <w:t>) per la definizione e la condivisione con i funzionari tecnici ed amministrativi comunali della richiesta di copie dei titoli edilizi abilitativi dei beni da valutare.</w:t>
      </w:r>
    </w:p>
    <w:p w:rsidR="00C81734" w:rsidRPr="0002217C" w:rsidRDefault="00A979B9">
      <w:pPr>
        <w:spacing w:line="304" w:lineRule="auto"/>
        <w:ind w:left="696" w:right="672" w:firstLine="9"/>
        <w:rPr>
          <w:sz w:val="24"/>
          <w:szCs w:val="24"/>
        </w:rPr>
      </w:pPr>
      <w:r w:rsidRPr="0002217C">
        <w:rPr>
          <w:rFonts w:eastAsia="Times New Roman"/>
          <w:sz w:val="24"/>
          <w:szCs w:val="24"/>
        </w:rPr>
        <w:t>I sopralluoghi sono proseguiti nei giorni 26/09/2023 e 20/ 11/2023 con ulteriori accessi ai luoghi ed agli uffici Comunali.</w:t>
      </w:r>
    </w:p>
    <w:p w:rsidR="00C81734" w:rsidRPr="0002217C" w:rsidRDefault="00A979B9" w:rsidP="0002217C">
      <w:pPr>
        <w:spacing w:after="805" w:line="304" w:lineRule="auto"/>
        <w:ind w:left="682" w:right="611" w:firstLine="9"/>
        <w:rPr>
          <w:sz w:val="24"/>
          <w:szCs w:val="24"/>
        </w:rPr>
      </w:pPr>
      <w:r w:rsidRPr="0002217C">
        <w:rPr>
          <w:rFonts w:eastAsia="Times New Roman"/>
          <w:sz w:val="24"/>
          <w:szCs w:val="24"/>
        </w:rPr>
        <w:t>Le operazioni peritali sono terminate definitiva</w:t>
      </w:r>
      <w:r w:rsidR="0002217C">
        <w:rPr>
          <w:rFonts w:eastAsia="Times New Roman"/>
          <w:sz w:val="24"/>
          <w:szCs w:val="24"/>
        </w:rPr>
        <w:t>m</w:t>
      </w:r>
      <w:r w:rsidRPr="0002217C">
        <w:rPr>
          <w:rFonts w:eastAsia="Times New Roman"/>
          <w:sz w:val="24"/>
          <w:szCs w:val="24"/>
        </w:rPr>
        <w:t>ente con il sopralluogo del 25/01/2024, dedicato sia al completamento di tutti i rilievi metrici e fotografici dei luoghi attraverso una verifica puntuale di</w:t>
      </w:r>
      <w:r w:rsidR="0002217C">
        <w:rPr>
          <w:rFonts w:eastAsia="Times New Roman"/>
          <w:sz w:val="24"/>
          <w:szCs w:val="24"/>
        </w:rPr>
        <w:t xml:space="preserve"> </w:t>
      </w:r>
      <w:r w:rsidRPr="0002217C">
        <w:rPr>
          <w:rFonts w:eastAsia="Times New Roman"/>
          <w:sz w:val="24"/>
          <w:szCs w:val="24"/>
        </w:rPr>
        <w:t>tutte le quote, che nella prima fase di restituzione grafica sono risultate non congruenti, vista la complessità delle diverse tipologie edilizie costituenti il complesso termale, sia ad un ultimo colloquio presso il Comune di Serrara Fontana con il Dirigente dell'Ufficio Tecnico al fine di chiarire ulteriormente la situazione urbanistica dei beni da stimare con particolare attenzione allo stato delle pratiche di Condono edilizio in corso di definizione.</w:t>
      </w:r>
    </w:p>
    <w:p w:rsidR="00C81734" w:rsidRPr="0002217C" w:rsidRDefault="00A979B9">
      <w:pPr>
        <w:pStyle w:val="Titolo2"/>
        <w:spacing w:after="80"/>
        <w:rPr>
          <w:rFonts w:ascii="Courier New" w:hAnsi="Courier New" w:cs="Courier New"/>
          <w:sz w:val="24"/>
          <w:szCs w:val="24"/>
        </w:rPr>
      </w:pPr>
      <w:r w:rsidRPr="0002217C">
        <w:rPr>
          <w:rFonts w:ascii="Courier New" w:hAnsi="Courier New" w:cs="Courier New"/>
          <w:sz w:val="24"/>
          <w:szCs w:val="24"/>
        </w:rPr>
        <w:lastRenderedPageBreak/>
        <w:t>2) DESCRIZIONE DEI BENI OGGETTO Dl STIMA</w:t>
      </w:r>
    </w:p>
    <w:p w:rsidR="00C81734" w:rsidRPr="0002217C" w:rsidRDefault="00A979B9">
      <w:pPr>
        <w:ind w:left="686" w:right="1051"/>
        <w:rPr>
          <w:sz w:val="24"/>
          <w:szCs w:val="24"/>
        </w:rPr>
      </w:pPr>
      <w:r w:rsidRPr="0002217C">
        <w:rPr>
          <w:rFonts w:eastAsia="Times New Roman"/>
          <w:sz w:val="24"/>
          <w:szCs w:val="24"/>
        </w:rPr>
        <w:t xml:space="preserve">Il complesso termale oggetto della presente perizia è sito nel </w:t>
      </w:r>
      <w:r w:rsidRPr="00AC135B">
        <w:rPr>
          <w:rFonts w:eastAsia="Times New Roman"/>
          <w:sz w:val="24"/>
          <w:szCs w:val="24"/>
          <w:highlight w:val="black"/>
        </w:rPr>
        <w:t>Comune di Serrara Fontana, frazione Sant' Angelo - Contrada Cava Grado, alla Via Provinciale Succhivo — Sant' Angelo.</w:t>
      </w:r>
    </w:p>
    <w:p w:rsidR="00C81734" w:rsidRPr="0002217C" w:rsidRDefault="00A979B9">
      <w:pPr>
        <w:spacing w:after="3" w:line="373" w:lineRule="auto"/>
        <w:ind w:left="696" w:right="1037" w:hanging="10"/>
        <w:rPr>
          <w:sz w:val="24"/>
          <w:szCs w:val="24"/>
        </w:rPr>
      </w:pPr>
      <w:r w:rsidRPr="0002217C">
        <w:rPr>
          <w:rFonts w:eastAsia="Times New Roman"/>
          <w:sz w:val="24"/>
          <w:szCs w:val="24"/>
        </w:rPr>
        <w:t>Esso è dotato di due accessi di cui uno solo pedonale attraverso una scala esterna che parte dal Piazzale Cava Grado ed uno sia carrabile che pedonale dalla Via Ruffano n.26.</w:t>
      </w:r>
    </w:p>
    <w:p w:rsidR="00C81734" w:rsidRPr="0002217C" w:rsidRDefault="00A979B9">
      <w:pPr>
        <w:spacing w:line="357" w:lineRule="auto"/>
        <w:ind w:left="686" w:right="1042"/>
        <w:rPr>
          <w:sz w:val="24"/>
          <w:szCs w:val="24"/>
        </w:rPr>
      </w:pPr>
      <w:r w:rsidRPr="0002217C">
        <w:rPr>
          <w:rFonts w:eastAsia="Times New Roman"/>
          <w:sz w:val="24"/>
          <w:szCs w:val="24"/>
        </w:rPr>
        <w:t>Il complesso immobiliare è costituito da un appezzamento di terreno con sovrastanti manufatti, pertinenze, accessori ed accessioni per l'esercizio dell'attività di stabilimento termale.</w:t>
      </w:r>
    </w:p>
    <w:p w:rsidR="00C81734" w:rsidRPr="0002217C" w:rsidRDefault="00A979B9">
      <w:pPr>
        <w:ind w:left="686" w:right="14"/>
        <w:rPr>
          <w:sz w:val="24"/>
          <w:szCs w:val="24"/>
        </w:rPr>
      </w:pPr>
      <w:r w:rsidRPr="0002217C">
        <w:rPr>
          <w:rFonts w:eastAsia="Times New Roman"/>
          <w:sz w:val="24"/>
          <w:szCs w:val="24"/>
        </w:rPr>
        <w:t>In dettaglio:</w:t>
      </w:r>
    </w:p>
    <w:p w:rsidR="00C81734" w:rsidRPr="0002217C" w:rsidRDefault="00A979B9" w:rsidP="0002217C">
      <w:pPr>
        <w:numPr>
          <w:ilvl w:val="0"/>
          <w:numId w:val="2"/>
        </w:numPr>
        <w:spacing w:after="38" w:line="241" w:lineRule="auto"/>
        <w:ind w:left="709" w:right="1" w:hanging="355"/>
        <w:rPr>
          <w:sz w:val="24"/>
          <w:szCs w:val="24"/>
        </w:rPr>
      </w:pPr>
      <w:r w:rsidRPr="0002217C">
        <w:rPr>
          <w:rFonts w:eastAsia="Times New Roman"/>
          <w:sz w:val="24"/>
          <w:szCs w:val="24"/>
        </w:rPr>
        <w:t xml:space="preserve">Biglietteria sull'accesso di </w:t>
      </w:r>
      <w:r w:rsidRPr="00AC135B">
        <w:rPr>
          <w:rFonts w:eastAsia="Times New Roman"/>
          <w:sz w:val="24"/>
          <w:szCs w:val="24"/>
          <w:highlight w:val="black"/>
        </w:rPr>
        <w:t>Via Ruffano, palazzina di</w:t>
      </w:r>
      <w:r w:rsidRPr="0002217C">
        <w:rPr>
          <w:rFonts w:eastAsia="Times New Roman"/>
          <w:sz w:val="24"/>
          <w:szCs w:val="24"/>
        </w:rPr>
        <w:t xml:space="preserve"> n.3 (tre) piani adibita a centro di cure termali composta da un piano terra con ingresso/ reception, uffici, sala medica, spogliatoi, sala massaggi - piano SI (primo </w:t>
      </w:r>
      <w:proofErr w:type="spellStart"/>
      <w:r w:rsidRPr="0002217C">
        <w:rPr>
          <w:rFonts w:eastAsia="Times New Roman"/>
          <w:sz w:val="24"/>
          <w:szCs w:val="24"/>
        </w:rPr>
        <w:t>sottostrada</w:t>
      </w:r>
      <w:proofErr w:type="spellEnd"/>
      <w:r w:rsidRPr="0002217C">
        <w:rPr>
          <w:rFonts w:eastAsia="Times New Roman"/>
          <w:sz w:val="24"/>
          <w:szCs w:val="24"/>
        </w:rPr>
        <w:t xml:space="preserve">) con reception, sala per trattamenti estetici, sala per aerosol terapia e spogliatoi piano S2 (secondo </w:t>
      </w:r>
      <w:proofErr w:type="spellStart"/>
      <w:r w:rsidRPr="0002217C">
        <w:rPr>
          <w:rFonts w:eastAsia="Times New Roman"/>
          <w:sz w:val="24"/>
          <w:szCs w:val="24"/>
        </w:rPr>
        <w:t>sottostrada</w:t>
      </w:r>
      <w:proofErr w:type="spellEnd"/>
      <w:r w:rsidRPr="0002217C">
        <w:rPr>
          <w:rFonts w:eastAsia="Times New Roman"/>
          <w:sz w:val="24"/>
          <w:szCs w:val="24"/>
        </w:rPr>
        <w:t>) con fangoterapia e fangaie, Piscina coperta denominata "</w:t>
      </w:r>
      <w:r w:rsidRPr="00AC135B">
        <w:rPr>
          <w:rFonts w:eastAsia="Times New Roman"/>
          <w:sz w:val="24"/>
          <w:szCs w:val="24"/>
          <w:highlight w:val="black"/>
        </w:rPr>
        <w:t>Iris 330</w:t>
      </w:r>
      <w:r w:rsidRPr="0002217C">
        <w:rPr>
          <w:rFonts w:eastAsia="Times New Roman"/>
          <w:sz w:val="24"/>
          <w:szCs w:val="24"/>
        </w:rPr>
        <w:t>",</w:t>
      </w:r>
    </w:p>
    <w:p w:rsidR="00C81734" w:rsidRPr="0002217C" w:rsidRDefault="00A979B9" w:rsidP="0002217C">
      <w:pPr>
        <w:numPr>
          <w:ilvl w:val="0"/>
          <w:numId w:val="2"/>
        </w:numPr>
        <w:ind w:left="709" w:right="1" w:hanging="355"/>
        <w:rPr>
          <w:sz w:val="24"/>
          <w:szCs w:val="24"/>
        </w:rPr>
      </w:pPr>
      <w:r w:rsidRPr="0002217C">
        <w:rPr>
          <w:rFonts w:eastAsia="Times New Roman"/>
          <w:sz w:val="24"/>
          <w:szCs w:val="24"/>
        </w:rPr>
        <w:t>Ristorante/ Bar dotato di due sale coperte e terrazzamenti, cucina/ pasticceria, dispense, spogliatoi e celle frigo, piscina coperta semi-circolare denominata "</w:t>
      </w:r>
      <w:r w:rsidRPr="00AC135B">
        <w:rPr>
          <w:rFonts w:eastAsia="Times New Roman"/>
          <w:sz w:val="24"/>
          <w:szCs w:val="24"/>
          <w:highlight w:val="black"/>
        </w:rPr>
        <w:t>Delle Magnolie 280-300</w:t>
      </w:r>
      <w:r w:rsidRPr="0002217C">
        <w:rPr>
          <w:rFonts w:eastAsia="Times New Roman"/>
          <w:sz w:val="24"/>
          <w:szCs w:val="24"/>
        </w:rPr>
        <w:t>"</w:t>
      </w:r>
    </w:p>
    <w:p w:rsidR="00C81734" w:rsidRPr="0002217C" w:rsidRDefault="00A979B9" w:rsidP="0002217C">
      <w:pPr>
        <w:numPr>
          <w:ilvl w:val="0"/>
          <w:numId w:val="2"/>
        </w:numPr>
        <w:spacing w:after="48"/>
        <w:ind w:left="709" w:right="1" w:hanging="355"/>
        <w:rPr>
          <w:sz w:val="24"/>
          <w:szCs w:val="24"/>
        </w:rPr>
      </w:pPr>
      <w:r w:rsidRPr="0002217C">
        <w:rPr>
          <w:rFonts w:eastAsia="Times New Roman"/>
          <w:sz w:val="24"/>
          <w:szCs w:val="24"/>
        </w:rPr>
        <w:t>Piscina rettangolare scoperta denominata "</w:t>
      </w:r>
      <w:r w:rsidRPr="00AC135B">
        <w:rPr>
          <w:rFonts w:eastAsia="Times New Roman"/>
          <w:sz w:val="24"/>
          <w:szCs w:val="24"/>
          <w:highlight w:val="black"/>
        </w:rPr>
        <w:t>Dei Gerani"</w:t>
      </w:r>
      <w:r w:rsidRPr="0002217C">
        <w:rPr>
          <w:rFonts w:eastAsia="Times New Roman"/>
          <w:sz w:val="24"/>
          <w:szCs w:val="24"/>
        </w:rPr>
        <w:t xml:space="preserve">, piscina rettangolare scoperta con percorso </w:t>
      </w:r>
      <w:proofErr w:type="spellStart"/>
      <w:r w:rsidRPr="0002217C">
        <w:rPr>
          <w:rFonts w:eastAsia="Times New Roman"/>
          <w:sz w:val="24"/>
          <w:szCs w:val="24"/>
        </w:rPr>
        <w:t>Kneipp</w:t>
      </w:r>
      <w:proofErr w:type="spellEnd"/>
      <w:r w:rsidRPr="0002217C">
        <w:rPr>
          <w:rFonts w:eastAsia="Times New Roman"/>
          <w:sz w:val="24"/>
          <w:szCs w:val="24"/>
        </w:rPr>
        <w:t xml:space="preserve"> 20 </w:t>
      </w:r>
      <w:r w:rsidRPr="0002217C">
        <w:rPr>
          <w:rFonts w:eastAsia="Times New Roman"/>
          <w:sz w:val="24"/>
          <w:szCs w:val="24"/>
          <w:vertAlign w:val="superscript"/>
        </w:rPr>
        <w:t xml:space="preserve">0 </w:t>
      </w:r>
      <w:r w:rsidRPr="0002217C">
        <w:rPr>
          <w:rFonts w:eastAsia="Times New Roman"/>
          <w:sz w:val="24"/>
          <w:szCs w:val="24"/>
        </w:rPr>
        <w:t xml:space="preserve">-40 </w:t>
      </w:r>
      <w:r w:rsidRPr="0002217C">
        <w:rPr>
          <w:rFonts w:eastAsia="Times New Roman"/>
          <w:sz w:val="24"/>
          <w:szCs w:val="24"/>
          <w:vertAlign w:val="superscript"/>
        </w:rPr>
        <w:t>0</w:t>
      </w:r>
      <w:r w:rsidRPr="0002217C">
        <w:rPr>
          <w:rFonts w:eastAsia="Times New Roman"/>
          <w:sz w:val="24"/>
          <w:szCs w:val="24"/>
        </w:rPr>
        <w:t xml:space="preserve">, piscina ovale scoperta 15 </w:t>
      </w:r>
      <w:r w:rsidRPr="0002217C">
        <w:rPr>
          <w:rFonts w:eastAsia="Times New Roman"/>
          <w:sz w:val="24"/>
          <w:szCs w:val="24"/>
          <w:vertAlign w:val="superscript"/>
        </w:rPr>
        <w:t xml:space="preserve">0 </w:t>
      </w:r>
      <w:r w:rsidRPr="0002217C">
        <w:rPr>
          <w:rFonts w:eastAsia="Times New Roman"/>
          <w:sz w:val="24"/>
          <w:szCs w:val="24"/>
        </w:rPr>
        <w:t xml:space="preserve">-20 </w:t>
      </w:r>
      <w:proofErr w:type="gramStart"/>
      <w:r w:rsidRPr="0002217C">
        <w:rPr>
          <w:rFonts w:eastAsia="Times New Roman"/>
          <w:sz w:val="24"/>
          <w:szCs w:val="24"/>
          <w:vertAlign w:val="superscript"/>
        </w:rPr>
        <w:t xml:space="preserve">0 </w:t>
      </w:r>
      <w:r w:rsidRPr="0002217C">
        <w:rPr>
          <w:rFonts w:eastAsia="Times New Roman"/>
          <w:sz w:val="24"/>
          <w:szCs w:val="24"/>
        </w:rPr>
        <w:t>;</w:t>
      </w:r>
      <w:proofErr w:type="gramEnd"/>
    </w:p>
    <w:p w:rsidR="00C81734" w:rsidRPr="0002217C" w:rsidRDefault="00A979B9" w:rsidP="0002217C">
      <w:pPr>
        <w:numPr>
          <w:ilvl w:val="0"/>
          <w:numId w:val="2"/>
        </w:numPr>
        <w:spacing w:after="3" w:line="260" w:lineRule="auto"/>
        <w:ind w:left="709" w:right="1" w:hanging="355"/>
        <w:rPr>
          <w:sz w:val="24"/>
          <w:szCs w:val="24"/>
        </w:rPr>
      </w:pPr>
      <w:r w:rsidRPr="0002217C">
        <w:rPr>
          <w:rFonts w:eastAsia="Times New Roman"/>
          <w:sz w:val="24"/>
          <w:szCs w:val="24"/>
        </w:rPr>
        <w:t xml:space="preserve">Piscina scoperta 36 </w:t>
      </w:r>
      <w:r w:rsidRPr="0002217C">
        <w:rPr>
          <w:rFonts w:eastAsia="Times New Roman"/>
          <w:sz w:val="24"/>
          <w:szCs w:val="24"/>
          <w:vertAlign w:val="superscript"/>
        </w:rPr>
        <w:t xml:space="preserve">0 </w:t>
      </w:r>
      <w:r w:rsidRPr="0002217C">
        <w:rPr>
          <w:rFonts w:eastAsia="Times New Roman"/>
          <w:sz w:val="24"/>
          <w:szCs w:val="24"/>
        </w:rPr>
        <w:t xml:space="preserve">-38 </w:t>
      </w:r>
      <w:r w:rsidRPr="0002217C">
        <w:rPr>
          <w:rFonts w:eastAsia="Times New Roman"/>
          <w:sz w:val="24"/>
          <w:szCs w:val="24"/>
          <w:vertAlign w:val="superscript"/>
        </w:rPr>
        <w:t xml:space="preserve">0 </w:t>
      </w:r>
      <w:r w:rsidRPr="0002217C">
        <w:rPr>
          <w:rFonts w:eastAsia="Times New Roman"/>
          <w:sz w:val="24"/>
          <w:szCs w:val="24"/>
        </w:rPr>
        <w:t>denominata "</w:t>
      </w:r>
      <w:r w:rsidRPr="00AC135B">
        <w:rPr>
          <w:rFonts w:eastAsia="Times New Roman"/>
          <w:sz w:val="24"/>
          <w:szCs w:val="24"/>
          <w:highlight w:val="black"/>
        </w:rPr>
        <w:t>Bouganville</w:t>
      </w:r>
      <w:r w:rsidRPr="0002217C">
        <w:rPr>
          <w:rFonts w:eastAsia="Times New Roman"/>
          <w:sz w:val="24"/>
          <w:szCs w:val="24"/>
        </w:rPr>
        <w:t xml:space="preserve">", piscina scoperta 32 </w:t>
      </w:r>
      <w:r w:rsidRPr="0002217C">
        <w:rPr>
          <w:rFonts w:eastAsia="Times New Roman"/>
          <w:sz w:val="24"/>
          <w:szCs w:val="24"/>
          <w:vertAlign w:val="superscript"/>
        </w:rPr>
        <w:t xml:space="preserve">0 </w:t>
      </w:r>
      <w:r w:rsidRPr="0002217C">
        <w:rPr>
          <w:rFonts w:eastAsia="Times New Roman"/>
          <w:sz w:val="24"/>
          <w:szCs w:val="24"/>
        </w:rPr>
        <w:t xml:space="preserve">-34 </w:t>
      </w:r>
      <w:r w:rsidRPr="0002217C">
        <w:rPr>
          <w:rFonts w:eastAsia="Times New Roman"/>
          <w:sz w:val="24"/>
          <w:szCs w:val="24"/>
          <w:vertAlign w:val="superscript"/>
        </w:rPr>
        <w:t xml:space="preserve">0 </w:t>
      </w:r>
      <w:r w:rsidRPr="0002217C">
        <w:rPr>
          <w:rFonts w:eastAsia="Times New Roman"/>
          <w:sz w:val="24"/>
          <w:szCs w:val="24"/>
        </w:rPr>
        <w:t>denominata "</w:t>
      </w:r>
      <w:r w:rsidRPr="00AC135B">
        <w:rPr>
          <w:rFonts w:eastAsia="Times New Roman"/>
          <w:sz w:val="24"/>
          <w:szCs w:val="24"/>
          <w:highlight w:val="black"/>
        </w:rPr>
        <w:t>Oleandri</w:t>
      </w:r>
      <w:r w:rsidRPr="0002217C">
        <w:rPr>
          <w:rFonts w:eastAsia="Times New Roman"/>
          <w:sz w:val="24"/>
          <w:szCs w:val="24"/>
        </w:rPr>
        <w:t>";</w:t>
      </w:r>
    </w:p>
    <w:p w:rsidR="00C81734" w:rsidRDefault="00C81734" w:rsidP="0002217C">
      <w:pPr>
        <w:ind w:left="709" w:right="1"/>
        <w:rPr>
          <w:sz w:val="24"/>
          <w:szCs w:val="24"/>
        </w:rPr>
      </w:pPr>
    </w:p>
    <w:p w:rsidR="00C81734" w:rsidRPr="0002217C" w:rsidRDefault="00A979B9" w:rsidP="0002217C">
      <w:pPr>
        <w:numPr>
          <w:ilvl w:val="0"/>
          <w:numId w:val="2"/>
        </w:numPr>
        <w:spacing w:line="237" w:lineRule="auto"/>
        <w:ind w:left="709" w:right="1" w:hanging="355"/>
        <w:rPr>
          <w:sz w:val="24"/>
          <w:szCs w:val="24"/>
        </w:rPr>
      </w:pPr>
      <w:r w:rsidRPr="0002217C">
        <w:rPr>
          <w:rFonts w:eastAsia="Times New Roman"/>
          <w:sz w:val="24"/>
          <w:szCs w:val="24"/>
        </w:rPr>
        <w:t>Piscina scoperta denominata "</w:t>
      </w:r>
      <w:r w:rsidRPr="00AC135B">
        <w:rPr>
          <w:rFonts w:eastAsia="Times New Roman"/>
          <w:sz w:val="24"/>
          <w:szCs w:val="24"/>
          <w:highlight w:val="black"/>
        </w:rPr>
        <w:t>Delle Palme</w:t>
      </w:r>
      <w:r w:rsidRPr="0002217C">
        <w:rPr>
          <w:rFonts w:eastAsia="Times New Roman"/>
          <w:sz w:val="24"/>
          <w:szCs w:val="24"/>
        </w:rPr>
        <w:t xml:space="preserve">" con acqua marina a 36 </w:t>
      </w:r>
      <w:r w:rsidRPr="0002217C">
        <w:rPr>
          <w:rFonts w:eastAsia="Times New Roman"/>
          <w:sz w:val="24"/>
          <w:szCs w:val="24"/>
          <w:vertAlign w:val="superscript"/>
        </w:rPr>
        <w:t xml:space="preserve">0 </w:t>
      </w:r>
      <w:r w:rsidRPr="0002217C">
        <w:rPr>
          <w:rFonts w:eastAsia="Times New Roman"/>
          <w:sz w:val="24"/>
          <w:szCs w:val="24"/>
        </w:rPr>
        <w:t xml:space="preserve">-38 </w:t>
      </w:r>
      <w:proofErr w:type="gramStart"/>
      <w:r w:rsidRPr="0002217C">
        <w:rPr>
          <w:rFonts w:eastAsia="Times New Roman"/>
          <w:sz w:val="24"/>
          <w:szCs w:val="24"/>
          <w:vertAlign w:val="superscript"/>
        </w:rPr>
        <w:t xml:space="preserve">0 </w:t>
      </w:r>
      <w:r w:rsidRPr="0002217C">
        <w:rPr>
          <w:rFonts w:eastAsia="Times New Roman"/>
          <w:sz w:val="24"/>
          <w:szCs w:val="24"/>
        </w:rPr>
        <w:t>,</w:t>
      </w:r>
      <w:proofErr w:type="gramEnd"/>
      <w:r w:rsidRPr="0002217C">
        <w:rPr>
          <w:rFonts w:eastAsia="Times New Roman"/>
          <w:sz w:val="24"/>
          <w:szCs w:val="24"/>
        </w:rPr>
        <w:t xml:space="preserve"> piscina scoperta "Jacuzzi";</w:t>
      </w:r>
    </w:p>
    <w:p w:rsidR="00C81734" w:rsidRPr="0002217C" w:rsidRDefault="00A979B9" w:rsidP="0002217C">
      <w:pPr>
        <w:numPr>
          <w:ilvl w:val="0"/>
          <w:numId w:val="2"/>
        </w:numPr>
        <w:spacing w:after="32" w:line="243" w:lineRule="auto"/>
        <w:ind w:left="709" w:right="1" w:hanging="355"/>
        <w:rPr>
          <w:sz w:val="24"/>
          <w:szCs w:val="24"/>
        </w:rPr>
      </w:pPr>
      <w:r w:rsidRPr="0002217C">
        <w:rPr>
          <w:rFonts w:eastAsia="Times New Roman"/>
          <w:sz w:val="24"/>
          <w:szCs w:val="24"/>
        </w:rPr>
        <w:t xml:space="preserve">Biglietteria/ Reception sull'accesso di </w:t>
      </w:r>
      <w:r w:rsidRPr="00AC135B">
        <w:rPr>
          <w:rFonts w:eastAsia="Times New Roman"/>
          <w:sz w:val="24"/>
          <w:szCs w:val="24"/>
          <w:highlight w:val="black"/>
        </w:rPr>
        <w:t>Piazzale Cava Grado,</w:t>
      </w:r>
      <w:r w:rsidRPr="0002217C">
        <w:rPr>
          <w:rFonts w:eastAsia="Times New Roman"/>
          <w:sz w:val="24"/>
          <w:szCs w:val="24"/>
        </w:rPr>
        <w:t xml:space="preserve"> Nr. 6 (sei) box/ depositi ubicati nelle adiacenze del piazzale di ingresso, vasche di maturazione fanghi, Nr. 2 (due) grotte su </w:t>
      </w:r>
      <w:r w:rsidRPr="00AC135B">
        <w:rPr>
          <w:rFonts w:eastAsia="Times New Roman"/>
          <w:sz w:val="24"/>
          <w:szCs w:val="24"/>
          <w:highlight w:val="black"/>
        </w:rPr>
        <w:t>Via Cava Grado</w:t>
      </w:r>
      <w:r w:rsidRPr="0002217C">
        <w:rPr>
          <w:rFonts w:eastAsia="Times New Roman"/>
          <w:sz w:val="24"/>
          <w:szCs w:val="24"/>
        </w:rPr>
        <w:t xml:space="preserve"> di cui una adibita a sale filtro, Nr. 5 (cinque) piscine/ vasche coperte denominate "</w:t>
      </w:r>
      <w:r w:rsidRPr="00AC135B">
        <w:rPr>
          <w:rFonts w:eastAsia="Times New Roman"/>
          <w:sz w:val="24"/>
          <w:szCs w:val="24"/>
          <w:highlight w:val="black"/>
        </w:rPr>
        <w:t>Grotte Romane</w:t>
      </w:r>
      <w:r w:rsidRPr="0002217C">
        <w:rPr>
          <w:rFonts w:eastAsia="Times New Roman"/>
          <w:sz w:val="24"/>
          <w:szCs w:val="24"/>
        </w:rPr>
        <w:t>".</w:t>
      </w:r>
    </w:p>
    <w:p w:rsidR="00C81734" w:rsidRPr="0002217C" w:rsidRDefault="00A979B9" w:rsidP="0002217C">
      <w:pPr>
        <w:spacing w:after="44"/>
        <w:ind w:left="709" w:right="1"/>
        <w:rPr>
          <w:sz w:val="24"/>
          <w:szCs w:val="24"/>
        </w:rPr>
      </w:pPr>
      <w:r w:rsidRPr="0002217C">
        <w:rPr>
          <w:rFonts w:eastAsia="Times New Roman"/>
          <w:sz w:val="24"/>
          <w:szCs w:val="24"/>
        </w:rPr>
        <w:t>Il Parco è altresì dotato di sale filtri, servizi e spogliatoi a servizio delle suindicate piscine, terrazzamenti pavimentati adibiti a solarium, aree verdi e nr. 2 (due) pozzi di captazione sorgente acque minerali.</w:t>
      </w:r>
    </w:p>
    <w:p w:rsidR="00C81734" w:rsidRPr="0002217C" w:rsidRDefault="00A979B9">
      <w:pPr>
        <w:ind w:left="120" w:right="14"/>
        <w:rPr>
          <w:sz w:val="24"/>
          <w:szCs w:val="24"/>
        </w:rPr>
      </w:pPr>
      <w:r w:rsidRPr="0002217C">
        <w:rPr>
          <w:rFonts w:eastAsia="Times New Roman"/>
          <w:sz w:val="24"/>
          <w:szCs w:val="24"/>
        </w:rPr>
        <w:t>L'intero complesso ha un'estensione pari a circa 10.000 mq (superficie catastale mq 10.284).</w:t>
      </w:r>
    </w:p>
    <w:p w:rsidR="00C81734" w:rsidRPr="0002217C" w:rsidRDefault="00A979B9">
      <w:pPr>
        <w:spacing w:after="403"/>
        <w:ind w:left="101" w:right="14"/>
        <w:rPr>
          <w:sz w:val="24"/>
          <w:szCs w:val="24"/>
        </w:rPr>
      </w:pPr>
      <w:r w:rsidRPr="0002217C">
        <w:rPr>
          <w:rFonts w:eastAsia="Times New Roman"/>
          <w:sz w:val="24"/>
          <w:szCs w:val="24"/>
        </w:rPr>
        <w:t>Per quanto non specificato si rimanda alle tavole grafiche e fotografiche allegate alla presente (Allegati n. 1 e n.2).</w:t>
      </w:r>
    </w:p>
    <w:p w:rsidR="00C81734" w:rsidRPr="0002217C" w:rsidRDefault="00A979B9">
      <w:pPr>
        <w:pStyle w:val="Titolo2"/>
        <w:ind w:left="91"/>
        <w:rPr>
          <w:rFonts w:ascii="Courier New" w:hAnsi="Courier New" w:cs="Courier New"/>
          <w:sz w:val="24"/>
          <w:szCs w:val="24"/>
        </w:rPr>
      </w:pPr>
      <w:r w:rsidRPr="0002217C">
        <w:rPr>
          <w:rFonts w:ascii="Courier New" w:hAnsi="Courier New" w:cs="Courier New"/>
          <w:sz w:val="24"/>
          <w:szCs w:val="24"/>
        </w:rPr>
        <w:t>3) IDENTIFICAZIONE CATASTALE DEI BENI</w:t>
      </w:r>
    </w:p>
    <w:p w:rsidR="00C81734" w:rsidRPr="0002217C" w:rsidRDefault="00A979B9">
      <w:pPr>
        <w:ind w:left="91" w:right="14"/>
        <w:rPr>
          <w:sz w:val="24"/>
          <w:szCs w:val="24"/>
        </w:rPr>
      </w:pPr>
      <w:r w:rsidRPr="0002217C">
        <w:rPr>
          <w:rFonts w:eastAsia="Times New Roman"/>
          <w:sz w:val="24"/>
          <w:szCs w:val="24"/>
        </w:rPr>
        <w:t>L'intero complesso immobiliare si sviluppa su fondi censiti al</w:t>
      </w:r>
    </w:p>
    <w:p w:rsidR="00C81734" w:rsidRPr="0002217C" w:rsidRDefault="00A979B9">
      <w:pPr>
        <w:spacing w:after="381"/>
        <w:ind w:left="23" w:right="14"/>
        <w:rPr>
          <w:sz w:val="24"/>
          <w:szCs w:val="24"/>
        </w:rPr>
      </w:pPr>
      <w:r w:rsidRPr="0002217C">
        <w:rPr>
          <w:rFonts w:eastAsia="Times New Roman"/>
          <w:sz w:val="24"/>
          <w:szCs w:val="24"/>
        </w:rPr>
        <w:t xml:space="preserve">Catasto Terreni del Comune di </w:t>
      </w:r>
      <w:r w:rsidRPr="00AC135B">
        <w:rPr>
          <w:rFonts w:eastAsia="Times New Roman"/>
          <w:sz w:val="24"/>
          <w:szCs w:val="24"/>
          <w:highlight w:val="black"/>
        </w:rPr>
        <w:t>Serrara Fontana</w:t>
      </w:r>
      <w:r w:rsidRPr="0002217C">
        <w:rPr>
          <w:rFonts w:eastAsia="Times New Roman"/>
          <w:sz w:val="24"/>
          <w:szCs w:val="24"/>
        </w:rPr>
        <w:t xml:space="preserve"> identificati con il Foglio </w:t>
      </w:r>
      <w:r w:rsidRPr="00AC135B">
        <w:rPr>
          <w:rFonts w:eastAsia="Times New Roman"/>
          <w:sz w:val="24"/>
          <w:szCs w:val="24"/>
          <w:highlight w:val="black"/>
        </w:rPr>
        <w:t>20 particelle 299, 479, 507 e 887</w:t>
      </w:r>
      <w:r w:rsidRPr="0002217C">
        <w:rPr>
          <w:rFonts w:eastAsia="Times New Roman"/>
          <w:sz w:val="24"/>
          <w:szCs w:val="24"/>
        </w:rPr>
        <w:t xml:space="preserve"> - quest' ultima, avente una superficie catastale di 61 mq, è stata ricavata attraverso procedura "PREGEO", quale atto di aggiornamento catastale di "Tipo di Frazionamento" prot. n. NA0014947 del 19/01/2023 presentato in modo non legittimo dai confinanti Sigg. </w:t>
      </w:r>
      <w:r w:rsidRPr="0002217C">
        <w:rPr>
          <w:rFonts w:eastAsia="Times New Roman"/>
          <w:sz w:val="24"/>
          <w:szCs w:val="24"/>
          <w:highlight w:val="black"/>
        </w:rPr>
        <w:t>Di Scala Antonio e Di Scala Aniello.</w:t>
      </w:r>
      <w:r w:rsidRPr="0002217C">
        <w:rPr>
          <w:rFonts w:eastAsia="Times New Roman"/>
          <w:sz w:val="24"/>
          <w:szCs w:val="24"/>
        </w:rPr>
        <w:t xml:space="preserve"> Si sottolinea che lo scrivente ha già relazionato opportunamente alla curatela in merito a detta circostanza (Allegato</w:t>
      </w:r>
    </w:p>
    <w:p w:rsidR="00C81734" w:rsidRPr="0002217C" w:rsidRDefault="00A979B9">
      <w:pPr>
        <w:ind w:left="23" w:right="14"/>
        <w:rPr>
          <w:sz w:val="24"/>
          <w:szCs w:val="24"/>
        </w:rPr>
      </w:pPr>
      <w:r w:rsidRPr="0002217C">
        <w:rPr>
          <w:rFonts w:eastAsia="Times New Roman"/>
          <w:sz w:val="24"/>
          <w:szCs w:val="24"/>
        </w:rPr>
        <w:t>I fabbricati invece, risultano censiti al Catasto Fabbricati del</w:t>
      </w:r>
      <w:r w:rsidR="0002217C">
        <w:rPr>
          <w:rFonts w:eastAsia="Times New Roman"/>
          <w:sz w:val="24"/>
          <w:szCs w:val="24"/>
        </w:rPr>
        <w:t xml:space="preserve"> </w:t>
      </w:r>
      <w:r w:rsidRPr="0002217C">
        <w:rPr>
          <w:rFonts w:eastAsia="Times New Roman"/>
          <w:sz w:val="24"/>
          <w:szCs w:val="24"/>
        </w:rPr>
        <w:t>Comune di Serrara Fontana come segue (Allegato n.4):</w:t>
      </w:r>
    </w:p>
    <w:p w:rsidR="00C81734" w:rsidRPr="00AC135B" w:rsidRDefault="00A979B9" w:rsidP="0002217C">
      <w:pPr>
        <w:pStyle w:val="Paragrafoelenco"/>
        <w:numPr>
          <w:ilvl w:val="0"/>
          <w:numId w:val="23"/>
        </w:numPr>
        <w:spacing w:after="80" w:line="265" w:lineRule="auto"/>
        <w:ind w:left="806" w:right="14" w:hanging="239"/>
        <w:rPr>
          <w:sz w:val="24"/>
          <w:szCs w:val="24"/>
          <w:highlight w:val="black"/>
        </w:rPr>
      </w:pPr>
      <w:r w:rsidRPr="00AC135B">
        <w:rPr>
          <w:rFonts w:eastAsia="Times New Roman"/>
          <w:sz w:val="24"/>
          <w:szCs w:val="24"/>
          <w:highlight w:val="black"/>
        </w:rPr>
        <w:lastRenderedPageBreak/>
        <w:t>Foglio 20 — p.lla 299 — sub 1</w:t>
      </w:r>
      <w:r w:rsidRPr="0002217C">
        <w:rPr>
          <w:rFonts w:eastAsia="Times New Roman"/>
          <w:sz w:val="24"/>
          <w:szCs w:val="24"/>
        </w:rPr>
        <w:t xml:space="preserve"> (graffata alla p.lla </w:t>
      </w:r>
      <w:r w:rsidRPr="00AC135B">
        <w:rPr>
          <w:rFonts w:eastAsia="Times New Roman"/>
          <w:sz w:val="24"/>
          <w:szCs w:val="24"/>
          <w:highlight w:val="black"/>
        </w:rPr>
        <w:t xml:space="preserve">507 — sub 1) </w:t>
      </w:r>
      <w:proofErr w:type="spellStart"/>
      <w:r w:rsidRPr="00AC135B">
        <w:rPr>
          <w:rFonts w:eastAsia="Times New Roman"/>
          <w:sz w:val="24"/>
          <w:szCs w:val="24"/>
          <w:highlight w:val="black"/>
        </w:rPr>
        <w:t>cat</w:t>
      </w:r>
      <w:proofErr w:type="spellEnd"/>
      <w:r w:rsidRPr="00AC135B">
        <w:rPr>
          <w:rFonts w:eastAsia="Times New Roman"/>
          <w:sz w:val="24"/>
          <w:szCs w:val="24"/>
          <w:highlight w:val="black"/>
        </w:rPr>
        <w:t>. D/ 8 — Rendita € 53.677,20 - Via Provinciale Succhivo</w:t>
      </w:r>
      <w:r w:rsidR="0002217C" w:rsidRPr="00AC135B">
        <w:rPr>
          <w:rFonts w:eastAsia="Times New Roman"/>
          <w:sz w:val="24"/>
          <w:szCs w:val="24"/>
          <w:highlight w:val="black"/>
        </w:rPr>
        <w:t xml:space="preserve"> </w:t>
      </w:r>
      <w:r w:rsidRPr="00AC135B">
        <w:rPr>
          <w:rFonts w:eastAsia="Times New Roman"/>
          <w:sz w:val="24"/>
          <w:szCs w:val="24"/>
          <w:highlight w:val="black"/>
        </w:rPr>
        <w:t>Sant' Angelo n. 63 piano SI — S2 —T - 1;</w:t>
      </w:r>
    </w:p>
    <w:p w:rsidR="00C81734" w:rsidRPr="00AC135B" w:rsidRDefault="00A979B9" w:rsidP="0002217C">
      <w:pPr>
        <w:numPr>
          <w:ilvl w:val="0"/>
          <w:numId w:val="3"/>
        </w:numPr>
        <w:spacing w:after="76" w:line="259" w:lineRule="auto"/>
        <w:ind w:left="811" w:right="14" w:hanging="5"/>
        <w:rPr>
          <w:sz w:val="24"/>
          <w:szCs w:val="24"/>
          <w:highlight w:val="black"/>
        </w:rPr>
      </w:pPr>
      <w:r w:rsidRPr="00AC135B">
        <w:rPr>
          <w:rFonts w:eastAsia="Times New Roman"/>
          <w:sz w:val="24"/>
          <w:szCs w:val="24"/>
          <w:highlight w:val="black"/>
        </w:rPr>
        <w:t xml:space="preserve">Foglio 20 — p.lla 299 — sub 2 — </w:t>
      </w:r>
      <w:proofErr w:type="spellStart"/>
      <w:r w:rsidRPr="00AC135B">
        <w:rPr>
          <w:rFonts w:eastAsia="Times New Roman"/>
          <w:sz w:val="24"/>
          <w:szCs w:val="24"/>
          <w:highlight w:val="black"/>
        </w:rPr>
        <w:t>cat</w:t>
      </w:r>
      <w:proofErr w:type="spellEnd"/>
      <w:r w:rsidRPr="00AC135B">
        <w:rPr>
          <w:rFonts w:eastAsia="Times New Roman"/>
          <w:sz w:val="24"/>
          <w:szCs w:val="24"/>
          <w:highlight w:val="black"/>
        </w:rPr>
        <w:t xml:space="preserve">. C/ 6 — consistenza 10 mq — </w:t>
      </w:r>
      <w:proofErr w:type="spellStart"/>
      <w:r w:rsidRPr="00AC135B">
        <w:rPr>
          <w:rFonts w:eastAsia="Times New Roman"/>
          <w:sz w:val="24"/>
          <w:szCs w:val="24"/>
          <w:highlight w:val="black"/>
        </w:rPr>
        <w:t>sup</w:t>
      </w:r>
      <w:proofErr w:type="spellEnd"/>
      <w:r w:rsidRPr="00AC135B">
        <w:rPr>
          <w:rFonts w:eastAsia="Times New Roman"/>
          <w:sz w:val="24"/>
          <w:szCs w:val="24"/>
          <w:highlight w:val="black"/>
        </w:rPr>
        <w:t xml:space="preserve">. </w:t>
      </w:r>
      <w:proofErr w:type="spellStart"/>
      <w:r w:rsidRPr="00AC135B">
        <w:rPr>
          <w:rFonts w:eastAsia="Times New Roman"/>
          <w:sz w:val="24"/>
          <w:szCs w:val="24"/>
          <w:highlight w:val="black"/>
        </w:rPr>
        <w:t>cat</w:t>
      </w:r>
      <w:proofErr w:type="spellEnd"/>
      <w:r w:rsidRPr="00AC135B">
        <w:rPr>
          <w:rFonts w:eastAsia="Times New Roman"/>
          <w:sz w:val="24"/>
          <w:szCs w:val="24"/>
          <w:highlight w:val="black"/>
        </w:rPr>
        <w:t>. 16 mq — Rendita € 21,17 — Via Provinciale Succhivo</w:t>
      </w:r>
      <w:r w:rsidRPr="00AC135B">
        <w:rPr>
          <w:noProof/>
          <w:sz w:val="24"/>
          <w:szCs w:val="24"/>
          <w:highlight w:val="black"/>
        </w:rPr>
        <w:drawing>
          <wp:inline distT="0" distB="0" distL="0" distR="0">
            <wp:extent cx="3048" cy="3049"/>
            <wp:effectExtent l="0" t="0" r="0" b="0"/>
            <wp:docPr id="19972" name="Picture 19972"/>
            <wp:cNvGraphicFramePr/>
            <a:graphic xmlns:a="http://schemas.openxmlformats.org/drawingml/2006/main">
              <a:graphicData uri="http://schemas.openxmlformats.org/drawingml/2006/picture">
                <pic:pic xmlns:pic="http://schemas.openxmlformats.org/drawingml/2006/picture">
                  <pic:nvPicPr>
                    <pic:cNvPr id="19972" name="Picture 19972"/>
                    <pic:cNvPicPr/>
                  </pic:nvPicPr>
                  <pic:blipFill>
                    <a:blip r:embed="rId81"/>
                    <a:stretch>
                      <a:fillRect/>
                    </a:stretch>
                  </pic:blipFill>
                  <pic:spPr>
                    <a:xfrm>
                      <a:off x="0" y="0"/>
                      <a:ext cx="3048" cy="3049"/>
                    </a:xfrm>
                    <a:prstGeom prst="rect">
                      <a:avLst/>
                    </a:prstGeom>
                  </pic:spPr>
                </pic:pic>
              </a:graphicData>
            </a:graphic>
          </wp:inline>
        </w:drawing>
      </w:r>
      <w:r w:rsidR="0002217C" w:rsidRPr="00AC135B">
        <w:rPr>
          <w:rFonts w:eastAsia="Times New Roman"/>
          <w:sz w:val="24"/>
          <w:szCs w:val="24"/>
          <w:highlight w:val="black"/>
        </w:rPr>
        <w:t xml:space="preserve"> </w:t>
      </w:r>
      <w:r w:rsidRPr="00AC135B">
        <w:rPr>
          <w:rFonts w:eastAsia="Times New Roman"/>
          <w:sz w:val="24"/>
          <w:szCs w:val="24"/>
          <w:highlight w:val="black"/>
        </w:rPr>
        <w:t>Sant' Angelo n. 63 piano T;</w:t>
      </w:r>
    </w:p>
    <w:p w:rsidR="00C81734" w:rsidRPr="00AC135B" w:rsidRDefault="00A979B9" w:rsidP="0002217C">
      <w:pPr>
        <w:numPr>
          <w:ilvl w:val="0"/>
          <w:numId w:val="3"/>
        </w:numPr>
        <w:spacing w:after="55"/>
        <w:ind w:left="600" w:right="14" w:hanging="269"/>
        <w:rPr>
          <w:sz w:val="24"/>
          <w:szCs w:val="24"/>
          <w:highlight w:val="black"/>
        </w:rPr>
      </w:pPr>
      <w:r w:rsidRPr="00AC135B">
        <w:rPr>
          <w:rFonts w:eastAsia="Times New Roman"/>
          <w:sz w:val="24"/>
          <w:szCs w:val="24"/>
          <w:highlight w:val="black"/>
        </w:rPr>
        <w:t xml:space="preserve">Foglio 20 — p.lla 299 — sub 3 — </w:t>
      </w:r>
      <w:proofErr w:type="spellStart"/>
      <w:r w:rsidRPr="00AC135B">
        <w:rPr>
          <w:rFonts w:eastAsia="Times New Roman"/>
          <w:sz w:val="24"/>
          <w:szCs w:val="24"/>
          <w:highlight w:val="black"/>
        </w:rPr>
        <w:t>cat</w:t>
      </w:r>
      <w:proofErr w:type="spellEnd"/>
      <w:r w:rsidRPr="00AC135B">
        <w:rPr>
          <w:rFonts w:eastAsia="Times New Roman"/>
          <w:sz w:val="24"/>
          <w:szCs w:val="24"/>
          <w:highlight w:val="black"/>
        </w:rPr>
        <w:t xml:space="preserve">. C/ 6 — consistenza IO mq </w:t>
      </w:r>
      <w:r w:rsidRPr="00AC135B">
        <w:rPr>
          <w:noProof/>
          <w:sz w:val="24"/>
          <w:szCs w:val="24"/>
          <w:highlight w:val="black"/>
        </w:rPr>
        <w:drawing>
          <wp:inline distT="0" distB="0" distL="0" distR="0">
            <wp:extent cx="79248" cy="12196"/>
            <wp:effectExtent l="0" t="0" r="0" b="0"/>
            <wp:docPr id="19973" name="Picture 19973"/>
            <wp:cNvGraphicFramePr/>
            <a:graphic xmlns:a="http://schemas.openxmlformats.org/drawingml/2006/main">
              <a:graphicData uri="http://schemas.openxmlformats.org/drawingml/2006/picture">
                <pic:pic xmlns:pic="http://schemas.openxmlformats.org/drawingml/2006/picture">
                  <pic:nvPicPr>
                    <pic:cNvPr id="19973" name="Picture 19973"/>
                    <pic:cNvPicPr/>
                  </pic:nvPicPr>
                  <pic:blipFill>
                    <a:blip r:embed="rId82"/>
                    <a:stretch>
                      <a:fillRect/>
                    </a:stretch>
                  </pic:blipFill>
                  <pic:spPr>
                    <a:xfrm>
                      <a:off x="0" y="0"/>
                      <a:ext cx="79248" cy="12196"/>
                    </a:xfrm>
                    <a:prstGeom prst="rect">
                      <a:avLst/>
                    </a:prstGeom>
                  </pic:spPr>
                </pic:pic>
              </a:graphicData>
            </a:graphic>
          </wp:inline>
        </w:drawing>
      </w:r>
      <w:proofErr w:type="spellStart"/>
      <w:r w:rsidRPr="00AC135B">
        <w:rPr>
          <w:rFonts w:eastAsia="Times New Roman"/>
          <w:sz w:val="24"/>
          <w:szCs w:val="24"/>
          <w:highlight w:val="black"/>
        </w:rPr>
        <w:t>sup</w:t>
      </w:r>
      <w:proofErr w:type="spellEnd"/>
      <w:r w:rsidRPr="00AC135B">
        <w:rPr>
          <w:rFonts w:eastAsia="Times New Roman"/>
          <w:sz w:val="24"/>
          <w:szCs w:val="24"/>
          <w:highlight w:val="black"/>
        </w:rPr>
        <w:t xml:space="preserve">. </w:t>
      </w:r>
      <w:proofErr w:type="spellStart"/>
      <w:r w:rsidRPr="00AC135B">
        <w:rPr>
          <w:rFonts w:eastAsia="Times New Roman"/>
          <w:sz w:val="24"/>
          <w:szCs w:val="24"/>
          <w:highlight w:val="black"/>
        </w:rPr>
        <w:t>cat</w:t>
      </w:r>
      <w:proofErr w:type="spellEnd"/>
      <w:r w:rsidRPr="00AC135B">
        <w:rPr>
          <w:rFonts w:eastAsia="Times New Roman"/>
          <w:sz w:val="24"/>
          <w:szCs w:val="24"/>
          <w:highlight w:val="black"/>
        </w:rPr>
        <w:t>. 13 mq — Rendita € 21, 17 — Via Provinciale Succhivo</w:t>
      </w:r>
      <w:r w:rsidR="0002217C" w:rsidRPr="00AC135B">
        <w:rPr>
          <w:rFonts w:eastAsia="Times New Roman"/>
          <w:sz w:val="24"/>
          <w:szCs w:val="24"/>
          <w:highlight w:val="black"/>
        </w:rPr>
        <w:t xml:space="preserve"> </w:t>
      </w:r>
      <w:r w:rsidRPr="00AC135B">
        <w:rPr>
          <w:noProof/>
          <w:sz w:val="24"/>
          <w:szCs w:val="24"/>
          <w:highlight w:val="black"/>
        </w:rPr>
        <w:drawing>
          <wp:inline distT="0" distB="0" distL="0" distR="0">
            <wp:extent cx="9144" cy="3049"/>
            <wp:effectExtent l="0" t="0" r="0" b="0"/>
            <wp:docPr id="110325" name="Picture 110325"/>
            <wp:cNvGraphicFramePr/>
            <a:graphic xmlns:a="http://schemas.openxmlformats.org/drawingml/2006/main">
              <a:graphicData uri="http://schemas.openxmlformats.org/drawingml/2006/picture">
                <pic:pic xmlns:pic="http://schemas.openxmlformats.org/drawingml/2006/picture">
                  <pic:nvPicPr>
                    <pic:cNvPr id="110325" name="Picture 110325"/>
                    <pic:cNvPicPr/>
                  </pic:nvPicPr>
                  <pic:blipFill>
                    <a:blip r:embed="rId83"/>
                    <a:stretch>
                      <a:fillRect/>
                    </a:stretch>
                  </pic:blipFill>
                  <pic:spPr>
                    <a:xfrm>
                      <a:off x="0" y="0"/>
                      <a:ext cx="9144" cy="3049"/>
                    </a:xfrm>
                    <a:prstGeom prst="rect">
                      <a:avLst/>
                    </a:prstGeom>
                  </pic:spPr>
                </pic:pic>
              </a:graphicData>
            </a:graphic>
          </wp:inline>
        </w:drawing>
      </w:r>
      <w:r w:rsidRPr="00AC135B">
        <w:rPr>
          <w:rFonts w:eastAsia="Times New Roman"/>
          <w:sz w:val="24"/>
          <w:szCs w:val="24"/>
          <w:highlight w:val="black"/>
        </w:rPr>
        <w:t>Sant' Angelo n. 63 piano T;</w:t>
      </w:r>
    </w:p>
    <w:p w:rsidR="00C81734" w:rsidRPr="00AC135B" w:rsidRDefault="00A979B9" w:rsidP="0002217C">
      <w:pPr>
        <w:numPr>
          <w:ilvl w:val="0"/>
          <w:numId w:val="3"/>
        </w:numPr>
        <w:spacing w:after="49"/>
        <w:ind w:left="806" w:right="14" w:hanging="269"/>
        <w:rPr>
          <w:sz w:val="24"/>
          <w:szCs w:val="24"/>
          <w:highlight w:val="black"/>
        </w:rPr>
      </w:pPr>
      <w:r w:rsidRPr="00AC135B">
        <w:rPr>
          <w:rFonts w:eastAsia="Times New Roman"/>
          <w:sz w:val="24"/>
          <w:szCs w:val="24"/>
          <w:highlight w:val="black"/>
        </w:rPr>
        <w:t xml:space="preserve">Foglio 20 — p.lla 299 — sub 4 — </w:t>
      </w:r>
      <w:proofErr w:type="spellStart"/>
      <w:r w:rsidRPr="00AC135B">
        <w:rPr>
          <w:rFonts w:eastAsia="Times New Roman"/>
          <w:sz w:val="24"/>
          <w:szCs w:val="24"/>
          <w:highlight w:val="black"/>
        </w:rPr>
        <w:t>cat</w:t>
      </w:r>
      <w:proofErr w:type="spellEnd"/>
      <w:r w:rsidRPr="00AC135B">
        <w:rPr>
          <w:rFonts w:eastAsia="Times New Roman"/>
          <w:sz w:val="24"/>
          <w:szCs w:val="24"/>
          <w:highlight w:val="black"/>
        </w:rPr>
        <w:t xml:space="preserve">. C/ 6 — consistenza 29 mq </w:t>
      </w:r>
      <w:r w:rsidRPr="00AC135B">
        <w:rPr>
          <w:noProof/>
          <w:sz w:val="24"/>
          <w:szCs w:val="24"/>
          <w:highlight w:val="black"/>
        </w:rPr>
        <w:drawing>
          <wp:inline distT="0" distB="0" distL="0" distR="0">
            <wp:extent cx="76200" cy="12195"/>
            <wp:effectExtent l="0" t="0" r="0" b="0"/>
            <wp:docPr id="19976" name="Picture 19976"/>
            <wp:cNvGraphicFramePr/>
            <a:graphic xmlns:a="http://schemas.openxmlformats.org/drawingml/2006/main">
              <a:graphicData uri="http://schemas.openxmlformats.org/drawingml/2006/picture">
                <pic:pic xmlns:pic="http://schemas.openxmlformats.org/drawingml/2006/picture">
                  <pic:nvPicPr>
                    <pic:cNvPr id="19976" name="Picture 19976"/>
                    <pic:cNvPicPr/>
                  </pic:nvPicPr>
                  <pic:blipFill>
                    <a:blip r:embed="rId84"/>
                    <a:stretch>
                      <a:fillRect/>
                    </a:stretch>
                  </pic:blipFill>
                  <pic:spPr>
                    <a:xfrm>
                      <a:off x="0" y="0"/>
                      <a:ext cx="76200" cy="12195"/>
                    </a:xfrm>
                    <a:prstGeom prst="rect">
                      <a:avLst/>
                    </a:prstGeom>
                  </pic:spPr>
                </pic:pic>
              </a:graphicData>
            </a:graphic>
          </wp:inline>
        </w:drawing>
      </w:r>
      <w:proofErr w:type="spellStart"/>
      <w:r w:rsidRPr="00AC135B">
        <w:rPr>
          <w:rFonts w:eastAsia="Times New Roman"/>
          <w:sz w:val="24"/>
          <w:szCs w:val="24"/>
          <w:highlight w:val="black"/>
        </w:rPr>
        <w:t>sup</w:t>
      </w:r>
      <w:proofErr w:type="spellEnd"/>
      <w:r w:rsidRPr="00AC135B">
        <w:rPr>
          <w:rFonts w:eastAsia="Times New Roman"/>
          <w:sz w:val="24"/>
          <w:szCs w:val="24"/>
          <w:highlight w:val="black"/>
        </w:rPr>
        <w:t xml:space="preserve">. </w:t>
      </w:r>
      <w:proofErr w:type="spellStart"/>
      <w:r w:rsidRPr="00AC135B">
        <w:rPr>
          <w:rFonts w:eastAsia="Times New Roman"/>
          <w:sz w:val="24"/>
          <w:szCs w:val="24"/>
          <w:highlight w:val="black"/>
        </w:rPr>
        <w:t>cat</w:t>
      </w:r>
      <w:proofErr w:type="spellEnd"/>
      <w:r w:rsidRPr="00AC135B">
        <w:rPr>
          <w:rFonts w:eastAsia="Times New Roman"/>
          <w:sz w:val="24"/>
          <w:szCs w:val="24"/>
          <w:highlight w:val="black"/>
        </w:rPr>
        <w:t>. 41 mq — Rendita € 61,41 — Via Provinciale Succhivo</w:t>
      </w:r>
      <w:r w:rsidR="0002217C" w:rsidRPr="00AC135B">
        <w:rPr>
          <w:rFonts w:eastAsia="Times New Roman"/>
          <w:sz w:val="24"/>
          <w:szCs w:val="24"/>
          <w:highlight w:val="black"/>
        </w:rPr>
        <w:t xml:space="preserve"> </w:t>
      </w:r>
      <w:r w:rsidRPr="00AC135B">
        <w:rPr>
          <w:rFonts w:eastAsia="Times New Roman"/>
          <w:sz w:val="24"/>
          <w:szCs w:val="24"/>
          <w:highlight w:val="black"/>
        </w:rPr>
        <w:t>Sant' Angelo n. 63 piano T;</w:t>
      </w:r>
    </w:p>
    <w:p w:rsidR="00C81734" w:rsidRPr="00AC135B" w:rsidRDefault="00A979B9" w:rsidP="0002217C">
      <w:pPr>
        <w:ind w:left="806" w:right="14" w:hanging="350"/>
        <w:rPr>
          <w:sz w:val="24"/>
          <w:szCs w:val="24"/>
          <w:highlight w:val="black"/>
        </w:rPr>
      </w:pPr>
      <w:r w:rsidRPr="00AC135B">
        <w:rPr>
          <w:noProof/>
          <w:sz w:val="24"/>
          <w:szCs w:val="24"/>
          <w:highlight w:val="black"/>
        </w:rPr>
        <w:drawing>
          <wp:inline distT="0" distB="0" distL="0" distR="0">
            <wp:extent cx="51816" cy="51831"/>
            <wp:effectExtent l="0" t="0" r="0" b="0"/>
            <wp:docPr id="19978" name="Picture 19978"/>
            <wp:cNvGraphicFramePr/>
            <a:graphic xmlns:a="http://schemas.openxmlformats.org/drawingml/2006/main">
              <a:graphicData uri="http://schemas.openxmlformats.org/drawingml/2006/picture">
                <pic:pic xmlns:pic="http://schemas.openxmlformats.org/drawingml/2006/picture">
                  <pic:nvPicPr>
                    <pic:cNvPr id="19978" name="Picture 19978"/>
                    <pic:cNvPicPr/>
                  </pic:nvPicPr>
                  <pic:blipFill>
                    <a:blip r:embed="rId85"/>
                    <a:stretch>
                      <a:fillRect/>
                    </a:stretch>
                  </pic:blipFill>
                  <pic:spPr>
                    <a:xfrm>
                      <a:off x="0" y="0"/>
                      <a:ext cx="51816" cy="51831"/>
                    </a:xfrm>
                    <a:prstGeom prst="rect">
                      <a:avLst/>
                    </a:prstGeom>
                  </pic:spPr>
                </pic:pic>
              </a:graphicData>
            </a:graphic>
          </wp:inline>
        </w:drawing>
      </w:r>
      <w:r w:rsidRPr="00AC135B">
        <w:rPr>
          <w:rFonts w:eastAsia="Times New Roman"/>
          <w:sz w:val="24"/>
          <w:szCs w:val="24"/>
          <w:highlight w:val="black"/>
        </w:rPr>
        <w:t xml:space="preserve"> Foglio 20 — p.lla 299 — sub 5 — </w:t>
      </w:r>
      <w:proofErr w:type="spellStart"/>
      <w:r w:rsidRPr="00AC135B">
        <w:rPr>
          <w:rFonts w:eastAsia="Times New Roman"/>
          <w:sz w:val="24"/>
          <w:szCs w:val="24"/>
          <w:highlight w:val="black"/>
        </w:rPr>
        <w:t>cat</w:t>
      </w:r>
      <w:proofErr w:type="spellEnd"/>
      <w:r w:rsidRPr="00AC135B">
        <w:rPr>
          <w:rFonts w:eastAsia="Times New Roman"/>
          <w:sz w:val="24"/>
          <w:szCs w:val="24"/>
          <w:highlight w:val="black"/>
        </w:rPr>
        <w:t xml:space="preserve">. C/ 6 — consistenza 18 mq </w:t>
      </w:r>
      <w:r w:rsidRPr="00AC135B">
        <w:rPr>
          <w:noProof/>
          <w:sz w:val="24"/>
          <w:szCs w:val="24"/>
          <w:highlight w:val="black"/>
        </w:rPr>
        <w:drawing>
          <wp:inline distT="0" distB="0" distL="0" distR="0">
            <wp:extent cx="76200" cy="15245"/>
            <wp:effectExtent l="0" t="0" r="0" b="0"/>
            <wp:docPr id="19977" name="Picture 19977"/>
            <wp:cNvGraphicFramePr/>
            <a:graphic xmlns:a="http://schemas.openxmlformats.org/drawingml/2006/main">
              <a:graphicData uri="http://schemas.openxmlformats.org/drawingml/2006/picture">
                <pic:pic xmlns:pic="http://schemas.openxmlformats.org/drawingml/2006/picture">
                  <pic:nvPicPr>
                    <pic:cNvPr id="19977" name="Picture 19977"/>
                    <pic:cNvPicPr/>
                  </pic:nvPicPr>
                  <pic:blipFill>
                    <a:blip r:embed="rId86"/>
                    <a:stretch>
                      <a:fillRect/>
                    </a:stretch>
                  </pic:blipFill>
                  <pic:spPr>
                    <a:xfrm>
                      <a:off x="0" y="0"/>
                      <a:ext cx="76200" cy="15245"/>
                    </a:xfrm>
                    <a:prstGeom prst="rect">
                      <a:avLst/>
                    </a:prstGeom>
                  </pic:spPr>
                </pic:pic>
              </a:graphicData>
            </a:graphic>
          </wp:inline>
        </w:drawing>
      </w:r>
      <w:proofErr w:type="spellStart"/>
      <w:r w:rsidRPr="00AC135B">
        <w:rPr>
          <w:rFonts w:eastAsia="Times New Roman"/>
          <w:sz w:val="24"/>
          <w:szCs w:val="24"/>
          <w:highlight w:val="black"/>
        </w:rPr>
        <w:t>sup</w:t>
      </w:r>
      <w:proofErr w:type="spellEnd"/>
      <w:r w:rsidRPr="00AC135B">
        <w:rPr>
          <w:rFonts w:eastAsia="Times New Roman"/>
          <w:sz w:val="24"/>
          <w:szCs w:val="24"/>
          <w:highlight w:val="black"/>
        </w:rPr>
        <w:t xml:space="preserve">. </w:t>
      </w:r>
      <w:proofErr w:type="spellStart"/>
      <w:r w:rsidRPr="00AC135B">
        <w:rPr>
          <w:rFonts w:eastAsia="Times New Roman"/>
          <w:sz w:val="24"/>
          <w:szCs w:val="24"/>
          <w:highlight w:val="black"/>
        </w:rPr>
        <w:t>cat</w:t>
      </w:r>
      <w:proofErr w:type="spellEnd"/>
      <w:r w:rsidRPr="00AC135B">
        <w:rPr>
          <w:rFonts w:eastAsia="Times New Roman"/>
          <w:sz w:val="24"/>
          <w:szCs w:val="24"/>
          <w:highlight w:val="black"/>
        </w:rPr>
        <w:t>. 25 mq — Rendita € 38, 11 — Via Provinciale Succhivo</w:t>
      </w:r>
      <w:r w:rsidR="0002217C" w:rsidRPr="00AC135B">
        <w:rPr>
          <w:rFonts w:eastAsia="Times New Roman"/>
          <w:sz w:val="24"/>
          <w:szCs w:val="24"/>
          <w:highlight w:val="black"/>
        </w:rPr>
        <w:t xml:space="preserve"> </w:t>
      </w:r>
      <w:r w:rsidRPr="00AC135B">
        <w:rPr>
          <w:rFonts w:eastAsia="Times New Roman"/>
          <w:sz w:val="24"/>
          <w:szCs w:val="24"/>
          <w:highlight w:val="black"/>
        </w:rPr>
        <w:t>Sant' Angelo n. 63 piano T;</w:t>
      </w:r>
    </w:p>
    <w:p w:rsidR="00C81734" w:rsidRPr="0002217C" w:rsidRDefault="00A979B9" w:rsidP="0002217C">
      <w:pPr>
        <w:spacing w:after="37" w:line="260" w:lineRule="auto"/>
        <w:ind w:left="792" w:right="77" w:hanging="346"/>
        <w:rPr>
          <w:sz w:val="24"/>
          <w:szCs w:val="24"/>
        </w:rPr>
      </w:pPr>
      <w:r w:rsidRPr="00AC135B">
        <w:rPr>
          <w:noProof/>
          <w:sz w:val="24"/>
          <w:szCs w:val="24"/>
          <w:highlight w:val="black"/>
        </w:rPr>
        <w:drawing>
          <wp:inline distT="0" distB="0" distL="0" distR="0">
            <wp:extent cx="51816" cy="51831"/>
            <wp:effectExtent l="0" t="0" r="0" b="0"/>
            <wp:docPr id="19980" name="Picture 19980"/>
            <wp:cNvGraphicFramePr/>
            <a:graphic xmlns:a="http://schemas.openxmlformats.org/drawingml/2006/main">
              <a:graphicData uri="http://schemas.openxmlformats.org/drawingml/2006/picture">
                <pic:pic xmlns:pic="http://schemas.openxmlformats.org/drawingml/2006/picture">
                  <pic:nvPicPr>
                    <pic:cNvPr id="19980" name="Picture 19980"/>
                    <pic:cNvPicPr/>
                  </pic:nvPicPr>
                  <pic:blipFill>
                    <a:blip r:embed="rId87"/>
                    <a:stretch>
                      <a:fillRect/>
                    </a:stretch>
                  </pic:blipFill>
                  <pic:spPr>
                    <a:xfrm>
                      <a:off x="0" y="0"/>
                      <a:ext cx="51816" cy="51831"/>
                    </a:xfrm>
                    <a:prstGeom prst="rect">
                      <a:avLst/>
                    </a:prstGeom>
                  </pic:spPr>
                </pic:pic>
              </a:graphicData>
            </a:graphic>
          </wp:inline>
        </w:drawing>
      </w:r>
      <w:r w:rsidRPr="00AC135B">
        <w:rPr>
          <w:rFonts w:eastAsia="Times New Roman"/>
          <w:sz w:val="24"/>
          <w:szCs w:val="24"/>
          <w:highlight w:val="black"/>
        </w:rPr>
        <w:t xml:space="preserve"> Foglio 20 — p.lla 507 — sub 2 — </w:t>
      </w:r>
      <w:proofErr w:type="spellStart"/>
      <w:r w:rsidRPr="00AC135B">
        <w:rPr>
          <w:rFonts w:eastAsia="Times New Roman"/>
          <w:sz w:val="24"/>
          <w:szCs w:val="24"/>
          <w:highlight w:val="black"/>
        </w:rPr>
        <w:t>cat</w:t>
      </w:r>
      <w:proofErr w:type="spellEnd"/>
      <w:r w:rsidRPr="00AC135B">
        <w:rPr>
          <w:rFonts w:eastAsia="Times New Roman"/>
          <w:sz w:val="24"/>
          <w:szCs w:val="24"/>
          <w:highlight w:val="black"/>
        </w:rPr>
        <w:t xml:space="preserve">. C/ 1 — consistenza 15 mq </w:t>
      </w:r>
      <w:r w:rsidRPr="00AC135B">
        <w:rPr>
          <w:noProof/>
          <w:sz w:val="24"/>
          <w:szCs w:val="24"/>
          <w:highlight w:val="black"/>
        </w:rPr>
        <w:drawing>
          <wp:inline distT="0" distB="0" distL="0" distR="0">
            <wp:extent cx="76200" cy="15245"/>
            <wp:effectExtent l="0" t="0" r="0" b="0"/>
            <wp:docPr id="19979" name="Picture 19979"/>
            <wp:cNvGraphicFramePr/>
            <a:graphic xmlns:a="http://schemas.openxmlformats.org/drawingml/2006/main">
              <a:graphicData uri="http://schemas.openxmlformats.org/drawingml/2006/picture">
                <pic:pic xmlns:pic="http://schemas.openxmlformats.org/drawingml/2006/picture">
                  <pic:nvPicPr>
                    <pic:cNvPr id="19979" name="Picture 19979"/>
                    <pic:cNvPicPr/>
                  </pic:nvPicPr>
                  <pic:blipFill>
                    <a:blip r:embed="rId88"/>
                    <a:stretch>
                      <a:fillRect/>
                    </a:stretch>
                  </pic:blipFill>
                  <pic:spPr>
                    <a:xfrm>
                      <a:off x="0" y="0"/>
                      <a:ext cx="76200" cy="15245"/>
                    </a:xfrm>
                    <a:prstGeom prst="rect">
                      <a:avLst/>
                    </a:prstGeom>
                  </pic:spPr>
                </pic:pic>
              </a:graphicData>
            </a:graphic>
          </wp:inline>
        </w:drawing>
      </w:r>
      <w:proofErr w:type="spellStart"/>
      <w:r w:rsidRPr="00AC135B">
        <w:rPr>
          <w:rFonts w:eastAsia="Times New Roman"/>
          <w:sz w:val="24"/>
          <w:szCs w:val="24"/>
          <w:highlight w:val="black"/>
        </w:rPr>
        <w:t>sup</w:t>
      </w:r>
      <w:proofErr w:type="spellEnd"/>
      <w:r w:rsidRPr="00AC135B">
        <w:rPr>
          <w:rFonts w:eastAsia="Times New Roman"/>
          <w:sz w:val="24"/>
          <w:szCs w:val="24"/>
          <w:highlight w:val="black"/>
        </w:rPr>
        <w:t xml:space="preserve">. </w:t>
      </w:r>
      <w:proofErr w:type="spellStart"/>
      <w:r w:rsidRPr="00AC135B">
        <w:rPr>
          <w:rFonts w:eastAsia="Times New Roman"/>
          <w:sz w:val="24"/>
          <w:szCs w:val="24"/>
          <w:highlight w:val="black"/>
        </w:rPr>
        <w:t>cat</w:t>
      </w:r>
      <w:proofErr w:type="spellEnd"/>
      <w:r w:rsidRPr="00AC135B">
        <w:rPr>
          <w:rFonts w:eastAsia="Times New Roman"/>
          <w:sz w:val="24"/>
          <w:szCs w:val="24"/>
          <w:highlight w:val="black"/>
        </w:rPr>
        <w:t>. 19 mq — Rendita € 294,38 — Via Provinciale Succhivo</w:t>
      </w:r>
      <w:r w:rsidR="0002217C" w:rsidRPr="00AC135B">
        <w:rPr>
          <w:rFonts w:eastAsia="Times New Roman"/>
          <w:sz w:val="24"/>
          <w:szCs w:val="24"/>
          <w:highlight w:val="black"/>
        </w:rPr>
        <w:t xml:space="preserve"> </w:t>
      </w:r>
      <w:r w:rsidRPr="00AC135B">
        <w:rPr>
          <w:rFonts w:eastAsia="Times New Roman"/>
          <w:sz w:val="24"/>
          <w:szCs w:val="24"/>
          <w:highlight w:val="black"/>
        </w:rPr>
        <w:t>Sant' Angelo n. 63 piano T.</w:t>
      </w:r>
    </w:p>
    <w:p w:rsidR="00C81734" w:rsidRPr="0002217C" w:rsidRDefault="00A979B9">
      <w:pPr>
        <w:pStyle w:val="Titolo2"/>
        <w:ind w:left="447"/>
        <w:rPr>
          <w:rFonts w:ascii="Courier New" w:hAnsi="Courier New" w:cs="Courier New"/>
          <w:sz w:val="24"/>
          <w:szCs w:val="24"/>
        </w:rPr>
      </w:pPr>
      <w:r w:rsidRPr="0002217C">
        <w:rPr>
          <w:rFonts w:ascii="Courier New" w:hAnsi="Courier New" w:cs="Courier New"/>
          <w:sz w:val="24"/>
          <w:szCs w:val="24"/>
        </w:rPr>
        <w:t>4) DIFFORMITÀ DATI CATASTALI</w:t>
      </w:r>
    </w:p>
    <w:p w:rsidR="00C81734" w:rsidRPr="0002217C" w:rsidRDefault="00A979B9">
      <w:pPr>
        <w:spacing w:after="46"/>
        <w:ind w:left="23" w:right="120"/>
        <w:rPr>
          <w:sz w:val="24"/>
          <w:szCs w:val="24"/>
        </w:rPr>
      </w:pPr>
      <w:r w:rsidRPr="0002217C">
        <w:rPr>
          <w:rFonts w:eastAsia="Times New Roman"/>
          <w:sz w:val="24"/>
          <w:szCs w:val="24"/>
        </w:rPr>
        <w:t>Dall'a</w:t>
      </w:r>
      <w:r w:rsidR="006B2615" w:rsidRPr="0002217C">
        <w:rPr>
          <w:rFonts w:eastAsia="Times New Roman"/>
          <w:sz w:val="24"/>
          <w:szCs w:val="24"/>
        </w:rPr>
        <w:t>n</w:t>
      </w:r>
      <w:r w:rsidRPr="0002217C">
        <w:rPr>
          <w:rFonts w:eastAsia="Times New Roman"/>
          <w:sz w:val="24"/>
          <w:szCs w:val="24"/>
        </w:rPr>
        <w:t xml:space="preserve">alisi di tutta la documentazione catastale agli atti risulta che alcuni immobili e pertinenze costituenti il </w:t>
      </w:r>
      <w:r w:rsidRPr="0002217C">
        <w:rPr>
          <w:rFonts w:eastAsia="Times New Roman"/>
          <w:sz w:val="24"/>
          <w:szCs w:val="24"/>
          <w:highlight w:val="black"/>
        </w:rPr>
        <w:t xml:space="preserve">Parco Termale </w:t>
      </w:r>
      <w:proofErr w:type="spellStart"/>
      <w:r w:rsidRPr="0002217C">
        <w:rPr>
          <w:rFonts w:eastAsia="Times New Roman"/>
          <w:sz w:val="24"/>
          <w:szCs w:val="24"/>
          <w:highlight w:val="black"/>
        </w:rPr>
        <w:t>Tropical</w:t>
      </w:r>
      <w:proofErr w:type="spellEnd"/>
      <w:r w:rsidRPr="0002217C">
        <w:rPr>
          <w:rFonts w:eastAsia="Times New Roman"/>
          <w:sz w:val="24"/>
          <w:szCs w:val="24"/>
        </w:rPr>
        <w:t xml:space="preserve"> non sono censiti in Catasto Fabbricati.</w:t>
      </w:r>
    </w:p>
    <w:p w:rsidR="00C81734" w:rsidRPr="0002217C" w:rsidRDefault="00A979B9">
      <w:pPr>
        <w:spacing w:after="190" w:line="259" w:lineRule="auto"/>
        <w:ind w:left="19" w:hanging="10"/>
        <w:jc w:val="left"/>
        <w:rPr>
          <w:sz w:val="24"/>
          <w:szCs w:val="24"/>
        </w:rPr>
      </w:pPr>
      <w:r w:rsidRPr="0002217C">
        <w:rPr>
          <w:rFonts w:eastAsia="Times New Roman"/>
          <w:sz w:val="24"/>
          <w:szCs w:val="24"/>
        </w:rPr>
        <w:t>In particolare:</w:t>
      </w:r>
    </w:p>
    <w:p w:rsidR="00C81734" w:rsidRPr="0002217C" w:rsidRDefault="00A979B9">
      <w:pPr>
        <w:spacing w:after="61" w:line="260" w:lineRule="auto"/>
        <w:ind w:left="456" w:right="77" w:hanging="10"/>
        <w:rPr>
          <w:sz w:val="24"/>
          <w:szCs w:val="24"/>
        </w:rPr>
      </w:pPr>
      <w:r w:rsidRPr="0002217C">
        <w:rPr>
          <w:rFonts w:eastAsia="Times New Roman"/>
          <w:sz w:val="24"/>
          <w:szCs w:val="24"/>
        </w:rPr>
        <w:t>&gt; n. 5 (cinque) piscine denominate "</w:t>
      </w:r>
      <w:r w:rsidRPr="00AC135B">
        <w:rPr>
          <w:rFonts w:eastAsia="Times New Roman"/>
          <w:sz w:val="24"/>
          <w:szCs w:val="24"/>
          <w:highlight w:val="black"/>
        </w:rPr>
        <w:t>Grotte Romane 34</w:t>
      </w:r>
      <w:r w:rsidRPr="0002217C">
        <w:rPr>
          <w:rFonts w:eastAsia="Times New Roman"/>
          <w:sz w:val="24"/>
          <w:szCs w:val="24"/>
        </w:rPr>
        <w:t xml:space="preserve"> </w:t>
      </w:r>
      <w:r w:rsidRPr="0002217C">
        <w:rPr>
          <w:rFonts w:eastAsia="Times New Roman"/>
          <w:sz w:val="24"/>
          <w:szCs w:val="24"/>
          <w:vertAlign w:val="superscript"/>
        </w:rPr>
        <w:t xml:space="preserve">0 </w:t>
      </w:r>
      <w:r w:rsidRPr="0002217C">
        <w:rPr>
          <w:rFonts w:eastAsia="Times New Roman"/>
          <w:sz w:val="24"/>
          <w:szCs w:val="24"/>
        </w:rPr>
        <w:t xml:space="preserve">-38 </w:t>
      </w:r>
      <w:r w:rsidRPr="0002217C">
        <w:rPr>
          <w:rFonts w:eastAsia="Times New Roman"/>
          <w:sz w:val="24"/>
          <w:szCs w:val="24"/>
          <w:vertAlign w:val="superscript"/>
        </w:rPr>
        <w:t xml:space="preserve">0 </w:t>
      </w:r>
      <w:r w:rsidRPr="0002217C">
        <w:rPr>
          <w:rFonts w:eastAsia="Times New Roman"/>
          <w:sz w:val="24"/>
          <w:szCs w:val="24"/>
        </w:rPr>
        <w:t>",</w:t>
      </w:r>
    </w:p>
    <w:p w:rsidR="00C81734" w:rsidRPr="0002217C" w:rsidRDefault="00A979B9">
      <w:pPr>
        <w:spacing w:line="380" w:lineRule="auto"/>
        <w:ind w:left="797" w:right="14" w:hanging="336"/>
        <w:rPr>
          <w:sz w:val="24"/>
          <w:szCs w:val="24"/>
        </w:rPr>
      </w:pPr>
      <w:r w:rsidRPr="0002217C">
        <w:rPr>
          <w:rFonts w:eastAsia="Times New Roman"/>
          <w:sz w:val="24"/>
          <w:szCs w:val="24"/>
        </w:rPr>
        <w:t xml:space="preserve">&gt; n. 1 (uno) locale biglietteria/ reception in prossimità </w:t>
      </w:r>
      <w:proofErr w:type="gramStart"/>
      <w:r w:rsidRPr="0002217C">
        <w:rPr>
          <w:rFonts w:eastAsia="Times New Roman"/>
          <w:sz w:val="24"/>
          <w:szCs w:val="24"/>
        </w:rPr>
        <w:t>dell' accesso</w:t>
      </w:r>
      <w:proofErr w:type="gramEnd"/>
      <w:r w:rsidRPr="0002217C">
        <w:rPr>
          <w:rFonts w:eastAsia="Times New Roman"/>
          <w:sz w:val="24"/>
          <w:szCs w:val="24"/>
        </w:rPr>
        <w:t xml:space="preserve"> su </w:t>
      </w:r>
      <w:r w:rsidRPr="00AC135B">
        <w:rPr>
          <w:rFonts w:eastAsia="Times New Roman"/>
          <w:sz w:val="24"/>
          <w:szCs w:val="24"/>
          <w:highlight w:val="black"/>
        </w:rPr>
        <w:t>via Ruffano</w:t>
      </w:r>
      <w:r w:rsidRPr="0002217C">
        <w:rPr>
          <w:rFonts w:eastAsia="Times New Roman"/>
          <w:sz w:val="24"/>
          <w:szCs w:val="24"/>
        </w:rPr>
        <w:t>;</w:t>
      </w:r>
    </w:p>
    <w:p w:rsidR="00C81734" w:rsidRPr="0002217C" w:rsidRDefault="00A979B9">
      <w:pPr>
        <w:ind w:left="797" w:right="14" w:hanging="336"/>
        <w:rPr>
          <w:sz w:val="24"/>
          <w:szCs w:val="24"/>
        </w:rPr>
      </w:pPr>
      <w:r w:rsidRPr="0002217C">
        <w:rPr>
          <w:rFonts w:eastAsia="Times New Roman"/>
          <w:sz w:val="24"/>
          <w:szCs w:val="24"/>
        </w:rPr>
        <w:t xml:space="preserve">&gt; n. 1 (uno) locale biglietteria/ reception in prossimità </w:t>
      </w:r>
      <w:proofErr w:type="gramStart"/>
      <w:r w:rsidRPr="0002217C">
        <w:rPr>
          <w:rFonts w:eastAsia="Times New Roman"/>
          <w:sz w:val="24"/>
          <w:szCs w:val="24"/>
        </w:rPr>
        <w:t>dell' accesso</w:t>
      </w:r>
      <w:proofErr w:type="gramEnd"/>
      <w:r w:rsidRPr="0002217C">
        <w:rPr>
          <w:rFonts w:eastAsia="Times New Roman"/>
          <w:sz w:val="24"/>
          <w:szCs w:val="24"/>
        </w:rPr>
        <w:t xml:space="preserve"> su </w:t>
      </w:r>
      <w:r w:rsidRPr="00AC135B">
        <w:rPr>
          <w:rFonts w:eastAsia="Times New Roman"/>
          <w:sz w:val="24"/>
          <w:szCs w:val="24"/>
          <w:highlight w:val="black"/>
        </w:rPr>
        <w:t>P</w:t>
      </w:r>
      <w:r w:rsidR="0002217C" w:rsidRPr="00AC135B">
        <w:rPr>
          <w:rFonts w:eastAsia="Times New Roman"/>
          <w:sz w:val="24"/>
          <w:szCs w:val="24"/>
          <w:highlight w:val="black"/>
        </w:rPr>
        <w:t>.</w:t>
      </w:r>
      <w:r w:rsidRPr="00AC135B">
        <w:rPr>
          <w:rFonts w:eastAsia="Times New Roman"/>
          <w:sz w:val="24"/>
          <w:szCs w:val="24"/>
          <w:highlight w:val="black"/>
        </w:rPr>
        <w:t>le Cava Grado</w:t>
      </w:r>
      <w:r w:rsidRPr="0002217C">
        <w:rPr>
          <w:rFonts w:eastAsia="Times New Roman"/>
          <w:sz w:val="24"/>
          <w:szCs w:val="24"/>
        </w:rPr>
        <w:t>;</w:t>
      </w:r>
    </w:p>
    <w:p w:rsidR="00C81734" w:rsidRPr="0002217C" w:rsidRDefault="00A979B9">
      <w:pPr>
        <w:spacing w:after="3" w:line="344" w:lineRule="auto"/>
        <w:ind w:left="787" w:hanging="326"/>
        <w:rPr>
          <w:sz w:val="24"/>
          <w:szCs w:val="24"/>
        </w:rPr>
      </w:pPr>
      <w:r w:rsidRPr="0002217C">
        <w:rPr>
          <w:rFonts w:eastAsia="Times New Roman"/>
          <w:sz w:val="24"/>
          <w:szCs w:val="24"/>
        </w:rPr>
        <w:lastRenderedPageBreak/>
        <w:t xml:space="preserve">&gt; n. 1 (uno) locale con celle frigo a servizio del Ristorante/ Bar su </w:t>
      </w:r>
      <w:r w:rsidRPr="00AC135B">
        <w:rPr>
          <w:rFonts w:eastAsia="Times New Roman"/>
          <w:sz w:val="24"/>
          <w:szCs w:val="24"/>
          <w:highlight w:val="black"/>
        </w:rPr>
        <w:t>via Ruffano</w:t>
      </w:r>
      <w:r w:rsidRPr="0002217C">
        <w:rPr>
          <w:rFonts w:eastAsia="Times New Roman"/>
          <w:sz w:val="24"/>
          <w:szCs w:val="24"/>
        </w:rPr>
        <w:t>;</w:t>
      </w:r>
    </w:p>
    <w:p w:rsidR="00C81734" w:rsidRPr="0002217C" w:rsidRDefault="00A979B9">
      <w:pPr>
        <w:ind w:left="23" w:right="101" w:firstLine="58"/>
        <w:rPr>
          <w:sz w:val="24"/>
          <w:szCs w:val="24"/>
        </w:rPr>
      </w:pPr>
      <w:r w:rsidRPr="0002217C">
        <w:rPr>
          <w:noProof/>
          <w:sz w:val="24"/>
          <w:szCs w:val="24"/>
        </w:rPr>
        <w:drawing>
          <wp:inline distT="0" distB="0" distL="0" distR="0">
            <wp:extent cx="3048" cy="9148"/>
            <wp:effectExtent l="0" t="0" r="0" b="0"/>
            <wp:docPr id="19981" name="Picture 19981"/>
            <wp:cNvGraphicFramePr/>
            <a:graphic xmlns:a="http://schemas.openxmlformats.org/drawingml/2006/main">
              <a:graphicData uri="http://schemas.openxmlformats.org/drawingml/2006/picture">
                <pic:pic xmlns:pic="http://schemas.openxmlformats.org/drawingml/2006/picture">
                  <pic:nvPicPr>
                    <pic:cNvPr id="19981" name="Picture 19981"/>
                    <pic:cNvPicPr/>
                  </pic:nvPicPr>
                  <pic:blipFill>
                    <a:blip r:embed="rId89"/>
                    <a:stretch>
                      <a:fillRect/>
                    </a:stretch>
                  </pic:blipFill>
                  <pic:spPr>
                    <a:xfrm>
                      <a:off x="0" y="0"/>
                      <a:ext cx="3048" cy="9148"/>
                    </a:xfrm>
                    <a:prstGeom prst="rect">
                      <a:avLst/>
                    </a:prstGeom>
                  </pic:spPr>
                </pic:pic>
              </a:graphicData>
            </a:graphic>
          </wp:inline>
        </w:drawing>
      </w:r>
      <w:r w:rsidRPr="0002217C">
        <w:rPr>
          <w:rFonts w:eastAsia="Times New Roman"/>
          <w:sz w:val="24"/>
          <w:szCs w:val="24"/>
        </w:rPr>
        <w:t xml:space="preserve"> &gt; n. 1 (una) grotta su via Provinciale </w:t>
      </w:r>
      <w:r w:rsidRPr="00AC135B">
        <w:rPr>
          <w:rFonts w:eastAsia="Times New Roman"/>
          <w:sz w:val="24"/>
          <w:szCs w:val="24"/>
          <w:highlight w:val="black"/>
        </w:rPr>
        <w:t>Succhivo Sant' Angelo</w:t>
      </w:r>
      <w:r w:rsidRPr="0002217C">
        <w:rPr>
          <w:rFonts w:eastAsia="Times New Roman"/>
          <w:sz w:val="24"/>
          <w:szCs w:val="24"/>
        </w:rPr>
        <w:t xml:space="preserve"> in cui sono ubicati i depuratori e pozzetti </w:t>
      </w:r>
      <w:proofErr w:type="gramStart"/>
      <w:r w:rsidRPr="0002217C">
        <w:rPr>
          <w:rFonts w:eastAsia="Times New Roman"/>
          <w:sz w:val="24"/>
          <w:szCs w:val="24"/>
        </w:rPr>
        <w:t>dell' impianto</w:t>
      </w:r>
      <w:proofErr w:type="gramEnd"/>
      <w:r w:rsidRPr="0002217C">
        <w:rPr>
          <w:rFonts w:eastAsia="Times New Roman"/>
          <w:sz w:val="24"/>
          <w:szCs w:val="24"/>
        </w:rPr>
        <w:t xml:space="preserve"> fognario. Inoltre, buona parte degli immobili risultano avere difformità catastali planimetriche rispetto allo stato dei luoghi.</w:t>
      </w:r>
    </w:p>
    <w:p w:rsidR="00C81734" w:rsidRPr="0002217C" w:rsidRDefault="00A979B9">
      <w:pPr>
        <w:spacing w:after="96"/>
        <w:ind w:left="101" w:right="14"/>
        <w:rPr>
          <w:sz w:val="24"/>
          <w:szCs w:val="24"/>
        </w:rPr>
      </w:pPr>
      <w:r w:rsidRPr="0002217C">
        <w:rPr>
          <w:rFonts w:eastAsia="Times New Roman"/>
          <w:sz w:val="24"/>
          <w:szCs w:val="24"/>
        </w:rPr>
        <w:t>In dettaglio:</w:t>
      </w:r>
    </w:p>
    <w:p w:rsidR="00C81734" w:rsidRPr="0002217C" w:rsidRDefault="00A979B9">
      <w:pPr>
        <w:spacing w:after="25" w:line="259" w:lineRule="auto"/>
        <w:ind w:left="101" w:firstLine="0"/>
        <w:jc w:val="left"/>
        <w:rPr>
          <w:sz w:val="24"/>
          <w:szCs w:val="24"/>
        </w:rPr>
      </w:pPr>
      <w:r w:rsidRPr="0002217C">
        <w:rPr>
          <w:noProof/>
          <w:sz w:val="24"/>
          <w:szCs w:val="24"/>
        </w:rPr>
        <w:drawing>
          <wp:inline distT="0" distB="0" distL="0" distR="0">
            <wp:extent cx="48768" cy="51831"/>
            <wp:effectExtent l="0" t="0" r="0" b="0"/>
            <wp:docPr id="21765" name="Picture 21765"/>
            <wp:cNvGraphicFramePr/>
            <a:graphic xmlns:a="http://schemas.openxmlformats.org/drawingml/2006/main">
              <a:graphicData uri="http://schemas.openxmlformats.org/drawingml/2006/picture">
                <pic:pic xmlns:pic="http://schemas.openxmlformats.org/drawingml/2006/picture">
                  <pic:nvPicPr>
                    <pic:cNvPr id="21765" name="Picture 21765"/>
                    <pic:cNvPicPr/>
                  </pic:nvPicPr>
                  <pic:blipFill>
                    <a:blip r:embed="rId90"/>
                    <a:stretch>
                      <a:fillRect/>
                    </a:stretch>
                  </pic:blipFill>
                  <pic:spPr>
                    <a:xfrm>
                      <a:off x="0" y="0"/>
                      <a:ext cx="48768" cy="51831"/>
                    </a:xfrm>
                    <a:prstGeom prst="rect">
                      <a:avLst/>
                    </a:prstGeom>
                  </pic:spPr>
                </pic:pic>
              </a:graphicData>
            </a:graphic>
          </wp:inline>
        </w:drawing>
      </w:r>
      <w:r w:rsidRPr="0002217C">
        <w:rPr>
          <w:rFonts w:eastAsia="Times New Roman"/>
          <w:sz w:val="24"/>
          <w:szCs w:val="24"/>
          <w:u w:val="single" w:color="000000"/>
        </w:rPr>
        <w:t xml:space="preserve"> Foglio 20 — </w:t>
      </w:r>
      <w:proofErr w:type="spellStart"/>
      <w:r w:rsidRPr="0002217C">
        <w:rPr>
          <w:rFonts w:eastAsia="Times New Roman"/>
          <w:sz w:val="24"/>
          <w:szCs w:val="24"/>
          <w:u w:val="single" w:color="000000"/>
        </w:rPr>
        <w:t>pella</w:t>
      </w:r>
      <w:proofErr w:type="spellEnd"/>
      <w:r w:rsidRPr="0002217C">
        <w:rPr>
          <w:rFonts w:eastAsia="Times New Roman"/>
          <w:sz w:val="24"/>
          <w:szCs w:val="24"/>
          <w:u w:val="single" w:color="000000"/>
        </w:rPr>
        <w:t xml:space="preserve"> 299 sub 1 (graffata alla p.lla 507 — sub 1)</w:t>
      </w:r>
    </w:p>
    <w:p w:rsidR="00C81734" w:rsidRPr="0002217C" w:rsidRDefault="00A979B9">
      <w:pPr>
        <w:spacing w:after="27" w:line="265" w:lineRule="auto"/>
        <w:ind w:left="384" w:hanging="10"/>
        <w:rPr>
          <w:sz w:val="24"/>
          <w:szCs w:val="24"/>
        </w:rPr>
      </w:pPr>
      <w:r w:rsidRPr="0002217C">
        <w:rPr>
          <w:rFonts w:eastAsia="Times New Roman"/>
          <w:sz w:val="24"/>
          <w:szCs w:val="24"/>
        </w:rPr>
        <w:t>A. Palazzina centro di cure termali su tre livelli composta da:</w:t>
      </w:r>
    </w:p>
    <w:p w:rsidR="00C81734" w:rsidRPr="0002217C" w:rsidRDefault="00715689" w:rsidP="00715689">
      <w:pPr>
        <w:ind w:left="1474" w:right="14" w:hanging="340"/>
        <w:rPr>
          <w:sz w:val="24"/>
          <w:szCs w:val="24"/>
        </w:rPr>
      </w:pPr>
      <w:r w:rsidRPr="00715689">
        <w:rPr>
          <w:rFonts w:eastAsia="Times New Roman"/>
          <w:sz w:val="24"/>
          <w:szCs w:val="24"/>
        </w:rPr>
        <w:t>&gt;</w:t>
      </w:r>
      <w:r>
        <w:rPr>
          <w:rFonts w:eastAsia="Times New Roman"/>
          <w:sz w:val="24"/>
          <w:szCs w:val="24"/>
        </w:rPr>
        <w:t xml:space="preserve"> P</w:t>
      </w:r>
      <w:r>
        <w:rPr>
          <w:noProof/>
          <w:sz w:val="24"/>
          <w:szCs w:val="24"/>
        </w:rPr>
        <w:t xml:space="preserve">.T </w:t>
      </w:r>
      <w:r w:rsidR="00A979B9" w:rsidRPr="0002217C">
        <w:rPr>
          <w:rFonts w:eastAsia="Times New Roman"/>
          <w:sz w:val="24"/>
          <w:szCs w:val="24"/>
        </w:rPr>
        <w:t>ingresso/ reception, uffici, sala medica, sala massaggi, spogliatoio a servizio della piscina;</w:t>
      </w:r>
    </w:p>
    <w:p w:rsidR="00C81734" w:rsidRPr="0002217C" w:rsidRDefault="00A979B9" w:rsidP="00715689">
      <w:pPr>
        <w:ind w:left="1418" w:right="14" w:hanging="331"/>
        <w:rPr>
          <w:sz w:val="24"/>
          <w:szCs w:val="24"/>
        </w:rPr>
      </w:pPr>
      <w:bookmarkStart w:id="0" w:name="_Hlk179902943"/>
      <w:r w:rsidRPr="0002217C">
        <w:rPr>
          <w:rFonts w:eastAsia="Times New Roman"/>
          <w:sz w:val="24"/>
          <w:szCs w:val="24"/>
        </w:rPr>
        <w:t>&gt;</w:t>
      </w:r>
      <w:bookmarkEnd w:id="0"/>
      <w:r w:rsidR="00715689">
        <w:rPr>
          <w:rFonts w:eastAsia="Times New Roman"/>
          <w:sz w:val="24"/>
          <w:szCs w:val="24"/>
        </w:rPr>
        <w:t xml:space="preserve"> </w:t>
      </w:r>
      <w:proofErr w:type="gramStart"/>
      <w:r w:rsidRPr="0002217C">
        <w:rPr>
          <w:rFonts w:eastAsia="Times New Roman"/>
          <w:sz w:val="24"/>
          <w:szCs w:val="24"/>
        </w:rPr>
        <w:t>P.S</w:t>
      </w:r>
      <w:proofErr w:type="gramEnd"/>
      <w:r w:rsidR="00715689">
        <w:rPr>
          <w:rFonts w:eastAsia="Times New Roman"/>
          <w:sz w:val="24"/>
          <w:szCs w:val="24"/>
        </w:rPr>
        <w:t>1</w:t>
      </w:r>
      <w:r w:rsidRPr="0002217C">
        <w:rPr>
          <w:rFonts w:eastAsia="Times New Roman"/>
          <w:sz w:val="24"/>
          <w:szCs w:val="24"/>
        </w:rPr>
        <w:t xml:space="preserve"> reception/ accoglienza, sala per trattamenti estetici, sala aerosol terapia, spogliatoi;</w:t>
      </w:r>
    </w:p>
    <w:p w:rsidR="00C81734" w:rsidRPr="0002217C" w:rsidRDefault="00A979B9">
      <w:pPr>
        <w:ind w:left="1128" w:right="14"/>
        <w:rPr>
          <w:sz w:val="24"/>
          <w:szCs w:val="24"/>
        </w:rPr>
      </w:pPr>
      <w:r w:rsidRPr="0002217C">
        <w:rPr>
          <w:rFonts w:eastAsia="Times New Roman"/>
          <w:sz w:val="24"/>
          <w:szCs w:val="24"/>
        </w:rPr>
        <w:t xml:space="preserve">&gt; </w:t>
      </w:r>
      <w:proofErr w:type="gramStart"/>
      <w:r w:rsidRPr="0002217C">
        <w:rPr>
          <w:rFonts w:eastAsia="Times New Roman"/>
          <w:sz w:val="24"/>
          <w:szCs w:val="24"/>
        </w:rPr>
        <w:t>P.S</w:t>
      </w:r>
      <w:proofErr w:type="gramEnd"/>
      <w:r w:rsidRPr="0002217C">
        <w:rPr>
          <w:rFonts w:eastAsia="Times New Roman"/>
          <w:sz w:val="24"/>
          <w:szCs w:val="24"/>
        </w:rPr>
        <w:t>2 — fangoterapia e fangaia.</w:t>
      </w:r>
    </w:p>
    <w:p w:rsidR="00C81734" w:rsidRPr="0002217C" w:rsidRDefault="00A979B9">
      <w:pPr>
        <w:ind w:left="23" w:right="14"/>
        <w:rPr>
          <w:sz w:val="24"/>
          <w:szCs w:val="24"/>
        </w:rPr>
      </w:pPr>
      <w:r w:rsidRPr="0002217C">
        <w:rPr>
          <w:rFonts w:eastAsia="Times New Roman"/>
          <w:sz w:val="24"/>
          <w:szCs w:val="24"/>
        </w:rPr>
        <w:t>Lo stato dei luoghi attuale non corrisponde a quello rappresentato nelle planimetrie catastali per le seguenti difformità:</w:t>
      </w:r>
    </w:p>
    <w:p w:rsidR="00C81734" w:rsidRPr="0002217C" w:rsidRDefault="00A979B9">
      <w:pPr>
        <w:numPr>
          <w:ilvl w:val="0"/>
          <w:numId w:val="4"/>
        </w:numPr>
        <w:spacing w:after="177" w:line="260" w:lineRule="auto"/>
        <w:ind w:left="792" w:right="77" w:hanging="346"/>
        <w:rPr>
          <w:sz w:val="24"/>
          <w:szCs w:val="24"/>
        </w:rPr>
      </w:pPr>
      <w:r w:rsidRPr="0002217C">
        <w:rPr>
          <w:rFonts w:eastAsia="Times New Roman"/>
          <w:sz w:val="24"/>
          <w:szCs w:val="24"/>
        </w:rPr>
        <w:t>diversa distribuzione spazi interni;</w:t>
      </w:r>
    </w:p>
    <w:p w:rsidR="00C81734" w:rsidRPr="0002217C" w:rsidRDefault="00A979B9">
      <w:pPr>
        <w:numPr>
          <w:ilvl w:val="0"/>
          <w:numId w:val="4"/>
        </w:numPr>
        <w:ind w:left="792" w:right="77" w:hanging="346"/>
        <w:rPr>
          <w:sz w:val="24"/>
          <w:szCs w:val="24"/>
        </w:rPr>
      </w:pPr>
      <w:r w:rsidRPr="0002217C">
        <w:rPr>
          <w:rFonts w:eastAsia="Times New Roman"/>
          <w:sz w:val="24"/>
          <w:szCs w:val="24"/>
        </w:rPr>
        <w:t>ampliamento al piano SI;</w:t>
      </w:r>
    </w:p>
    <w:p w:rsidR="00C81734" w:rsidRPr="00715689" w:rsidRDefault="00A979B9" w:rsidP="00715689">
      <w:pPr>
        <w:numPr>
          <w:ilvl w:val="0"/>
          <w:numId w:val="4"/>
        </w:numPr>
        <w:spacing w:after="177" w:line="260" w:lineRule="auto"/>
        <w:ind w:left="759" w:right="77" w:hanging="333"/>
        <w:rPr>
          <w:sz w:val="24"/>
          <w:szCs w:val="24"/>
        </w:rPr>
      </w:pPr>
      <w:r w:rsidRPr="00715689">
        <w:rPr>
          <w:rFonts w:eastAsia="Times New Roman"/>
          <w:sz w:val="24"/>
          <w:szCs w:val="24"/>
        </w:rPr>
        <w:t>mancata rappresentazione della piscina coperta denominata</w:t>
      </w:r>
      <w:r w:rsidR="00715689" w:rsidRPr="00715689">
        <w:rPr>
          <w:rFonts w:eastAsia="Times New Roman"/>
          <w:sz w:val="24"/>
          <w:szCs w:val="24"/>
        </w:rPr>
        <w:t xml:space="preserve"> </w:t>
      </w:r>
      <w:r w:rsidRPr="00715689">
        <w:rPr>
          <w:rFonts w:eastAsia="Times New Roman"/>
          <w:sz w:val="24"/>
          <w:szCs w:val="24"/>
        </w:rPr>
        <w:t>"</w:t>
      </w:r>
      <w:r w:rsidRPr="00AC135B">
        <w:rPr>
          <w:rFonts w:eastAsia="Times New Roman"/>
          <w:sz w:val="24"/>
          <w:szCs w:val="24"/>
          <w:highlight w:val="black"/>
        </w:rPr>
        <w:t>Iris 33</w:t>
      </w:r>
      <w:r w:rsidRPr="00715689">
        <w:rPr>
          <w:rFonts w:eastAsia="Times New Roman"/>
          <w:sz w:val="24"/>
          <w:szCs w:val="24"/>
        </w:rPr>
        <w:t xml:space="preserve"> </w:t>
      </w:r>
      <w:r w:rsidRPr="00715689">
        <w:rPr>
          <w:rFonts w:eastAsia="Times New Roman"/>
          <w:sz w:val="24"/>
          <w:szCs w:val="24"/>
          <w:vertAlign w:val="superscript"/>
        </w:rPr>
        <w:t xml:space="preserve">0 </w:t>
      </w:r>
      <w:r w:rsidRPr="00715689">
        <w:rPr>
          <w:rFonts w:eastAsia="Times New Roman"/>
          <w:sz w:val="24"/>
          <w:szCs w:val="24"/>
        </w:rPr>
        <w:t>" al piano S2;</w:t>
      </w:r>
    </w:p>
    <w:p w:rsidR="00C81734" w:rsidRPr="0002217C" w:rsidRDefault="00A979B9">
      <w:pPr>
        <w:numPr>
          <w:ilvl w:val="0"/>
          <w:numId w:val="4"/>
        </w:numPr>
        <w:spacing w:after="525" w:line="260" w:lineRule="auto"/>
        <w:ind w:left="792" w:right="77" w:hanging="346"/>
        <w:rPr>
          <w:sz w:val="24"/>
          <w:szCs w:val="24"/>
        </w:rPr>
      </w:pPr>
      <w:r w:rsidRPr="0002217C">
        <w:rPr>
          <w:rFonts w:eastAsia="Times New Roman"/>
          <w:sz w:val="24"/>
          <w:szCs w:val="24"/>
        </w:rPr>
        <w:t>mancata rappresentazione del deposito tra piano SI e piano</w:t>
      </w:r>
    </w:p>
    <w:p w:rsidR="00C81734" w:rsidRPr="0002217C" w:rsidRDefault="00A979B9">
      <w:pPr>
        <w:spacing w:after="39"/>
        <w:ind w:left="740" w:right="14" w:hanging="346"/>
        <w:rPr>
          <w:sz w:val="24"/>
          <w:szCs w:val="24"/>
        </w:rPr>
      </w:pPr>
      <w:r w:rsidRPr="0002217C">
        <w:rPr>
          <w:rFonts w:eastAsia="Times New Roman"/>
          <w:sz w:val="24"/>
          <w:szCs w:val="24"/>
        </w:rPr>
        <w:t>B. Ristorante/ BAR, cucine, piscina semicircolare coperta "</w:t>
      </w:r>
      <w:r w:rsidRPr="00AC135B">
        <w:rPr>
          <w:rFonts w:eastAsia="Times New Roman"/>
          <w:sz w:val="24"/>
          <w:szCs w:val="24"/>
          <w:highlight w:val="black"/>
        </w:rPr>
        <w:t xml:space="preserve">Delle </w:t>
      </w:r>
      <w:r w:rsidRPr="00AC135B">
        <w:rPr>
          <w:noProof/>
          <w:sz w:val="24"/>
          <w:szCs w:val="24"/>
          <w:highlight w:val="black"/>
        </w:rPr>
        <w:drawing>
          <wp:inline distT="0" distB="0" distL="0" distR="0">
            <wp:extent cx="6096" cy="6097"/>
            <wp:effectExtent l="0" t="0" r="0" b="0"/>
            <wp:docPr id="21769" name="Picture 21769"/>
            <wp:cNvGraphicFramePr/>
            <a:graphic xmlns:a="http://schemas.openxmlformats.org/drawingml/2006/main">
              <a:graphicData uri="http://schemas.openxmlformats.org/drawingml/2006/picture">
                <pic:pic xmlns:pic="http://schemas.openxmlformats.org/drawingml/2006/picture">
                  <pic:nvPicPr>
                    <pic:cNvPr id="21769" name="Picture 21769"/>
                    <pic:cNvPicPr/>
                  </pic:nvPicPr>
                  <pic:blipFill>
                    <a:blip r:embed="rId91"/>
                    <a:stretch>
                      <a:fillRect/>
                    </a:stretch>
                  </pic:blipFill>
                  <pic:spPr>
                    <a:xfrm>
                      <a:off x="0" y="0"/>
                      <a:ext cx="6096" cy="6097"/>
                    </a:xfrm>
                    <a:prstGeom prst="rect">
                      <a:avLst/>
                    </a:prstGeom>
                  </pic:spPr>
                </pic:pic>
              </a:graphicData>
            </a:graphic>
          </wp:inline>
        </w:drawing>
      </w:r>
      <w:r w:rsidRPr="00AC135B">
        <w:rPr>
          <w:rFonts w:eastAsia="Times New Roman"/>
          <w:sz w:val="24"/>
          <w:szCs w:val="24"/>
          <w:highlight w:val="black"/>
        </w:rPr>
        <w:t xml:space="preserve">Magnolie 28 </w:t>
      </w:r>
      <w:r w:rsidRPr="00AC135B">
        <w:rPr>
          <w:rFonts w:eastAsia="Times New Roman"/>
          <w:sz w:val="24"/>
          <w:szCs w:val="24"/>
          <w:highlight w:val="black"/>
          <w:vertAlign w:val="superscript"/>
        </w:rPr>
        <w:t xml:space="preserve">0 </w:t>
      </w:r>
      <w:r w:rsidRPr="00AC135B">
        <w:rPr>
          <w:rFonts w:eastAsia="Times New Roman"/>
          <w:sz w:val="24"/>
          <w:szCs w:val="24"/>
          <w:highlight w:val="black"/>
        </w:rPr>
        <w:t>-30</w:t>
      </w:r>
      <w:r w:rsidRPr="0002217C">
        <w:rPr>
          <w:rFonts w:eastAsia="Times New Roman"/>
          <w:sz w:val="24"/>
          <w:szCs w:val="24"/>
        </w:rPr>
        <w:t xml:space="preserve"> </w:t>
      </w:r>
      <w:r w:rsidRPr="0002217C">
        <w:rPr>
          <w:rFonts w:eastAsia="Times New Roman"/>
          <w:sz w:val="24"/>
          <w:szCs w:val="24"/>
          <w:vertAlign w:val="superscript"/>
        </w:rPr>
        <w:t xml:space="preserve">0 </w:t>
      </w:r>
      <w:r w:rsidRPr="0002217C">
        <w:rPr>
          <w:rFonts w:eastAsia="Times New Roman"/>
          <w:sz w:val="24"/>
          <w:szCs w:val="24"/>
        </w:rPr>
        <w:t>".</w:t>
      </w:r>
    </w:p>
    <w:p w:rsidR="00C81734" w:rsidRPr="0002217C" w:rsidRDefault="00A979B9">
      <w:pPr>
        <w:ind w:left="23" w:right="14"/>
        <w:rPr>
          <w:sz w:val="24"/>
          <w:szCs w:val="24"/>
        </w:rPr>
      </w:pPr>
      <w:r w:rsidRPr="0002217C">
        <w:rPr>
          <w:rFonts w:eastAsia="Times New Roman"/>
          <w:sz w:val="24"/>
          <w:szCs w:val="24"/>
        </w:rPr>
        <w:t>Lo stato dei luoghi attuale non corrisponde a quello rappresentato nelle planimetrie catastali per le seguenti difformità:</w:t>
      </w:r>
    </w:p>
    <w:p w:rsidR="00715689" w:rsidRDefault="00A979B9">
      <w:pPr>
        <w:ind w:left="384" w:right="125"/>
        <w:rPr>
          <w:rFonts w:eastAsia="Times New Roman"/>
          <w:sz w:val="24"/>
          <w:szCs w:val="24"/>
        </w:rPr>
      </w:pPr>
      <w:r w:rsidRPr="0002217C">
        <w:rPr>
          <w:rFonts w:eastAsia="Times New Roman"/>
          <w:sz w:val="24"/>
          <w:szCs w:val="24"/>
        </w:rPr>
        <w:t xml:space="preserve">1) Ampliamento e realizzazione delle sale ristorante sul terrazzo; </w:t>
      </w:r>
    </w:p>
    <w:p w:rsidR="00C81734" w:rsidRPr="0002217C" w:rsidRDefault="00A979B9">
      <w:pPr>
        <w:ind w:left="384" w:right="125"/>
        <w:rPr>
          <w:sz w:val="24"/>
          <w:szCs w:val="24"/>
        </w:rPr>
      </w:pPr>
      <w:r w:rsidRPr="0002217C">
        <w:rPr>
          <w:rFonts w:eastAsia="Times New Roman"/>
          <w:sz w:val="24"/>
          <w:szCs w:val="24"/>
        </w:rPr>
        <w:lastRenderedPageBreak/>
        <w:t>2) Ampliamento della cucina, pasticceria, deposito e spogliatoio sul terrazzo;</w:t>
      </w:r>
    </w:p>
    <w:p w:rsidR="00C81734" w:rsidRPr="0002217C" w:rsidRDefault="00A979B9">
      <w:pPr>
        <w:spacing w:after="28"/>
        <w:ind w:left="715" w:right="125" w:hanging="341"/>
        <w:rPr>
          <w:sz w:val="24"/>
          <w:szCs w:val="24"/>
        </w:rPr>
      </w:pPr>
      <w:r w:rsidRPr="0002217C">
        <w:rPr>
          <w:rFonts w:eastAsia="Times New Roman"/>
          <w:sz w:val="24"/>
          <w:szCs w:val="24"/>
        </w:rPr>
        <w:t>3) Mancata rappresentazione degli immobili e dei terrazzamenti, nonché della stessa piscina semicircolare a quota della superficie libera dell'acqua.</w:t>
      </w:r>
    </w:p>
    <w:p w:rsidR="00C81734" w:rsidRPr="0002217C" w:rsidRDefault="00A979B9" w:rsidP="00715689">
      <w:pPr>
        <w:ind w:left="284" w:right="144" w:hanging="284"/>
        <w:rPr>
          <w:sz w:val="24"/>
          <w:szCs w:val="24"/>
        </w:rPr>
      </w:pPr>
      <w:r w:rsidRPr="0002217C">
        <w:rPr>
          <w:rFonts w:eastAsia="Times New Roman"/>
          <w:sz w:val="24"/>
          <w:szCs w:val="24"/>
        </w:rPr>
        <w:t>C. Piscina rettangolare scoperta denominata "</w:t>
      </w:r>
      <w:r w:rsidRPr="00AC135B">
        <w:rPr>
          <w:rFonts w:eastAsia="Times New Roman"/>
          <w:sz w:val="24"/>
          <w:szCs w:val="24"/>
          <w:highlight w:val="black"/>
        </w:rPr>
        <w:t>dei Gerani</w:t>
      </w:r>
      <w:r w:rsidRPr="0002217C">
        <w:rPr>
          <w:rFonts w:eastAsia="Times New Roman"/>
          <w:sz w:val="24"/>
          <w:szCs w:val="24"/>
        </w:rPr>
        <w:t xml:space="preserve">", n. 1 (una) piscina rettangolare scoperta con percorso </w:t>
      </w:r>
      <w:proofErr w:type="spellStart"/>
      <w:r w:rsidRPr="0002217C">
        <w:rPr>
          <w:rFonts w:eastAsia="Times New Roman"/>
          <w:sz w:val="24"/>
          <w:szCs w:val="24"/>
        </w:rPr>
        <w:t>Kneipp</w:t>
      </w:r>
      <w:proofErr w:type="spellEnd"/>
      <w:r w:rsidRPr="0002217C">
        <w:rPr>
          <w:rFonts w:eastAsia="Times New Roman"/>
          <w:sz w:val="24"/>
          <w:szCs w:val="24"/>
        </w:rPr>
        <w:t xml:space="preserve"> 20 </w:t>
      </w:r>
      <w:r w:rsidRPr="0002217C">
        <w:rPr>
          <w:rFonts w:eastAsia="Times New Roman"/>
          <w:sz w:val="24"/>
          <w:szCs w:val="24"/>
          <w:vertAlign w:val="superscript"/>
        </w:rPr>
        <w:t xml:space="preserve">0 </w:t>
      </w:r>
      <w:r w:rsidRPr="0002217C">
        <w:rPr>
          <w:rFonts w:eastAsia="Times New Roman"/>
          <w:sz w:val="24"/>
          <w:szCs w:val="24"/>
        </w:rPr>
        <w:t xml:space="preserve">-40 </w:t>
      </w:r>
      <w:r w:rsidRPr="0002217C">
        <w:rPr>
          <w:rFonts w:eastAsia="Times New Roman"/>
          <w:sz w:val="24"/>
          <w:szCs w:val="24"/>
          <w:vertAlign w:val="superscript"/>
        </w:rPr>
        <w:t>0</w:t>
      </w:r>
      <w:r w:rsidRPr="0002217C">
        <w:rPr>
          <w:rFonts w:eastAsia="Times New Roman"/>
          <w:sz w:val="24"/>
          <w:szCs w:val="24"/>
        </w:rPr>
        <w:t xml:space="preserve">, n. 1 (una) piscina ovale scoperta 15 </w:t>
      </w:r>
      <w:r w:rsidRPr="0002217C">
        <w:rPr>
          <w:rFonts w:eastAsia="Times New Roman"/>
          <w:sz w:val="24"/>
          <w:szCs w:val="24"/>
          <w:vertAlign w:val="superscript"/>
        </w:rPr>
        <w:t xml:space="preserve">0 </w:t>
      </w:r>
      <w:r w:rsidRPr="0002217C">
        <w:rPr>
          <w:rFonts w:eastAsia="Times New Roman"/>
          <w:sz w:val="24"/>
          <w:szCs w:val="24"/>
        </w:rPr>
        <w:t xml:space="preserve">-20 </w:t>
      </w:r>
      <w:r w:rsidRPr="0002217C">
        <w:rPr>
          <w:rFonts w:eastAsia="Times New Roman"/>
          <w:sz w:val="24"/>
          <w:szCs w:val="24"/>
          <w:vertAlign w:val="superscript"/>
        </w:rPr>
        <w:t>0</w:t>
      </w:r>
      <w:r w:rsidRPr="0002217C">
        <w:rPr>
          <w:rFonts w:eastAsia="Times New Roman"/>
          <w:sz w:val="24"/>
          <w:szCs w:val="24"/>
        </w:rPr>
        <w:t>, docce, spogliatoi, n. 2 (due) saune con rivestimenti in pietra lavica. Lo stato dei luoghi attuale non corrisponde a quello rappresentato nelle planimetrie catastali per le seguenti difformità:</w:t>
      </w:r>
    </w:p>
    <w:p w:rsidR="00C81734" w:rsidRPr="0002217C" w:rsidRDefault="00A979B9">
      <w:pPr>
        <w:numPr>
          <w:ilvl w:val="0"/>
          <w:numId w:val="5"/>
        </w:numPr>
        <w:ind w:left="735" w:right="7" w:hanging="346"/>
        <w:rPr>
          <w:sz w:val="24"/>
          <w:szCs w:val="24"/>
        </w:rPr>
      </w:pPr>
      <w:r w:rsidRPr="0002217C">
        <w:rPr>
          <w:rFonts w:eastAsia="Times New Roman"/>
          <w:sz w:val="24"/>
          <w:szCs w:val="24"/>
        </w:rPr>
        <w:t>Mancata rappresentazione della sala filtraggio;</w:t>
      </w:r>
    </w:p>
    <w:p w:rsidR="00C81734" w:rsidRPr="0002217C" w:rsidRDefault="00A979B9">
      <w:pPr>
        <w:numPr>
          <w:ilvl w:val="0"/>
          <w:numId w:val="5"/>
        </w:numPr>
        <w:spacing w:after="124" w:line="265" w:lineRule="auto"/>
        <w:ind w:left="735" w:right="7" w:hanging="346"/>
        <w:rPr>
          <w:sz w:val="24"/>
          <w:szCs w:val="24"/>
        </w:rPr>
      </w:pPr>
      <w:r w:rsidRPr="0002217C">
        <w:rPr>
          <w:rFonts w:eastAsia="Times New Roman"/>
          <w:sz w:val="24"/>
          <w:szCs w:val="24"/>
        </w:rPr>
        <w:t>Rappresentazione dei locali saune ad una quota errata.</w:t>
      </w:r>
    </w:p>
    <w:p w:rsidR="00C81734" w:rsidRPr="0002217C" w:rsidRDefault="00A979B9">
      <w:pPr>
        <w:numPr>
          <w:ilvl w:val="0"/>
          <w:numId w:val="6"/>
        </w:numPr>
        <w:spacing w:after="63" w:line="265" w:lineRule="auto"/>
        <w:ind w:left="720" w:hanging="346"/>
        <w:rPr>
          <w:sz w:val="24"/>
          <w:szCs w:val="24"/>
        </w:rPr>
      </w:pPr>
      <w:r w:rsidRPr="0002217C">
        <w:rPr>
          <w:rFonts w:eastAsia="Times New Roman"/>
          <w:sz w:val="24"/>
          <w:szCs w:val="24"/>
        </w:rPr>
        <w:t>Piscina</w:t>
      </w:r>
      <w:r w:rsidRPr="0002217C">
        <w:rPr>
          <w:rFonts w:eastAsia="Times New Roman"/>
          <w:sz w:val="24"/>
          <w:szCs w:val="24"/>
        </w:rPr>
        <w:tab/>
        <w:t>scoperta</w:t>
      </w:r>
      <w:r w:rsidRPr="0002217C">
        <w:rPr>
          <w:rFonts w:eastAsia="Times New Roman"/>
          <w:sz w:val="24"/>
          <w:szCs w:val="24"/>
        </w:rPr>
        <w:tab/>
        <w:t>"</w:t>
      </w:r>
      <w:r w:rsidRPr="00AC135B">
        <w:rPr>
          <w:rFonts w:eastAsia="Times New Roman"/>
          <w:sz w:val="24"/>
          <w:szCs w:val="24"/>
          <w:highlight w:val="black"/>
        </w:rPr>
        <w:t>Bouganville"</w:t>
      </w:r>
      <w:r w:rsidRPr="0002217C">
        <w:rPr>
          <w:rFonts w:eastAsia="Times New Roman"/>
          <w:sz w:val="24"/>
          <w:szCs w:val="24"/>
        </w:rPr>
        <w:t>,</w:t>
      </w:r>
      <w:r w:rsidRPr="0002217C">
        <w:rPr>
          <w:rFonts w:eastAsia="Times New Roman"/>
          <w:sz w:val="24"/>
          <w:szCs w:val="24"/>
        </w:rPr>
        <w:tab/>
        <w:t>piscina scoperta "</w:t>
      </w:r>
      <w:r w:rsidRPr="00AC135B">
        <w:rPr>
          <w:rFonts w:eastAsia="Times New Roman"/>
          <w:sz w:val="24"/>
          <w:szCs w:val="24"/>
          <w:highlight w:val="black"/>
        </w:rPr>
        <w:t>Oleandri</w:t>
      </w:r>
      <w:r w:rsidRPr="0002217C">
        <w:rPr>
          <w:rFonts w:eastAsia="Times New Roman"/>
          <w:sz w:val="24"/>
          <w:szCs w:val="24"/>
        </w:rPr>
        <w:t>".</w:t>
      </w:r>
    </w:p>
    <w:p w:rsidR="00C81734" w:rsidRPr="0002217C" w:rsidRDefault="00A979B9">
      <w:pPr>
        <w:ind w:left="23" w:right="101"/>
        <w:rPr>
          <w:sz w:val="24"/>
          <w:szCs w:val="24"/>
        </w:rPr>
      </w:pPr>
      <w:r w:rsidRPr="0002217C">
        <w:rPr>
          <w:rFonts w:eastAsia="Times New Roman"/>
          <w:sz w:val="24"/>
          <w:szCs w:val="24"/>
        </w:rPr>
        <w:t>Lo stato dei luoghi attuale non corrisponde a quello rappresentato nelle planimetrie catastali per la mancata rappresentazione di alcuni terrazzamenti.</w:t>
      </w:r>
    </w:p>
    <w:p w:rsidR="00C81734" w:rsidRPr="0002217C" w:rsidRDefault="00A979B9">
      <w:pPr>
        <w:numPr>
          <w:ilvl w:val="0"/>
          <w:numId w:val="6"/>
        </w:numPr>
        <w:spacing w:after="27" w:line="265" w:lineRule="auto"/>
        <w:ind w:left="720" w:hanging="346"/>
        <w:rPr>
          <w:sz w:val="24"/>
          <w:szCs w:val="24"/>
        </w:rPr>
      </w:pPr>
      <w:r w:rsidRPr="0002217C">
        <w:rPr>
          <w:rFonts w:eastAsia="Times New Roman"/>
          <w:sz w:val="24"/>
          <w:szCs w:val="24"/>
        </w:rPr>
        <w:t>Piscina scoperta denominata "</w:t>
      </w:r>
      <w:r w:rsidRPr="00AC135B">
        <w:rPr>
          <w:rFonts w:eastAsia="Times New Roman"/>
          <w:sz w:val="24"/>
          <w:szCs w:val="24"/>
          <w:highlight w:val="black"/>
        </w:rPr>
        <w:t>Delle Palme</w:t>
      </w:r>
      <w:r w:rsidRPr="0002217C">
        <w:rPr>
          <w:rFonts w:eastAsia="Times New Roman"/>
          <w:sz w:val="24"/>
          <w:szCs w:val="24"/>
        </w:rPr>
        <w:t>" con acqua marina a 36</w:t>
      </w:r>
      <w:r w:rsidRPr="0002217C">
        <w:rPr>
          <w:rFonts w:eastAsia="Times New Roman"/>
          <w:sz w:val="24"/>
          <w:szCs w:val="24"/>
          <w:vertAlign w:val="superscript"/>
        </w:rPr>
        <w:t xml:space="preserve">0 </w:t>
      </w:r>
      <w:r w:rsidRPr="0002217C">
        <w:rPr>
          <w:rFonts w:eastAsia="Times New Roman"/>
          <w:sz w:val="24"/>
          <w:szCs w:val="24"/>
        </w:rPr>
        <w:t>-38</w:t>
      </w:r>
      <w:r w:rsidRPr="0002217C">
        <w:rPr>
          <w:rFonts w:eastAsia="Times New Roman"/>
          <w:sz w:val="24"/>
          <w:szCs w:val="24"/>
          <w:vertAlign w:val="superscript"/>
        </w:rPr>
        <w:t xml:space="preserve">0 </w:t>
      </w:r>
      <w:r w:rsidRPr="0002217C">
        <w:rPr>
          <w:rFonts w:eastAsia="Times New Roman"/>
          <w:sz w:val="24"/>
          <w:szCs w:val="24"/>
        </w:rPr>
        <w:t>e servizi.</w:t>
      </w:r>
    </w:p>
    <w:p w:rsidR="00C81734" w:rsidRPr="0002217C" w:rsidRDefault="00A979B9">
      <w:pPr>
        <w:ind w:left="23" w:right="14"/>
        <w:rPr>
          <w:sz w:val="24"/>
          <w:szCs w:val="24"/>
        </w:rPr>
      </w:pPr>
      <w:r w:rsidRPr="0002217C">
        <w:rPr>
          <w:rFonts w:eastAsia="Times New Roman"/>
          <w:sz w:val="24"/>
          <w:szCs w:val="24"/>
        </w:rPr>
        <w:t>Lo stato dei luoghi attuale non corrisponde a quello rappresentato nelle planimetrie catastali per le seguenti difformità:</w:t>
      </w:r>
    </w:p>
    <w:p w:rsidR="00C81734" w:rsidRPr="0002217C" w:rsidRDefault="00A979B9">
      <w:pPr>
        <w:numPr>
          <w:ilvl w:val="0"/>
          <w:numId w:val="7"/>
        </w:numPr>
        <w:ind w:left="735" w:right="53" w:hanging="341"/>
        <w:rPr>
          <w:sz w:val="24"/>
          <w:szCs w:val="24"/>
        </w:rPr>
      </w:pPr>
      <w:r w:rsidRPr="0002217C">
        <w:rPr>
          <w:rFonts w:eastAsia="Times New Roman"/>
          <w:sz w:val="24"/>
          <w:szCs w:val="24"/>
        </w:rPr>
        <w:t>Errata rappresentazione dei servizi e sale filtro per una diversa distribuzione interna;</w:t>
      </w:r>
    </w:p>
    <w:p w:rsidR="00C81734" w:rsidRPr="0002217C" w:rsidRDefault="00A979B9">
      <w:pPr>
        <w:numPr>
          <w:ilvl w:val="0"/>
          <w:numId w:val="7"/>
        </w:numPr>
        <w:ind w:left="735" w:right="53" w:hanging="341"/>
        <w:rPr>
          <w:sz w:val="24"/>
          <w:szCs w:val="24"/>
        </w:rPr>
      </w:pPr>
      <w:r w:rsidRPr="0002217C">
        <w:rPr>
          <w:noProof/>
          <w:sz w:val="24"/>
          <w:szCs w:val="24"/>
        </w:rPr>
        <w:drawing>
          <wp:anchor distT="0" distB="0" distL="114300" distR="114300" simplePos="0" relativeHeight="251708416" behindDoc="0" locked="0" layoutInCell="1" allowOverlap="0">
            <wp:simplePos x="0" y="0"/>
            <wp:positionH relativeFrom="page">
              <wp:posOffset>1072896</wp:posOffset>
            </wp:positionH>
            <wp:positionV relativeFrom="page">
              <wp:posOffset>4155609</wp:posOffset>
            </wp:positionV>
            <wp:extent cx="3048" cy="9146"/>
            <wp:effectExtent l="0" t="0" r="0" b="0"/>
            <wp:wrapSquare wrapText="bothSides"/>
            <wp:docPr id="23432" name="Picture 23432"/>
            <wp:cNvGraphicFramePr/>
            <a:graphic xmlns:a="http://schemas.openxmlformats.org/drawingml/2006/main">
              <a:graphicData uri="http://schemas.openxmlformats.org/drawingml/2006/picture">
                <pic:pic xmlns:pic="http://schemas.openxmlformats.org/drawingml/2006/picture">
                  <pic:nvPicPr>
                    <pic:cNvPr id="23432" name="Picture 23432"/>
                    <pic:cNvPicPr/>
                  </pic:nvPicPr>
                  <pic:blipFill>
                    <a:blip r:embed="rId92"/>
                    <a:stretch>
                      <a:fillRect/>
                    </a:stretch>
                  </pic:blipFill>
                  <pic:spPr>
                    <a:xfrm>
                      <a:off x="0" y="0"/>
                      <a:ext cx="3048" cy="9146"/>
                    </a:xfrm>
                    <a:prstGeom prst="rect">
                      <a:avLst/>
                    </a:prstGeom>
                  </pic:spPr>
                </pic:pic>
              </a:graphicData>
            </a:graphic>
          </wp:anchor>
        </w:drawing>
      </w:r>
      <w:r w:rsidRPr="0002217C">
        <w:rPr>
          <w:noProof/>
          <w:sz w:val="24"/>
          <w:szCs w:val="24"/>
        </w:rPr>
        <w:drawing>
          <wp:anchor distT="0" distB="0" distL="114300" distR="114300" simplePos="0" relativeHeight="251709440" behindDoc="0" locked="0" layoutInCell="1" allowOverlap="0">
            <wp:simplePos x="0" y="0"/>
            <wp:positionH relativeFrom="page">
              <wp:posOffset>893064</wp:posOffset>
            </wp:positionH>
            <wp:positionV relativeFrom="page">
              <wp:posOffset>6802028</wp:posOffset>
            </wp:positionV>
            <wp:extent cx="3048" cy="9147"/>
            <wp:effectExtent l="0" t="0" r="0" b="0"/>
            <wp:wrapSquare wrapText="bothSides"/>
            <wp:docPr id="23433" name="Picture 23433"/>
            <wp:cNvGraphicFramePr/>
            <a:graphic xmlns:a="http://schemas.openxmlformats.org/drawingml/2006/main">
              <a:graphicData uri="http://schemas.openxmlformats.org/drawingml/2006/picture">
                <pic:pic xmlns:pic="http://schemas.openxmlformats.org/drawingml/2006/picture">
                  <pic:nvPicPr>
                    <pic:cNvPr id="23433" name="Picture 23433"/>
                    <pic:cNvPicPr/>
                  </pic:nvPicPr>
                  <pic:blipFill>
                    <a:blip r:embed="rId93"/>
                    <a:stretch>
                      <a:fillRect/>
                    </a:stretch>
                  </pic:blipFill>
                  <pic:spPr>
                    <a:xfrm>
                      <a:off x="0" y="0"/>
                      <a:ext cx="3048" cy="9147"/>
                    </a:xfrm>
                    <a:prstGeom prst="rect">
                      <a:avLst/>
                    </a:prstGeom>
                  </pic:spPr>
                </pic:pic>
              </a:graphicData>
            </a:graphic>
          </wp:anchor>
        </w:drawing>
      </w:r>
      <w:r w:rsidRPr="0002217C">
        <w:rPr>
          <w:rFonts w:eastAsia="Times New Roman"/>
          <w:sz w:val="24"/>
          <w:szCs w:val="24"/>
        </w:rPr>
        <w:t>Mancata rappresentazione della piscina ('Jacuzzi", di parte del terrazzo e della piscina "</w:t>
      </w:r>
      <w:r w:rsidRPr="00AC135B">
        <w:rPr>
          <w:rFonts w:eastAsia="Times New Roman"/>
          <w:sz w:val="24"/>
          <w:szCs w:val="24"/>
          <w:highlight w:val="black"/>
        </w:rPr>
        <w:t>Delle Palme</w:t>
      </w:r>
      <w:r w:rsidRPr="0002217C">
        <w:rPr>
          <w:rFonts w:eastAsia="Times New Roman"/>
          <w:sz w:val="24"/>
          <w:szCs w:val="24"/>
        </w:rPr>
        <w:t>", relativamente alla quota di superficie libera dell'acqua.</w:t>
      </w:r>
    </w:p>
    <w:p w:rsidR="00C81734" w:rsidRPr="0002217C" w:rsidRDefault="00A979B9">
      <w:pPr>
        <w:spacing w:after="36" w:line="395" w:lineRule="auto"/>
        <w:ind w:left="797" w:right="91" w:hanging="346"/>
        <w:rPr>
          <w:sz w:val="24"/>
          <w:szCs w:val="24"/>
        </w:rPr>
      </w:pPr>
      <w:r w:rsidRPr="0002217C">
        <w:rPr>
          <w:rFonts w:eastAsia="Times New Roman"/>
          <w:sz w:val="24"/>
          <w:szCs w:val="24"/>
        </w:rPr>
        <w:t xml:space="preserve">• </w:t>
      </w:r>
      <w:r w:rsidRPr="0002217C">
        <w:rPr>
          <w:rFonts w:eastAsia="Times New Roman"/>
          <w:sz w:val="24"/>
          <w:szCs w:val="24"/>
          <w:u w:val="single" w:color="000000"/>
        </w:rPr>
        <w:t>Foglio 20 — p.lla 299 — sub 2 - 3 - 4 5</w:t>
      </w:r>
      <w:r w:rsidRPr="0002217C">
        <w:rPr>
          <w:rFonts w:eastAsia="Times New Roman"/>
          <w:sz w:val="24"/>
          <w:szCs w:val="24"/>
        </w:rPr>
        <w:t xml:space="preserve"> costituito da locali BOX/ depositi e fangaie ubicati nelle adiacenze del piazzale di ingresso.</w:t>
      </w:r>
    </w:p>
    <w:p w:rsidR="00C81734" w:rsidRPr="0002217C" w:rsidRDefault="00A979B9">
      <w:pPr>
        <w:ind w:left="23" w:right="14"/>
        <w:rPr>
          <w:sz w:val="24"/>
          <w:szCs w:val="24"/>
        </w:rPr>
      </w:pPr>
      <w:r w:rsidRPr="0002217C">
        <w:rPr>
          <w:rFonts w:eastAsia="Times New Roman"/>
          <w:sz w:val="24"/>
          <w:szCs w:val="24"/>
        </w:rPr>
        <w:lastRenderedPageBreak/>
        <w:t>Lo stato dei luoghi attuale non corrisponde a quello rappresentato nelle planimetrie catastali per le seguenti difformità:</w:t>
      </w:r>
    </w:p>
    <w:p w:rsidR="00C81734" w:rsidRPr="0002217C" w:rsidRDefault="00A979B9">
      <w:pPr>
        <w:numPr>
          <w:ilvl w:val="0"/>
          <w:numId w:val="8"/>
        </w:numPr>
        <w:spacing w:after="38"/>
        <w:ind w:left="735" w:right="14" w:hanging="346"/>
        <w:rPr>
          <w:sz w:val="24"/>
          <w:szCs w:val="24"/>
        </w:rPr>
      </w:pPr>
      <w:r w:rsidRPr="0002217C">
        <w:rPr>
          <w:rFonts w:eastAsia="Times New Roman"/>
          <w:sz w:val="24"/>
          <w:szCs w:val="24"/>
        </w:rPr>
        <w:t>diversa distribuzione degli spazi interni;</w:t>
      </w:r>
    </w:p>
    <w:p w:rsidR="00C81734" w:rsidRPr="0002217C" w:rsidRDefault="00A979B9">
      <w:pPr>
        <w:numPr>
          <w:ilvl w:val="0"/>
          <w:numId w:val="8"/>
        </w:numPr>
        <w:spacing w:after="25"/>
        <w:ind w:left="735" w:right="14" w:hanging="346"/>
        <w:rPr>
          <w:sz w:val="24"/>
          <w:szCs w:val="24"/>
        </w:rPr>
      </w:pPr>
      <w:r w:rsidRPr="0002217C">
        <w:rPr>
          <w:rFonts w:eastAsia="Times New Roman"/>
          <w:sz w:val="24"/>
          <w:szCs w:val="24"/>
        </w:rPr>
        <w:t>mancata rappresentazione delle n, 6 (sei) vasche di maturazione fanghi e del piazzale di ingresso.</w:t>
      </w:r>
    </w:p>
    <w:p w:rsidR="00C81734" w:rsidRPr="00715689" w:rsidRDefault="00A979B9" w:rsidP="00715689">
      <w:pPr>
        <w:pStyle w:val="Paragrafoelenco"/>
        <w:numPr>
          <w:ilvl w:val="0"/>
          <w:numId w:val="24"/>
        </w:numPr>
        <w:ind w:left="851" w:right="86" w:hanging="284"/>
        <w:rPr>
          <w:sz w:val="24"/>
          <w:szCs w:val="24"/>
        </w:rPr>
      </w:pPr>
      <w:r w:rsidRPr="00715689">
        <w:rPr>
          <w:rFonts w:eastAsia="Times New Roman"/>
          <w:sz w:val="24"/>
          <w:szCs w:val="24"/>
          <w:u w:val="single" w:color="000000"/>
        </w:rPr>
        <w:t>Foglio 20 — p</w:t>
      </w:r>
      <w:r w:rsidR="00715689" w:rsidRPr="00715689">
        <w:rPr>
          <w:rFonts w:eastAsia="Times New Roman"/>
          <w:sz w:val="24"/>
          <w:szCs w:val="24"/>
          <w:u w:val="single" w:color="000000"/>
        </w:rPr>
        <w:t>.</w:t>
      </w:r>
      <w:r w:rsidRPr="00715689">
        <w:rPr>
          <w:rFonts w:eastAsia="Times New Roman"/>
          <w:sz w:val="24"/>
          <w:szCs w:val="24"/>
          <w:u w:val="single" w:color="000000"/>
        </w:rPr>
        <w:t>lla 507 — sub 2</w:t>
      </w:r>
      <w:r w:rsidRPr="00715689">
        <w:rPr>
          <w:rFonts w:eastAsia="Times New Roman"/>
          <w:sz w:val="24"/>
          <w:szCs w:val="24"/>
        </w:rPr>
        <w:t xml:space="preserve"> costituito dalla grotta su via </w:t>
      </w:r>
      <w:r w:rsidRPr="00AC135B">
        <w:rPr>
          <w:rFonts w:eastAsia="Times New Roman"/>
          <w:sz w:val="24"/>
          <w:szCs w:val="24"/>
          <w:highlight w:val="black"/>
        </w:rPr>
        <w:t>Provinciale Succhivo Sant' Angelo Cava</w:t>
      </w:r>
      <w:r w:rsidRPr="00715689">
        <w:rPr>
          <w:rFonts w:eastAsia="Times New Roman"/>
          <w:sz w:val="24"/>
          <w:szCs w:val="24"/>
        </w:rPr>
        <w:t xml:space="preserve"> e destinato a locale commerciale.</w:t>
      </w:r>
    </w:p>
    <w:p w:rsidR="00C81734" w:rsidRPr="0002217C" w:rsidRDefault="00A979B9" w:rsidP="00715689">
      <w:pPr>
        <w:ind w:left="23" w:right="96"/>
        <w:rPr>
          <w:sz w:val="24"/>
          <w:szCs w:val="24"/>
        </w:rPr>
      </w:pPr>
      <w:r w:rsidRPr="0002217C">
        <w:rPr>
          <w:rFonts w:eastAsia="Times New Roman"/>
          <w:sz w:val="24"/>
          <w:szCs w:val="24"/>
        </w:rPr>
        <w:t>Lo stato dei luoghi attuale non corrisponde a quello rappresentato nelle planimetrie catastali per la diversa distribuzione delle tramezzature interne.</w:t>
      </w:r>
    </w:p>
    <w:p w:rsidR="00C81734" w:rsidRPr="0002217C" w:rsidRDefault="00A979B9" w:rsidP="00715689">
      <w:pPr>
        <w:spacing w:after="84"/>
        <w:ind w:left="23" w:right="14"/>
        <w:rPr>
          <w:sz w:val="24"/>
          <w:szCs w:val="24"/>
        </w:rPr>
      </w:pPr>
      <w:r w:rsidRPr="0002217C">
        <w:rPr>
          <w:rFonts w:eastAsia="Times New Roman"/>
          <w:sz w:val="24"/>
          <w:szCs w:val="24"/>
        </w:rPr>
        <w:t>Pertanto, al fine di procedere alla vendita dei beni oggetto di procedura fallimentare sarà necessario aggiornare l'intero complesso termale sia al Catasto Terreni, attraverso procedura di "Tipo mappale", sia al Catasto Fabbricati attraverso la procedura "DOCFA".</w:t>
      </w:r>
    </w:p>
    <w:p w:rsidR="00C81734" w:rsidRPr="0002217C" w:rsidRDefault="00A979B9">
      <w:pPr>
        <w:spacing w:after="396"/>
        <w:ind w:left="23" w:right="77"/>
        <w:rPr>
          <w:sz w:val="24"/>
          <w:szCs w:val="24"/>
        </w:rPr>
      </w:pPr>
      <w:r w:rsidRPr="0002217C">
        <w:rPr>
          <w:rFonts w:eastAsia="Times New Roman"/>
          <w:sz w:val="24"/>
          <w:szCs w:val="24"/>
        </w:rPr>
        <w:t>Tuttavia, si evidenzia che a seguito di regolarizzazione catastale dei fabbricati ed inserimento delle aree di corte e degli immobili non censiti, deriverà un aumento della rendita catastale e conseguentemente delle imposte legate ad essa.</w:t>
      </w:r>
    </w:p>
    <w:p w:rsidR="00C81734" w:rsidRPr="0002217C" w:rsidRDefault="00A979B9">
      <w:pPr>
        <w:pStyle w:val="Titolo2"/>
        <w:ind w:left="490"/>
        <w:rPr>
          <w:rFonts w:ascii="Courier New" w:hAnsi="Courier New" w:cs="Courier New"/>
          <w:sz w:val="24"/>
          <w:szCs w:val="24"/>
        </w:rPr>
      </w:pPr>
      <w:r w:rsidRPr="0002217C">
        <w:rPr>
          <w:rFonts w:ascii="Courier New" w:hAnsi="Courier New" w:cs="Courier New"/>
          <w:sz w:val="24"/>
          <w:szCs w:val="24"/>
        </w:rPr>
        <w:t>5) VERIFICA TITOLARITÀ DEI BENI, SERVITÙ, FORMALITÀ</w:t>
      </w:r>
    </w:p>
    <w:p w:rsidR="00C81734" w:rsidRPr="0002217C" w:rsidRDefault="00A979B9">
      <w:pPr>
        <w:spacing w:after="4" w:line="259" w:lineRule="auto"/>
        <w:ind w:left="485" w:hanging="10"/>
        <w:jc w:val="left"/>
        <w:rPr>
          <w:sz w:val="24"/>
          <w:szCs w:val="24"/>
        </w:rPr>
      </w:pPr>
      <w:r w:rsidRPr="0002217C">
        <w:rPr>
          <w:rFonts w:eastAsia="Times New Roman"/>
          <w:sz w:val="24"/>
          <w:szCs w:val="24"/>
        </w:rPr>
        <w:t>GRAVANTI SUL BENE E CONCESSIONI</w:t>
      </w:r>
    </w:p>
    <w:p w:rsidR="00C81734" w:rsidRPr="0002217C" w:rsidRDefault="00A979B9">
      <w:pPr>
        <w:ind w:left="23" w:right="91"/>
        <w:rPr>
          <w:sz w:val="24"/>
          <w:szCs w:val="24"/>
        </w:rPr>
      </w:pPr>
      <w:r w:rsidRPr="0002217C">
        <w:rPr>
          <w:rFonts w:eastAsia="Times New Roman"/>
          <w:sz w:val="24"/>
          <w:szCs w:val="24"/>
        </w:rPr>
        <w:t xml:space="preserve">I terreni su cui è stato edificato </w:t>
      </w:r>
      <w:r w:rsidRPr="00715689">
        <w:rPr>
          <w:rFonts w:eastAsia="Times New Roman"/>
          <w:sz w:val="24"/>
          <w:szCs w:val="24"/>
          <w:highlight w:val="black"/>
        </w:rPr>
        <w:t xml:space="preserve">il Parco Termale </w:t>
      </w:r>
      <w:proofErr w:type="spellStart"/>
      <w:r w:rsidRPr="00715689">
        <w:rPr>
          <w:rFonts w:eastAsia="Times New Roman"/>
          <w:sz w:val="24"/>
          <w:szCs w:val="24"/>
          <w:highlight w:val="black"/>
        </w:rPr>
        <w:t>Tropical</w:t>
      </w:r>
      <w:proofErr w:type="spellEnd"/>
      <w:r w:rsidRPr="0002217C">
        <w:rPr>
          <w:rFonts w:eastAsia="Times New Roman"/>
          <w:sz w:val="24"/>
          <w:szCs w:val="24"/>
        </w:rPr>
        <w:t xml:space="preserve"> sono stati acquistati dai germani </w:t>
      </w:r>
      <w:r w:rsidRPr="00715689">
        <w:rPr>
          <w:rFonts w:eastAsia="Times New Roman"/>
          <w:sz w:val="24"/>
          <w:szCs w:val="24"/>
          <w:highlight w:val="black"/>
        </w:rPr>
        <w:t>Di Iorio Alfredo e Di Iorio Carlo</w:t>
      </w:r>
      <w:r w:rsidRPr="0002217C">
        <w:rPr>
          <w:rFonts w:eastAsia="Times New Roman"/>
          <w:sz w:val="24"/>
          <w:szCs w:val="24"/>
        </w:rPr>
        <w:t xml:space="preserve"> con i seguenti atti notarili (Allegato n.5):</w:t>
      </w:r>
    </w:p>
    <w:p w:rsidR="00C81734" w:rsidRPr="0002217C" w:rsidRDefault="00A979B9">
      <w:pPr>
        <w:spacing w:after="27" w:line="265" w:lineRule="auto"/>
        <w:ind w:left="58" w:hanging="10"/>
        <w:rPr>
          <w:sz w:val="24"/>
          <w:szCs w:val="24"/>
        </w:rPr>
      </w:pPr>
      <w:r w:rsidRPr="0002217C">
        <w:rPr>
          <w:noProof/>
          <w:sz w:val="24"/>
          <w:szCs w:val="24"/>
        </w:rPr>
        <w:drawing>
          <wp:anchor distT="0" distB="0" distL="114300" distR="114300" simplePos="0" relativeHeight="251710464" behindDoc="0" locked="0" layoutInCell="1" allowOverlap="0">
            <wp:simplePos x="0" y="0"/>
            <wp:positionH relativeFrom="page">
              <wp:posOffset>6547104</wp:posOffset>
            </wp:positionH>
            <wp:positionV relativeFrom="page">
              <wp:posOffset>1792735</wp:posOffset>
            </wp:positionV>
            <wp:extent cx="3048" cy="6098"/>
            <wp:effectExtent l="0" t="0" r="0" b="0"/>
            <wp:wrapSquare wrapText="bothSides"/>
            <wp:docPr id="25286" name="Picture 25286"/>
            <wp:cNvGraphicFramePr/>
            <a:graphic xmlns:a="http://schemas.openxmlformats.org/drawingml/2006/main">
              <a:graphicData uri="http://schemas.openxmlformats.org/drawingml/2006/picture">
                <pic:pic xmlns:pic="http://schemas.openxmlformats.org/drawingml/2006/picture">
                  <pic:nvPicPr>
                    <pic:cNvPr id="25286" name="Picture 25286"/>
                    <pic:cNvPicPr/>
                  </pic:nvPicPr>
                  <pic:blipFill>
                    <a:blip r:embed="rId44"/>
                    <a:stretch>
                      <a:fillRect/>
                    </a:stretch>
                  </pic:blipFill>
                  <pic:spPr>
                    <a:xfrm>
                      <a:off x="0" y="0"/>
                      <a:ext cx="3048" cy="6098"/>
                    </a:xfrm>
                    <a:prstGeom prst="rect">
                      <a:avLst/>
                    </a:prstGeom>
                  </pic:spPr>
                </pic:pic>
              </a:graphicData>
            </a:graphic>
          </wp:anchor>
        </w:drawing>
      </w:r>
      <w:r w:rsidRPr="0002217C">
        <w:rPr>
          <w:noProof/>
          <w:sz w:val="24"/>
          <w:szCs w:val="24"/>
        </w:rPr>
        <w:drawing>
          <wp:anchor distT="0" distB="0" distL="114300" distR="114300" simplePos="0" relativeHeight="251711488" behindDoc="0" locked="0" layoutInCell="1" allowOverlap="0">
            <wp:simplePos x="0" y="0"/>
            <wp:positionH relativeFrom="page">
              <wp:posOffset>6611113</wp:posOffset>
            </wp:positionH>
            <wp:positionV relativeFrom="page">
              <wp:posOffset>1993961</wp:posOffset>
            </wp:positionV>
            <wp:extent cx="3046" cy="6098"/>
            <wp:effectExtent l="0" t="0" r="0" b="0"/>
            <wp:wrapSquare wrapText="bothSides"/>
            <wp:docPr id="25287" name="Picture 25287"/>
            <wp:cNvGraphicFramePr/>
            <a:graphic xmlns:a="http://schemas.openxmlformats.org/drawingml/2006/main">
              <a:graphicData uri="http://schemas.openxmlformats.org/drawingml/2006/picture">
                <pic:pic xmlns:pic="http://schemas.openxmlformats.org/drawingml/2006/picture">
                  <pic:nvPicPr>
                    <pic:cNvPr id="25287" name="Picture 25287"/>
                    <pic:cNvPicPr/>
                  </pic:nvPicPr>
                  <pic:blipFill>
                    <a:blip r:embed="rId94"/>
                    <a:stretch>
                      <a:fillRect/>
                    </a:stretch>
                  </pic:blipFill>
                  <pic:spPr>
                    <a:xfrm>
                      <a:off x="0" y="0"/>
                      <a:ext cx="3046" cy="6098"/>
                    </a:xfrm>
                    <a:prstGeom prst="rect">
                      <a:avLst/>
                    </a:prstGeom>
                  </pic:spPr>
                </pic:pic>
              </a:graphicData>
            </a:graphic>
          </wp:anchor>
        </w:drawing>
      </w:r>
      <w:r w:rsidRPr="0002217C">
        <w:rPr>
          <w:rFonts w:eastAsia="Times New Roman"/>
          <w:sz w:val="24"/>
          <w:szCs w:val="24"/>
        </w:rPr>
        <w:t>Terreni oggi identificati dalla p.lla 507</w:t>
      </w:r>
    </w:p>
    <w:p w:rsidR="00C81734" w:rsidRPr="0002217C" w:rsidRDefault="00A979B9">
      <w:pPr>
        <w:spacing w:after="89"/>
        <w:ind w:left="734" w:right="106" w:hanging="326"/>
        <w:rPr>
          <w:sz w:val="24"/>
          <w:szCs w:val="24"/>
        </w:rPr>
      </w:pPr>
      <w:r w:rsidRPr="0002217C">
        <w:rPr>
          <w:rFonts w:eastAsia="Times New Roman"/>
          <w:sz w:val="24"/>
          <w:szCs w:val="24"/>
        </w:rPr>
        <w:t xml:space="preserve">&gt; </w:t>
      </w:r>
      <w:r w:rsidRPr="0002217C">
        <w:rPr>
          <w:rFonts w:eastAsia="Times New Roman"/>
          <w:sz w:val="24"/>
          <w:szCs w:val="24"/>
          <w:u w:val="single" w:color="000000"/>
        </w:rPr>
        <w:t xml:space="preserve">atto di compravendita </w:t>
      </w:r>
      <w:r w:rsidRPr="0002217C">
        <w:rPr>
          <w:rFonts w:eastAsia="Times New Roman"/>
          <w:sz w:val="24"/>
          <w:szCs w:val="24"/>
        </w:rPr>
        <w:t>- rogito del Notaio Francesco Nonno di Forio d'Ischia del 21/08/ 1966, repertorio n. 17215, registrato e trascritto presso la Conservatoria dei RRII. di Napoli 3 il 14/09/ 1966 ai nn. 44133/31030;</w:t>
      </w:r>
    </w:p>
    <w:p w:rsidR="00C81734" w:rsidRPr="0002217C" w:rsidRDefault="00A979B9">
      <w:pPr>
        <w:spacing w:after="77"/>
        <w:ind w:left="725" w:right="115" w:hanging="331"/>
        <w:rPr>
          <w:sz w:val="24"/>
          <w:szCs w:val="24"/>
        </w:rPr>
      </w:pPr>
      <w:r w:rsidRPr="0002217C">
        <w:rPr>
          <w:rFonts w:eastAsia="Times New Roman"/>
          <w:sz w:val="24"/>
          <w:szCs w:val="24"/>
        </w:rPr>
        <w:t xml:space="preserve">&gt; </w:t>
      </w:r>
      <w:r w:rsidRPr="0002217C">
        <w:rPr>
          <w:rFonts w:eastAsia="Times New Roman"/>
          <w:sz w:val="24"/>
          <w:szCs w:val="24"/>
          <w:u w:val="single" w:color="000000"/>
        </w:rPr>
        <w:t>atto di compravendita</w:t>
      </w:r>
      <w:r w:rsidRPr="0002217C">
        <w:rPr>
          <w:rFonts w:eastAsia="Times New Roman"/>
          <w:sz w:val="24"/>
          <w:szCs w:val="24"/>
        </w:rPr>
        <w:t xml:space="preserve"> — rogito del Notaio Francesco Nonno di Forio d'Ischia del 14/12/1966, repertorio </w:t>
      </w:r>
      <w:r w:rsidRPr="0002217C">
        <w:rPr>
          <w:rFonts w:eastAsia="Times New Roman"/>
          <w:sz w:val="24"/>
          <w:szCs w:val="24"/>
        </w:rPr>
        <w:lastRenderedPageBreak/>
        <w:t>n. 17627, registrato e trascritto presso la Conservatoria dei RR.II. di Napoli 3 il 28/ 12/ 1966 ai nn. 61540/42713.</w:t>
      </w:r>
    </w:p>
    <w:p w:rsidR="00C81734" w:rsidRPr="0002217C" w:rsidRDefault="00A979B9">
      <w:pPr>
        <w:spacing w:after="27" w:line="265" w:lineRule="auto"/>
        <w:ind w:left="29" w:hanging="10"/>
        <w:rPr>
          <w:sz w:val="24"/>
          <w:szCs w:val="24"/>
        </w:rPr>
      </w:pPr>
      <w:r w:rsidRPr="0002217C">
        <w:rPr>
          <w:rFonts w:eastAsia="Times New Roman"/>
          <w:sz w:val="24"/>
          <w:szCs w:val="24"/>
        </w:rPr>
        <w:t>Terreni oggi identificati dalla p</w:t>
      </w:r>
      <w:r w:rsidR="00715689">
        <w:rPr>
          <w:rFonts w:eastAsia="Times New Roman"/>
          <w:sz w:val="24"/>
          <w:szCs w:val="24"/>
        </w:rPr>
        <w:t>.</w:t>
      </w:r>
      <w:r w:rsidRPr="0002217C">
        <w:rPr>
          <w:rFonts w:eastAsia="Times New Roman"/>
          <w:sz w:val="24"/>
          <w:szCs w:val="24"/>
        </w:rPr>
        <w:t>lla 299, p</w:t>
      </w:r>
      <w:r w:rsidR="00715689">
        <w:rPr>
          <w:rFonts w:eastAsia="Times New Roman"/>
          <w:sz w:val="24"/>
          <w:szCs w:val="24"/>
        </w:rPr>
        <w:t>.</w:t>
      </w:r>
      <w:r w:rsidRPr="0002217C">
        <w:rPr>
          <w:rFonts w:eastAsia="Times New Roman"/>
          <w:sz w:val="24"/>
          <w:szCs w:val="24"/>
        </w:rPr>
        <w:t>lla 479 e p</w:t>
      </w:r>
      <w:r w:rsidR="00715689">
        <w:rPr>
          <w:rFonts w:eastAsia="Times New Roman"/>
          <w:sz w:val="24"/>
          <w:szCs w:val="24"/>
        </w:rPr>
        <w:t>.</w:t>
      </w:r>
      <w:r w:rsidRPr="0002217C">
        <w:rPr>
          <w:rFonts w:eastAsia="Times New Roman"/>
          <w:sz w:val="24"/>
          <w:szCs w:val="24"/>
        </w:rPr>
        <w:t>lla 887</w:t>
      </w:r>
    </w:p>
    <w:p w:rsidR="00C81734" w:rsidRPr="0002217C" w:rsidRDefault="00A979B9">
      <w:pPr>
        <w:spacing w:after="85"/>
        <w:ind w:left="710" w:right="130" w:hanging="331"/>
        <w:rPr>
          <w:sz w:val="24"/>
          <w:szCs w:val="24"/>
        </w:rPr>
      </w:pPr>
      <w:r w:rsidRPr="0002217C">
        <w:rPr>
          <w:rFonts w:eastAsia="Times New Roman"/>
          <w:sz w:val="24"/>
          <w:szCs w:val="24"/>
        </w:rPr>
        <w:t xml:space="preserve">&gt; </w:t>
      </w:r>
      <w:r w:rsidRPr="0002217C">
        <w:rPr>
          <w:rFonts w:eastAsia="Times New Roman"/>
          <w:sz w:val="24"/>
          <w:szCs w:val="24"/>
          <w:u w:val="single" w:color="000000"/>
        </w:rPr>
        <w:t xml:space="preserve">— atto di compravendita </w:t>
      </w:r>
      <w:r w:rsidRPr="0002217C">
        <w:rPr>
          <w:rFonts w:eastAsia="Times New Roman"/>
          <w:sz w:val="24"/>
          <w:szCs w:val="24"/>
        </w:rPr>
        <w:t>rogito del Notaio Francesco Nonno di Forio d'Ischia del 17/02/ 1968, repertorio n. 19183, registrato e trascritto presso la Conservatoria dei RR.II. di Napoli 3 il 19/04/ 1968 ai nn. 19246/ 13839;</w:t>
      </w:r>
    </w:p>
    <w:p w:rsidR="00C81734" w:rsidRPr="0002217C" w:rsidRDefault="00A979B9" w:rsidP="00715689">
      <w:pPr>
        <w:pStyle w:val="Titolo3"/>
        <w:jc w:val="both"/>
        <w:rPr>
          <w:sz w:val="24"/>
          <w:szCs w:val="24"/>
        </w:rPr>
      </w:pPr>
      <w:r w:rsidRPr="0002217C">
        <w:rPr>
          <w:rFonts w:ascii="Courier New" w:hAnsi="Courier New" w:cs="Courier New"/>
          <w:sz w:val="24"/>
          <w:szCs w:val="24"/>
          <w:u w:val="none"/>
        </w:rPr>
        <w:t xml:space="preserve">&gt; </w:t>
      </w:r>
      <w:r w:rsidRPr="0002217C">
        <w:rPr>
          <w:rFonts w:ascii="Courier New" w:hAnsi="Courier New" w:cs="Courier New"/>
          <w:sz w:val="24"/>
          <w:szCs w:val="24"/>
        </w:rPr>
        <w:t xml:space="preserve">atto di compravendita — </w:t>
      </w:r>
      <w:proofErr w:type="spellStart"/>
      <w:r w:rsidRPr="0002217C">
        <w:rPr>
          <w:rFonts w:ascii="Courier New" w:hAnsi="Courier New" w:cs="Courier New"/>
          <w:sz w:val="24"/>
          <w:szCs w:val="24"/>
        </w:rPr>
        <w:t>roqito</w:t>
      </w:r>
      <w:proofErr w:type="spellEnd"/>
      <w:r w:rsidRPr="0002217C">
        <w:rPr>
          <w:rFonts w:ascii="Courier New" w:hAnsi="Courier New" w:cs="Courier New"/>
          <w:sz w:val="24"/>
          <w:szCs w:val="24"/>
        </w:rPr>
        <w:t xml:space="preserve"> del Notaio Raffaele</w:t>
      </w:r>
      <w:r w:rsidR="00715689">
        <w:rPr>
          <w:rFonts w:ascii="Courier New" w:hAnsi="Courier New" w:cs="Courier New"/>
          <w:sz w:val="24"/>
          <w:szCs w:val="24"/>
        </w:rPr>
        <w:t xml:space="preserve"> </w:t>
      </w:r>
      <w:r w:rsidRPr="0002217C">
        <w:rPr>
          <w:rFonts w:ascii="Courier New" w:hAnsi="Courier New" w:cs="Courier New"/>
          <w:sz w:val="24"/>
          <w:szCs w:val="24"/>
        </w:rPr>
        <w:t>Esposito d</w:t>
      </w:r>
      <w:r w:rsidR="00715689">
        <w:rPr>
          <w:rFonts w:ascii="Courier New" w:hAnsi="Courier New" w:cs="Courier New"/>
          <w:sz w:val="24"/>
          <w:szCs w:val="24"/>
        </w:rPr>
        <w:t xml:space="preserve">i </w:t>
      </w:r>
      <w:r w:rsidRPr="0002217C">
        <w:rPr>
          <w:sz w:val="24"/>
          <w:szCs w:val="24"/>
        </w:rPr>
        <w:t xml:space="preserve">27/06/1975, repertorio n. 186564, registrato e </w:t>
      </w:r>
      <w:proofErr w:type="gramStart"/>
      <w:r w:rsidRPr="0002217C">
        <w:rPr>
          <w:sz w:val="24"/>
          <w:szCs w:val="24"/>
        </w:rPr>
        <w:t>trascritto</w:t>
      </w:r>
      <w:r w:rsidR="00715689">
        <w:rPr>
          <w:sz w:val="24"/>
          <w:szCs w:val="24"/>
        </w:rPr>
        <w:t xml:space="preserve">  </w:t>
      </w:r>
      <w:r w:rsidRPr="0002217C">
        <w:rPr>
          <w:sz w:val="24"/>
          <w:szCs w:val="24"/>
        </w:rPr>
        <w:t>presso</w:t>
      </w:r>
      <w:proofErr w:type="gramEnd"/>
      <w:r w:rsidRPr="0002217C">
        <w:rPr>
          <w:sz w:val="24"/>
          <w:szCs w:val="24"/>
        </w:rPr>
        <w:t xml:space="preserve"> la Conservatoria dei RR.II. di Napoli 2 il 12/07/1975 ai nn. 11934/10397.</w:t>
      </w:r>
    </w:p>
    <w:p w:rsidR="00C81734" w:rsidRPr="0002217C" w:rsidRDefault="00A979B9">
      <w:pPr>
        <w:ind w:left="23" w:right="96"/>
        <w:rPr>
          <w:sz w:val="24"/>
          <w:szCs w:val="24"/>
        </w:rPr>
      </w:pPr>
      <w:r w:rsidRPr="0002217C">
        <w:rPr>
          <w:rFonts w:eastAsia="Times New Roman"/>
          <w:sz w:val="24"/>
          <w:szCs w:val="24"/>
        </w:rPr>
        <w:t>In aggiunta agli atti suindicati si sottolinea che esistono ulteriori vincoli, oneri gravanti sui beni oggetti di stima, concessioni e provvedimenti quali (Allegato n.6):</w:t>
      </w:r>
    </w:p>
    <w:p w:rsidR="00C81734" w:rsidRPr="0002217C" w:rsidRDefault="00A979B9" w:rsidP="00715689">
      <w:pPr>
        <w:ind w:left="725" w:right="86" w:hanging="312"/>
        <w:rPr>
          <w:sz w:val="24"/>
          <w:szCs w:val="24"/>
        </w:rPr>
      </w:pPr>
      <w:r w:rsidRPr="0002217C">
        <w:rPr>
          <w:rFonts w:eastAsia="Times New Roman"/>
          <w:sz w:val="24"/>
          <w:szCs w:val="24"/>
        </w:rPr>
        <w:t>l) costituzione di servitù pedonale e carrabile con qualsiasi mezzo e di attraversamento di tubature e cavi sottotraccia, a mezzo di atto a rogito del Notaio Mario Onorato coadiutore del Notaio Alfredo Albore di Forio d' Ischia del 10/05/1990, repertorio n.37336, raccolta n. 15373, registrato a Ischia il 30/05/1990 al n.549, trascritta il 31/05/1990 ai nn. 18486/14003 a favore della unità immobiliare censita alla particella 244 sub 1 e sub 2 del foglio 20 contro particelle 299,</w:t>
      </w:r>
      <w:r w:rsidR="00715689">
        <w:rPr>
          <w:rFonts w:eastAsia="Times New Roman"/>
          <w:sz w:val="24"/>
          <w:szCs w:val="24"/>
        </w:rPr>
        <w:t xml:space="preserve"> </w:t>
      </w:r>
      <w:r w:rsidRPr="0002217C">
        <w:rPr>
          <w:rFonts w:eastAsia="Times New Roman"/>
          <w:sz w:val="24"/>
          <w:szCs w:val="24"/>
        </w:rPr>
        <w:t>507 e 479 del foglio 20;</w:t>
      </w:r>
    </w:p>
    <w:p w:rsidR="00C81734" w:rsidRPr="0002217C" w:rsidRDefault="00A979B9">
      <w:pPr>
        <w:numPr>
          <w:ilvl w:val="0"/>
          <w:numId w:val="9"/>
        </w:numPr>
        <w:spacing w:after="27"/>
        <w:ind w:right="86" w:hanging="346"/>
        <w:rPr>
          <w:sz w:val="24"/>
          <w:szCs w:val="24"/>
        </w:rPr>
      </w:pPr>
      <w:r w:rsidRPr="0002217C">
        <w:rPr>
          <w:noProof/>
          <w:sz w:val="24"/>
          <w:szCs w:val="24"/>
        </w:rPr>
        <w:drawing>
          <wp:anchor distT="0" distB="0" distL="114300" distR="114300" simplePos="0" relativeHeight="251712512" behindDoc="0" locked="0" layoutInCell="1" allowOverlap="0">
            <wp:simplePos x="0" y="0"/>
            <wp:positionH relativeFrom="page">
              <wp:posOffset>6562345</wp:posOffset>
            </wp:positionH>
            <wp:positionV relativeFrom="page">
              <wp:posOffset>1841517</wp:posOffset>
            </wp:positionV>
            <wp:extent cx="6096" cy="9147"/>
            <wp:effectExtent l="0" t="0" r="0" b="0"/>
            <wp:wrapSquare wrapText="bothSides"/>
            <wp:docPr id="27254" name="Picture 27254"/>
            <wp:cNvGraphicFramePr/>
            <a:graphic xmlns:a="http://schemas.openxmlformats.org/drawingml/2006/main">
              <a:graphicData uri="http://schemas.openxmlformats.org/drawingml/2006/picture">
                <pic:pic xmlns:pic="http://schemas.openxmlformats.org/drawingml/2006/picture">
                  <pic:nvPicPr>
                    <pic:cNvPr id="27254" name="Picture 27254"/>
                    <pic:cNvPicPr/>
                  </pic:nvPicPr>
                  <pic:blipFill>
                    <a:blip r:embed="rId95"/>
                    <a:stretch>
                      <a:fillRect/>
                    </a:stretch>
                  </pic:blipFill>
                  <pic:spPr>
                    <a:xfrm>
                      <a:off x="0" y="0"/>
                      <a:ext cx="6096" cy="9147"/>
                    </a:xfrm>
                    <a:prstGeom prst="rect">
                      <a:avLst/>
                    </a:prstGeom>
                  </pic:spPr>
                </pic:pic>
              </a:graphicData>
            </a:graphic>
          </wp:anchor>
        </w:drawing>
      </w:r>
      <w:r w:rsidRPr="0002217C">
        <w:rPr>
          <w:noProof/>
          <w:sz w:val="24"/>
          <w:szCs w:val="24"/>
        </w:rPr>
        <w:drawing>
          <wp:anchor distT="0" distB="0" distL="114300" distR="114300" simplePos="0" relativeHeight="251713536" behindDoc="0" locked="0" layoutInCell="1" allowOverlap="0">
            <wp:simplePos x="0" y="0"/>
            <wp:positionH relativeFrom="page">
              <wp:posOffset>6550152</wp:posOffset>
            </wp:positionH>
            <wp:positionV relativeFrom="page">
              <wp:posOffset>4978804</wp:posOffset>
            </wp:positionV>
            <wp:extent cx="3048" cy="12195"/>
            <wp:effectExtent l="0" t="0" r="0" b="0"/>
            <wp:wrapSquare wrapText="bothSides"/>
            <wp:docPr id="27255" name="Picture 27255"/>
            <wp:cNvGraphicFramePr/>
            <a:graphic xmlns:a="http://schemas.openxmlformats.org/drawingml/2006/main">
              <a:graphicData uri="http://schemas.openxmlformats.org/drawingml/2006/picture">
                <pic:pic xmlns:pic="http://schemas.openxmlformats.org/drawingml/2006/picture">
                  <pic:nvPicPr>
                    <pic:cNvPr id="27255" name="Picture 27255"/>
                    <pic:cNvPicPr/>
                  </pic:nvPicPr>
                  <pic:blipFill>
                    <a:blip r:embed="rId96"/>
                    <a:stretch>
                      <a:fillRect/>
                    </a:stretch>
                  </pic:blipFill>
                  <pic:spPr>
                    <a:xfrm>
                      <a:off x="0" y="0"/>
                      <a:ext cx="3048" cy="12195"/>
                    </a:xfrm>
                    <a:prstGeom prst="rect">
                      <a:avLst/>
                    </a:prstGeom>
                  </pic:spPr>
                </pic:pic>
              </a:graphicData>
            </a:graphic>
          </wp:anchor>
        </w:drawing>
      </w:r>
      <w:r w:rsidRPr="0002217C">
        <w:rPr>
          <w:noProof/>
          <w:sz w:val="24"/>
          <w:szCs w:val="24"/>
        </w:rPr>
        <w:drawing>
          <wp:anchor distT="0" distB="0" distL="114300" distR="114300" simplePos="0" relativeHeight="251714560" behindDoc="0" locked="0" layoutInCell="1" allowOverlap="0">
            <wp:simplePos x="0" y="0"/>
            <wp:positionH relativeFrom="page">
              <wp:posOffset>1100328</wp:posOffset>
            </wp:positionH>
            <wp:positionV relativeFrom="page">
              <wp:posOffset>9292954</wp:posOffset>
            </wp:positionV>
            <wp:extent cx="6096" cy="9147"/>
            <wp:effectExtent l="0" t="0" r="0" b="0"/>
            <wp:wrapSquare wrapText="bothSides"/>
            <wp:docPr id="27257" name="Picture 27257"/>
            <wp:cNvGraphicFramePr/>
            <a:graphic xmlns:a="http://schemas.openxmlformats.org/drawingml/2006/main">
              <a:graphicData uri="http://schemas.openxmlformats.org/drawingml/2006/picture">
                <pic:pic xmlns:pic="http://schemas.openxmlformats.org/drawingml/2006/picture">
                  <pic:nvPicPr>
                    <pic:cNvPr id="27257" name="Picture 27257"/>
                    <pic:cNvPicPr/>
                  </pic:nvPicPr>
                  <pic:blipFill>
                    <a:blip r:embed="rId97"/>
                    <a:stretch>
                      <a:fillRect/>
                    </a:stretch>
                  </pic:blipFill>
                  <pic:spPr>
                    <a:xfrm>
                      <a:off x="0" y="0"/>
                      <a:ext cx="6096" cy="9147"/>
                    </a:xfrm>
                    <a:prstGeom prst="rect">
                      <a:avLst/>
                    </a:prstGeom>
                  </pic:spPr>
                </pic:pic>
              </a:graphicData>
            </a:graphic>
          </wp:anchor>
        </w:drawing>
      </w:r>
      <w:r w:rsidRPr="0002217C">
        <w:rPr>
          <w:rFonts w:eastAsia="Times New Roman"/>
          <w:sz w:val="24"/>
          <w:szCs w:val="24"/>
        </w:rPr>
        <w:t xml:space="preserve">costituzione di servitù pedonale e carrabile a mezzo di atto a rogito del Notaio Stefano Borrelli di Napoli del 24/06/2015, repertorio n.3679, raccolta n.2494 e trascritta il 30/06/2015 ai nn. 25957/20646 a favore di </w:t>
      </w:r>
      <w:r w:rsidRPr="00715689">
        <w:rPr>
          <w:rFonts w:eastAsia="Times New Roman"/>
          <w:sz w:val="24"/>
          <w:szCs w:val="24"/>
          <w:highlight w:val="black"/>
        </w:rPr>
        <w:t>Verde Antonio e Verde Teresa</w:t>
      </w:r>
      <w:r w:rsidRPr="0002217C">
        <w:rPr>
          <w:rFonts w:eastAsia="Times New Roman"/>
          <w:sz w:val="24"/>
          <w:szCs w:val="24"/>
        </w:rPr>
        <w:t xml:space="preserve"> relativamente alle unità immobiliari censite alla particella 543 sub 7, particella 191 </w:t>
      </w:r>
      <w:proofErr w:type="spellStart"/>
      <w:r w:rsidRPr="0002217C">
        <w:rPr>
          <w:rFonts w:eastAsia="Times New Roman"/>
          <w:sz w:val="24"/>
          <w:szCs w:val="24"/>
        </w:rPr>
        <w:t>subb</w:t>
      </w:r>
      <w:proofErr w:type="spellEnd"/>
      <w:r w:rsidRPr="0002217C">
        <w:rPr>
          <w:rFonts w:eastAsia="Times New Roman"/>
          <w:sz w:val="24"/>
          <w:szCs w:val="24"/>
        </w:rPr>
        <w:t xml:space="preserve"> 1 e 2, particella 171 sub 101 del foglio 20, contro particelle 299 e 479 del foglio 20;</w:t>
      </w:r>
    </w:p>
    <w:p w:rsidR="00C81734" w:rsidRPr="0002217C" w:rsidRDefault="00A979B9">
      <w:pPr>
        <w:numPr>
          <w:ilvl w:val="0"/>
          <w:numId w:val="9"/>
        </w:numPr>
        <w:ind w:right="86" w:hanging="346"/>
        <w:rPr>
          <w:sz w:val="24"/>
          <w:szCs w:val="24"/>
        </w:rPr>
      </w:pPr>
      <w:r w:rsidRPr="0002217C">
        <w:rPr>
          <w:rFonts w:eastAsia="Times New Roman"/>
          <w:sz w:val="24"/>
          <w:szCs w:val="24"/>
        </w:rPr>
        <w:lastRenderedPageBreak/>
        <w:t xml:space="preserve">costituzione di servitù pedonale e carrabile a mezzo di atto a rogito del Notaio Stefano Borrelli di Napoli del 08/07 / 2015, repertorio n.3755, raccolta n.2538, trascritto il 21/07 / 2015 ai nn.27162/21560 a favore di </w:t>
      </w:r>
      <w:r w:rsidRPr="00715689">
        <w:rPr>
          <w:rFonts w:eastAsia="Times New Roman"/>
          <w:sz w:val="24"/>
          <w:szCs w:val="24"/>
          <w:highlight w:val="black"/>
        </w:rPr>
        <w:t>Iacono Immacolata</w:t>
      </w:r>
      <w:r w:rsidRPr="0002217C">
        <w:rPr>
          <w:rFonts w:eastAsia="Times New Roman"/>
          <w:sz w:val="24"/>
          <w:szCs w:val="24"/>
        </w:rPr>
        <w:t xml:space="preserve"> relativamente alle unità immobiliari censite alla particella 641 sub 1, alla particella 781 sub 1 e alla particella 799 del foglio 20, contro particelle 299 e 479 del foglio 20;</w:t>
      </w:r>
    </w:p>
    <w:p w:rsidR="00C81734" w:rsidRPr="0002217C" w:rsidRDefault="00A979B9">
      <w:pPr>
        <w:numPr>
          <w:ilvl w:val="0"/>
          <w:numId w:val="9"/>
        </w:numPr>
        <w:spacing w:after="44"/>
        <w:ind w:right="86" w:hanging="346"/>
        <w:rPr>
          <w:sz w:val="24"/>
          <w:szCs w:val="24"/>
        </w:rPr>
      </w:pPr>
      <w:r w:rsidRPr="0002217C">
        <w:rPr>
          <w:rFonts w:eastAsia="Times New Roman"/>
          <w:sz w:val="24"/>
          <w:szCs w:val="24"/>
        </w:rPr>
        <w:t xml:space="preserve">costituzione di servitù pedonale e carrabile a mezzo di atto a rogito del Notaio Stefano Borrelli di Napoli del 29/01/2016 </w:t>
      </w:r>
      <w:r w:rsidRPr="0002217C">
        <w:rPr>
          <w:noProof/>
          <w:sz w:val="24"/>
          <w:szCs w:val="24"/>
        </w:rPr>
        <w:drawing>
          <wp:inline distT="0" distB="0" distL="0" distR="0">
            <wp:extent cx="3048" cy="6098"/>
            <wp:effectExtent l="0" t="0" r="0" b="0"/>
            <wp:docPr id="27256" name="Picture 27256"/>
            <wp:cNvGraphicFramePr/>
            <a:graphic xmlns:a="http://schemas.openxmlformats.org/drawingml/2006/main">
              <a:graphicData uri="http://schemas.openxmlformats.org/drawingml/2006/picture">
                <pic:pic xmlns:pic="http://schemas.openxmlformats.org/drawingml/2006/picture">
                  <pic:nvPicPr>
                    <pic:cNvPr id="27256" name="Picture 27256"/>
                    <pic:cNvPicPr/>
                  </pic:nvPicPr>
                  <pic:blipFill>
                    <a:blip r:embed="rId98"/>
                    <a:stretch>
                      <a:fillRect/>
                    </a:stretch>
                  </pic:blipFill>
                  <pic:spPr>
                    <a:xfrm>
                      <a:off x="0" y="0"/>
                      <a:ext cx="3048" cy="6098"/>
                    </a:xfrm>
                    <a:prstGeom prst="rect">
                      <a:avLst/>
                    </a:prstGeom>
                  </pic:spPr>
                </pic:pic>
              </a:graphicData>
            </a:graphic>
          </wp:inline>
        </w:drawing>
      </w:r>
      <w:r w:rsidRPr="0002217C">
        <w:rPr>
          <w:rFonts w:eastAsia="Times New Roman"/>
          <w:sz w:val="24"/>
          <w:szCs w:val="24"/>
        </w:rPr>
        <w:t xml:space="preserve">repertorio n.4558 e raccolta n.3054, trascritto il 19/02/2016 ai nn.6757/5205 a favore di </w:t>
      </w:r>
      <w:r w:rsidRPr="00715689">
        <w:rPr>
          <w:rFonts w:eastAsia="Times New Roman"/>
          <w:sz w:val="24"/>
          <w:szCs w:val="24"/>
          <w:highlight w:val="black"/>
        </w:rPr>
        <w:t>Maltese Paolo</w:t>
      </w:r>
      <w:r w:rsidRPr="0002217C">
        <w:rPr>
          <w:rFonts w:eastAsia="Times New Roman"/>
          <w:sz w:val="24"/>
          <w:szCs w:val="24"/>
        </w:rPr>
        <w:t xml:space="preserve"> relativa</w:t>
      </w:r>
      <w:r w:rsidR="00715689">
        <w:rPr>
          <w:rFonts w:eastAsia="Times New Roman"/>
          <w:sz w:val="24"/>
          <w:szCs w:val="24"/>
        </w:rPr>
        <w:t>m</w:t>
      </w:r>
      <w:r w:rsidRPr="0002217C">
        <w:rPr>
          <w:rFonts w:eastAsia="Times New Roman"/>
          <w:sz w:val="24"/>
          <w:szCs w:val="24"/>
        </w:rPr>
        <w:t>ente alle unità immobiliari censite alla particella 500 sub 3, particella 521 sub 1, particella 453 del foglio 20, contro le particelle 299 e 479 del foglio 20;</w:t>
      </w:r>
      <w:r w:rsidRPr="0002217C">
        <w:rPr>
          <w:noProof/>
          <w:sz w:val="24"/>
          <w:szCs w:val="24"/>
        </w:rPr>
        <w:drawing>
          <wp:inline distT="0" distB="0" distL="0" distR="0">
            <wp:extent cx="3048" cy="3049"/>
            <wp:effectExtent l="0" t="0" r="0" b="0"/>
            <wp:docPr id="29203" name="Picture 29203"/>
            <wp:cNvGraphicFramePr/>
            <a:graphic xmlns:a="http://schemas.openxmlformats.org/drawingml/2006/main">
              <a:graphicData uri="http://schemas.openxmlformats.org/drawingml/2006/picture">
                <pic:pic xmlns:pic="http://schemas.openxmlformats.org/drawingml/2006/picture">
                  <pic:nvPicPr>
                    <pic:cNvPr id="29203" name="Picture 29203"/>
                    <pic:cNvPicPr/>
                  </pic:nvPicPr>
                  <pic:blipFill>
                    <a:blip r:embed="rId99"/>
                    <a:stretch>
                      <a:fillRect/>
                    </a:stretch>
                  </pic:blipFill>
                  <pic:spPr>
                    <a:xfrm>
                      <a:off x="0" y="0"/>
                      <a:ext cx="3048" cy="3049"/>
                    </a:xfrm>
                    <a:prstGeom prst="rect">
                      <a:avLst/>
                    </a:prstGeom>
                  </pic:spPr>
                </pic:pic>
              </a:graphicData>
            </a:graphic>
          </wp:inline>
        </w:drawing>
      </w:r>
    </w:p>
    <w:p w:rsidR="00C81734" w:rsidRPr="0002217C" w:rsidRDefault="00A979B9">
      <w:pPr>
        <w:numPr>
          <w:ilvl w:val="0"/>
          <w:numId w:val="9"/>
        </w:numPr>
        <w:ind w:right="86" w:hanging="346"/>
        <w:rPr>
          <w:sz w:val="24"/>
          <w:szCs w:val="24"/>
        </w:rPr>
      </w:pPr>
      <w:r w:rsidRPr="0002217C">
        <w:rPr>
          <w:rFonts w:eastAsia="Times New Roman"/>
          <w:sz w:val="24"/>
          <w:szCs w:val="24"/>
        </w:rPr>
        <w:t xml:space="preserve">Autorizzazione Unica Ambientale rilasciata con Determinazione n. 139 del 15/05/2019 dal responsabile del servizio Amministrativo SUAP del Comune di </w:t>
      </w:r>
      <w:r w:rsidRPr="00AC135B">
        <w:rPr>
          <w:rFonts w:eastAsia="Times New Roman"/>
          <w:sz w:val="24"/>
          <w:szCs w:val="24"/>
          <w:highlight w:val="black"/>
        </w:rPr>
        <w:t>Serrara Fontana</w:t>
      </w:r>
      <w:r w:rsidRPr="0002217C">
        <w:rPr>
          <w:rFonts w:eastAsia="Times New Roman"/>
          <w:sz w:val="24"/>
          <w:szCs w:val="24"/>
        </w:rPr>
        <w:t>, quale provvedimento conclusivo del procedimento ai sensi dell'ART. 7 del DPR 07 /09/2010 n. 160;</w:t>
      </w:r>
    </w:p>
    <w:p w:rsidR="00C81734" w:rsidRPr="00715689" w:rsidRDefault="00A979B9" w:rsidP="00715689">
      <w:pPr>
        <w:numPr>
          <w:ilvl w:val="0"/>
          <w:numId w:val="9"/>
        </w:numPr>
        <w:spacing w:after="57" w:line="265" w:lineRule="auto"/>
        <w:ind w:right="110" w:hanging="346"/>
        <w:rPr>
          <w:sz w:val="24"/>
          <w:szCs w:val="24"/>
        </w:rPr>
      </w:pPr>
      <w:r w:rsidRPr="00715689">
        <w:rPr>
          <w:rFonts w:eastAsia="Times New Roman"/>
          <w:sz w:val="24"/>
          <w:szCs w:val="24"/>
        </w:rPr>
        <w:t>Concessione Demaniale Marittima n. 14/2022 del</w:t>
      </w:r>
      <w:r w:rsidR="00715689" w:rsidRPr="00715689">
        <w:rPr>
          <w:rFonts w:eastAsia="Times New Roman"/>
          <w:sz w:val="24"/>
          <w:szCs w:val="24"/>
        </w:rPr>
        <w:t xml:space="preserve"> </w:t>
      </w:r>
      <w:r w:rsidRPr="00715689">
        <w:rPr>
          <w:rFonts w:eastAsia="Times New Roman"/>
          <w:sz w:val="24"/>
          <w:szCs w:val="24"/>
        </w:rPr>
        <w:t>12/09/2022 rilasciata dal Servizio Demanio del Comune di Serrara Fontana per il mantenimento di n.4 tubazioni di mm 63 e mm 125 occupanti una superficie di suolo demaniale di mq 12.5 sulla p.lla 709 del foglio 20;</w:t>
      </w:r>
    </w:p>
    <w:p w:rsidR="00C81734" w:rsidRPr="004C27BC" w:rsidRDefault="00A979B9" w:rsidP="004C27BC">
      <w:pPr>
        <w:numPr>
          <w:ilvl w:val="0"/>
          <w:numId w:val="9"/>
        </w:numPr>
        <w:spacing w:after="46"/>
        <w:ind w:left="709" w:right="86" w:hanging="283"/>
        <w:rPr>
          <w:sz w:val="24"/>
          <w:szCs w:val="24"/>
        </w:rPr>
      </w:pPr>
      <w:r w:rsidRPr="004C27BC">
        <w:rPr>
          <w:rFonts w:eastAsia="Times New Roman"/>
          <w:sz w:val="24"/>
          <w:szCs w:val="24"/>
        </w:rPr>
        <w:t xml:space="preserve">prosecuzione della coltivazione della concessione di acque termominerali, ai sensi del comma 6 art. 12 della LR. N. 08 del 29 luglio 2008 e </w:t>
      </w:r>
      <w:proofErr w:type="spellStart"/>
      <w:proofErr w:type="gramStart"/>
      <w:r w:rsidRPr="004C27BC">
        <w:rPr>
          <w:rFonts w:eastAsia="Times New Roman"/>
          <w:sz w:val="24"/>
          <w:szCs w:val="24"/>
        </w:rPr>
        <w:t>ss.mm.ii</w:t>
      </w:r>
      <w:proofErr w:type="spellEnd"/>
      <w:proofErr w:type="gramEnd"/>
      <w:r w:rsidRPr="004C27BC">
        <w:rPr>
          <w:rFonts w:eastAsia="Times New Roman"/>
          <w:sz w:val="24"/>
          <w:szCs w:val="24"/>
        </w:rPr>
        <w:t xml:space="preserve"> con Decreto Dirigenziale n. 239 del 27/03/2023 fino al 31/12/2023. Con PEC del 14/ 12/2023 è stata regolarmente richiesta dalla Curatela, nella persona del dott. Luciano Antonio NOBILI, una ulteriore prosecuzione di detta concessione, ai </w:t>
      </w:r>
      <w:r w:rsidRPr="004C27BC">
        <w:rPr>
          <w:rFonts w:eastAsia="Times New Roman"/>
          <w:sz w:val="24"/>
          <w:szCs w:val="24"/>
        </w:rPr>
        <w:lastRenderedPageBreak/>
        <w:t>sensi dell'art. 12, comma</w:t>
      </w:r>
      <w:r w:rsidR="004C27BC" w:rsidRPr="004C27BC">
        <w:rPr>
          <w:rFonts w:eastAsia="Times New Roman"/>
          <w:sz w:val="24"/>
          <w:szCs w:val="24"/>
        </w:rPr>
        <w:t xml:space="preserve"> </w:t>
      </w:r>
      <w:r w:rsidRPr="004C27BC">
        <w:rPr>
          <w:rFonts w:eastAsia="Times New Roman"/>
          <w:sz w:val="24"/>
          <w:szCs w:val="24"/>
        </w:rPr>
        <w:t xml:space="preserve">6, della </w:t>
      </w:r>
      <w:r w:rsidRPr="004C27BC">
        <w:rPr>
          <w:rFonts w:eastAsia="Times New Roman"/>
          <w:sz w:val="24"/>
          <w:szCs w:val="24"/>
        </w:rPr>
        <w:tab/>
        <w:t>n. 8 del 29.07.2008;</w:t>
      </w:r>
    </w:p>
    <w:p w:rsidR="00C81734" w:rsidRPr="0002217C" w:rsidRDefault="00A979B9">
      <w:pPr>
        <w:numPr>
          <w:ilvl w:val="0"/>
          <w:numId w:val="9"/>
        </w:numPr>
        <w:ind w:right="86" w:hanging="346"/>
        <w:rPr>
          <w:sz w:val="24"/>
          <w:szCs w:val="24"/>
        </w:rPr>
      </w:pPr>
      <w:r w:rsidRPr="0002217C">
        <w:rPr>
          <w:rFonts w:eastAsia="Times New Roman"/>
          <w:sz w:val="24"/>
          <w:szCs w:val="24"/>
        </w:rPr>
        <w:t>provvedimento di decadenza in relazione alla concessione demaniale marittima n. 14/2022 del 12/09/2022 per il mantenimento di n.4 (quattro) tubazioni di mm 63 e mm 125 occupanti una superficie di suolo demaniale di mq 12,50 sulla particella 709 del foglio 20 per presa e resa di acqua di mare occorrente alle piscine del Parco Termale con determinazione del Responsabile del VI settore Sociale-Demanio n.96 del 14/ 11/2023 n. Reg. Gen. 431 del 14/11/2023. Successivamente con ordinanza dirigenziale n. 7 del 09/01/2024 viene emessa diffida ed ingiunzione alla curatela, nella persona del Dott. Luciano Antonio NOBILI, di rimozione</w:t>
      </w:r>
    </w:p>
    <w:p w:rsidR="00C81734" w:rsidRDefault="00C81734">
      <w:pPr>
        <w:rPr>
          <w:sz w:val="24"/>
          <w:szCs w:val="24"/>
        </w:rPr>
      </w:pPr>
    </w:p>
    <w:p w:rsidR="00C81734" w:rsidRPr="0002217C" w:rsidRDefault="00A979B9">
      <w:pPr>
        <w:spacing w:after="398"/>
        <w:ind w:left="725" w:right="14"/>
        <w:rPr>
          <w:sz w:val="24"/>
          <w:szCs w:val="24"/>
        </w:rPr>
      </w:pPr>
      <w:r w:rsidRPr="0002217C">
        <w:rPr>
          <w:rFonts w:eastAsia="Times New Roman"/>
          <w:sz w:val="24"/>
          <w:szCs w:val="24"/>
        </w:rPr>
        <w:t>delle tubazioni suindicate nonché allo sgombero e al ripristino dello stato originale dei luoghi.</w:t>
      </w:r>
    </w:p>
    <w:p w:rsidR="00C81734" w:rsidRPr="0002217C" w:rsidRDefault="00A979B9">
      <w:pPr>
        <w:pStyle w:val="Titolo2"/>
        <w:spacing w:after="38"/>
        <w:ind w:left="447"/>
        <w:rPr>
          <w:rFonts w:ascii="Courier New" w:hAnsi="Courier New" w:cs="Courier New"/>
          <w:sz w:val="24"/>
          <w:szCs w:val="24"/>
        </w:rPr>
      </w:pPr>
      <w:r w:rsidRPr="0002217C">
        <w:rPr>
          <w:rFonts w:ascii="Courier New" w:hAnsi="Courier New" w:cs="Courier New"/>
          <w:sz w:val="24"/>
          <w:szCs w:val="24"/>
        </w:rPr>
        <w:t>6) REGOLARITÀ EDILIZIA E URBANISTICA</w:t>
      </w:r>
    </w:p>
    <w:p w:rsidR="00C81734" w:rsidRPr="0002217C" w:rsidRDefault="00A979B9">
      <w:pPr>
        <w:ind w:left="23" w:right="14"/>
        <w:rPr>
          <w:sz w:val="24"/>
          <w:szCs w:val="24"/>
        </w:rPr>
      </w:pPr>
      <w:r w:rsidRPr="00AC135B">
        <w:rPr>
          <w:rFonts w:eastAsia="Times New Roman"/>
          <w:sz w:val="24"/>
          <w:szCs w:val="24"/>
          <w:highlight w:val="black"/>
        </w:rPr>
        <w:t>Il Parco Termale</w:t>
      </w:r>
      <w:r w:rsidRPr="0002217C">
        <w:rPr>
          <w:rFonts w:eastAsia="Times New Roman"/>
          <w:sz w:val="24"/>
          <w:szCs w:val="24"/>
        </w:rPr>
        <w:t xml:space="preserve"> è stato edificato in esecuzione dei seguenti titoli edilizi abilitativi (Allegato n. 7):</w:t>
      </w:r>
    </w:p>
    <w:p w:rsidR="00C81734" w:rsidRPr="0002217C" w:rsidRDefault="00A979B9">
      <w:pPr>
        <w:spacing w:after="40" w:line="358" w:lineRule="auto"/>
        <w:ind w:left="716" w:right="14" w:hanging="322"/>
        <w:rPr>
          <w:sz w:val="24"/>
          <w:szCs w:val="24"/>
        </w:rPr>
      </w:pPr>
      <w:r w:rsidRPr="0002217C">
        <w:rPr>
          <w:rFonts w:eastAsia="Times New Roman"/>
          <w:sz w:val="24"/>
          <w:szCs w:val="24"/>
        </w:rPr>
        <w:t xml:space="preserve">1. Concessione Edilizia n. 20/77 del 09/06/1977 per 1a costruzione di uno stabilimento turistico/ termale </w:t>
      </w:r>
      <w:proofErr w:type="spellStart"/>
      <w:r w:rsidRPr="0002217C">
        <w:rPr>
          <w:rFonts w:eastAsia="Times New Roman"/>
          <w:sz w:val="24"/>
          <w:szCs w:val="24"/>
        </w:rPr>
        <w:t>cosi</w:t>
      </w:r>
      <w:proofErr w:type="spellEnd"/>
      <w:r w:rsidRPr="0002217C">
        <w:rPr>
          <w:rFonts w:eastAsia="Times New Roman"/>
          <w:sz w:val="24"/>
          <w:szCs w:val="24"/>
        </w:rPr>
        <w:t xml:space="preserve"> composto:</w:t>
      </w:r>
    </w:p>
    <w:p w:rsidR="00C81734" w:rsidRPr="0002217C" w:rsidRDefault="00A979B9" w:rsidP="004C27BC">
      <w:pPr>
        <w:numPr>
          <w:ilvl w:val="0"/>
          <w:numId w:val="10"/>
        </w:numPr>
        <w:spacing w:line="236" w:lineRule="auto"/>
        <w:ind w:left="709" w:right="14" w:hanging="346"/>
        <w:rPr>
          <w:sz w:val="24"/>
          <w:szCs w:val="24"/>
        </w:rPr>
      </w:pPr>
      <w:r w:rsidRPr="0002217C">
        <w:rPr>
          <w:rFonts w:eastAsia="Times New Roman"/>
          <w:sz w:val="24"/>
          <w:szCs w:val="24"/>
        </w:rPr>
        <w:t>ristorante a pianta circolare con all'interno bar, sala, cucina, dispensa e servizi igienici;</w:t>
      </w:r>
    </w:p>
    <w:p w:rsidR="00C81734" w:rsidRPr="0002217C" w:rsidRDefault="00A979B9" w:rsidP="004C27BC">
      <w:pPr>
        <w:numPr>
          <w:ilvl w:val="0"/>
          <w:numId w:val="10"/>
        </w:numPr>
        <w:spacing w:line="233" w:lineRule="auto"/>
        <w:ind w:left="709" w:right="14" w:hanging="346"/>
        <w:rPr>
          <w:sz w:val="24"/>
          <w:szCs w:val="24"/>
        </w:rPr>
      </w:pPr>
      <w:r w:rsidRPr="0002217C">
        <w:rPr>
          <w:rFonts w:eastAsia="Times New Roman"/>
          <w:sz w:val="24"/>
          <w:szCs w:val="24"/>
        </w:rPr>
        <w:t>edificio termale sanitario a pianta rettangolare a forma di parallelogramma, composto da piano terra e due livelli sotto il piano stradale con intercapedine laterale;</w:t>
      </w:r>
    </w:p>
    <w:p w:rsidR="00C81734" w:rsidRPr="0002217C" w:rsidRDefault="00A979B9" w:rsidP="004C27BC">
      <w:pPr>
        <w:numPr>
          <w:ilvl w:val="0"/>
          <w:numId w:val="10"/>
        </w:numPr>
        <w:spacing w:after="42" w:line="260" w:lineRule="auto"/>
        <w:ind w:left="709" w:right="14" w:hanging="346"/>
        <w:rPr>
          <w:sz w:val="24"/>
          <w:szCs w:val="24"/>
        </w:rPr>
      </w:pPr>
      <w:r w:rsidRPr="0002217C">
        <w:rPr>
          <w:rFonts w:eastAsia="Times New Roman"/>
          <w:sz w:val="24"/>
          <w:szCs w:val="24"/>
        </w:rPr>
        <w:t>una sala macchine in corrispondenza degli attuali box;</w:t>
      </w:r>
    </w:p>
    <w:p w:rsidR="00C81734" w:rsidRPr="0002217C" w:rsidRDefault="00A979B9" w:rsidP="004C27BC">
      <w:pPr>
        <w:numPr>
          <w:ilvl w:val="0"/>
          <w:numId w:val="10"/>
        </w:numPr>
        <w:spacing w:line="239" w:lineRule="auto"/>
        <w:ind w:left="709" w:right="14" w:hanging="346"/>
        <w:rPr>
          <w:sz w:val="24"/>
          <w:szCs w:val="24"/>
        </w:rPr>
      </w:pPr>
      <w:r w:rsidRPr="0002217C">
        <w:rPr>
          <w:rFonts w:eastAsia="Times New Roman"/>
          <w:sz w:val="24"/>
          <w:szCs w:val="24"/>
        </w:rPr>
        <w:t>n. 5 (cinque) piscine delle quali una in corrispondenza dell'attuale piscina circolare coperta "</w:t>
      </w:r>
      <w:r w:rsidRPr="00AC135B">
        <w:rPr>
          <w:rFonts w:eastAsia="Times New Roman"/>
          <w:sz w:val="24"/>
          <w:szCs w:val="24"/>
          <w:highlight w:val="black"/>
        </w:rPr>
        <w:t>Delle Magnolie</w:t>
      </w:r>
      <w:r w:rsidRPr="0002217C">
        <w:rPr>
          <w:rFonts w:eastAsia="Times New Roman"/>
          <w:sz w:val="24"/>
          <w:szCs w:val="24"/>
        </w:rPr>
        <w:t>", due in corrispondenza delle attuali piscine "</w:t>
      </w:r>
      <w:proofErr w:type="spellStart"/>
      <w:r w:rsidRPr="00AC135B">
        <w:rPr>
          <w:rFonts w:eastAsia="Times New Roman"/>
          <w:sz w:val="24"/>
          <w:szCs w:val="24"/>
          <w:highlight w:val="black"/>
        </w:rPr>
        <w:t>Bounganville</w:t>
      </w:r>
      <w:proofErr w:type="spellEnd"/>
      <w:r w:rsidRPr="0002217C">
        <w:rPr>
          <w:rFonts w:eastAsia="Times New Roman"/>
          <w:sz w:val="24"/>
          <w:szCs w:val="24"/>
        </w:rPr>
        <w:t>" e "</w:t>
      </w:r>
      <w:r w:rsidRPr="00AC135B">
        <w:rPr>
          <w:rFonts w:eastAsia="Times New Roman"/>
          <w:sz w:val="24"/>
          <w:szCs w:val="24"/>
          <w:highlight w:val="black"/>
        </w:rPr>
        <w:t>Degli</w:t>
      </w:r>
      <w:r w:rsidRPr="0002217C">
        <w:rPr>
          <w:rFonts w:eastAsia="Times New Roman"/>
          <w:sz w:val="24"/>
          <w:szCs w:val="24"/>
        </w:rPr>
        <w:t xml:space="preserve"> </w:t>
      </w:r>
      <w:r w:rsidRPr="00AC135B">
        <w:rPr>
          <w:rFonts w:eastAsia="Times New Roman"/>
          <w:sz w:val="24"/>
          <w:szCs w:val="24"/>
          <w:highlight w:val="black"/>
        </w:rPr>
        <w:t>Oleandri</w:t>
      </w:r>
      <w:r w:rsidRPr="0002217C">
        <w:rPr>
          <w:rFonts w:eastAsia="Times New Roman"/>
          <w:sz w:val="24"/>
          <w:szCs w:val="24"/>
        </w:rPr>
        <w:t xml:space="preserve">", una in corrispondenza dell'attuale </w:t>
      </w:r>
      <w:r w:rsidRPr="0002217C">
        <w:rPr>
          <w:rFonts w:eastAsia="Times New Roman"/>
          <w:sz w:val="24"/>
          <w:szCs w:val="24"/>
        </w:rPr>
        <w:lastRenderedPageBreak/>
        <w:t>piscina "</w:t>
      </w:r>
      <w:r w:rsidRPr="00AC135B">
        <w:rPr>
          <w:rFonts w:eastAsia="Times New Roman"/>
          <w:sz w:val="24"/>
          <w:szCs w:val="24"/>
          <w:highlight w:val="black"/>
        </w:rPr>
        <w:t>Delle Palme</w:t>
      </w:r>
      <w:r w:rsidRPr="0002217C">
        <w:rPr>
          <w:rFonts w:eastAsia="Times New Roman"/>
          <w:sz w:val="24"/>
          <w:szCs w:val="24"/>
        </w:rPr>
        <w:t>", ed una a forma circolare (non più realizzata) in luogo dell'attuale piscina rettangolare scoperta denominata "</w:t>
      </w:r>
      <w:r w:rsidRPr="00AC135B">
        <w:rPr>
          <w:rFonts w:eastAsia="Times New Roman"/>
          <w:sz w:val="24"/>
          <w:szCs w:val="24"/>
          <w:highlight w:val="black"/>
        </w:rPr>
        <w:t>Dei Gerani</w:t>
      </w:r>
      <w:r w:rsidRPr="0002217C">
        <w:rPr>
          <w:rFonts w:eastAsia="Times New Roman"/>
          <w:sz w:val="24"/>
          <w:szCs w:val="24"/>
        </w:rPr>
        <w:t xml:space="preserve">", della piscina rettangolare scoperta con percorso </w:t>
      </w:r>
      <w:proofErr w:type="spellStart"/>
      <w:r w:rsidRPr="0002217C">
        <w:rPr>
          <w:rFonts w:eastAsia="Times New Roman"/>
          <w:sz w:val="24"/>
          <w:szCs w:val="24"/>
        </w:rPr>
        <w:t>Kneipp</w:t>
      </w:r>
      <w:proofErr w:type="spellEnd"/>
      <w:r w:rsidRPr="0002217C">
        <w:rPr>
          <w:rFonts w:eastAsia="Times New Roman"/>
          <w:sz w:val="24"/>
          <w:szCs w:val="24"/>
        </w:rPr>
        <w:t xml:space="preserve"> 20 </w:t>
      </w:r>
      <w:r w:rsidRPr="0002217C">
        <w:rPr>
          <w:rFonts w:eastAsia="Times New Roman"/>
          <w:sz w:val="24"/>
          <w:szCs w:val="24"/>
          <w:vertAlign w:val="superscript"/>
        </w:rPr>
        <w:t xml:space="preserve">0 </w:t>
      </w:r>
      <w:r w:rsidRPr="0002217C">
        <w:rPr>
          <w:rFonts w:eastAsia="Times New Roman"/>
          <w:sz w:val="24"/>
          <w:szCs w:val="24"/>
        </w:rPr>
        <w:t xml:space="preserve">-40 </w:t>
      </w:r>
      <w:r w:rsidRPr="0002217C">
        <w:rPr>
          <w:rFonts w:eastAsia="Times New Roman"/>
          <w:sz w:val="24"/>
          <w:szCs w:val="24"/>
          <w:vertAlign w:val="superscript"/>
        </w:rPr>
        <w:t>0</w:t>
      </w:r>
      <w:r w:rsidRPr="0002217C">
        <w:rPr>
          <w:rFonts w:eastAsia="Times New Roman"/>
          <w:sz w:val="24"/>
          <w:szCs w:val="24"/>
        </w:rPr>
        <w:t>, e della piscina ovale scoperta 150000.</w:t>
      </w:r>
    </w:p>
    <w:p w:rsidR="00C81734" w:rsidRPr="0002217C" w:rsidRDefault="00A979B9">
      <w:pPr>
        <w:ind w:left="23" w:right="14"/>
        <w:rPr>
          <w:sz w:val="24"/>
          <w:szCs w:val="24"/>
        </w:rPr>
      </w:pPr>
      <w:r w:rsidRPr="0002217C">
        <w:rPr>
          <w:rFonts w:eastAsia="Times New Roman"/>
          <w:sz w:val="24"/>
          <w:szCs w:val="24"/>
        </w:rPr>
        <w:t>Nel fascicolo è presente il grafico esecutivo dell'edificio termale di cui alla Tav. 3 del progetto approvato con C.E. n. 20/77, nel quale la sagoma del fabbricato assume la conformazione rettangolare.</w:t>
      </w:r>
    </w:p>
    <w:p w:rsidR="00C81734" w:rsidRPr="0002217C" w:rsidRDefault="00A979B9">
      <w:pPr>
        <w:spacing w:after="35"/>
        <w:ind w:left="23" w:right="14"/>
        <w:rPr>
          <w:sz w:val="24"/>
          <w:szCs w:val="24"/>
        </w:rPr>
      </w:pPr>
      <w:r w:rsidRPr="0002217C">
        <w:rPr>
          <w:rFonts w:eastAsia="Times New Roman"/>
          <w:sz w:val="24"/>
          <w:szCs w:val="24"/>
        </w:rPr>
        <w:t>Inoltre, si evidenzia la presenza dei seguenti ulteriori atti:</w:t>
      </w:r>
    </w:p>
    <w:p w:rsidR="004C27BC" w:rsidRPr="004C27BC" w:rsidRDefault="00A979B9" w:rsidP="004C27BC">
      <w:pPr>
        <w:pStyle w:val="Paragrafoelenco"/>
        <w:numPr>
          <w:ilvl w:val="0"/>
          <w:numId w:val="25"/>
        </w:numPr>
        <w:spacing w:after="722" w:line="276" w:lineRule="auto"/>
        <w:ind w:right="14"/>
        <w:rPr>
          <w:rFonts w:eastAsia="Times New Roman"/>
          <w:sz w:val="24"/>
          <w:szCs w:val="24"/>
        </w:rPr>
      </w:pPr>
      <w:r w:rsidRPr="004C27BC">
        <w:rPr>
          <w:rFonts w:eastAsia="Times New Roman"/>
          <w:sz w:val="24"/>
          <w:szCs w:val="24"/>
        </w:rPr>
        <w:t xml:space="preserve">sequestro della Pretura di Ischia per accertamenti sui locali box fascicolo n. 943/81 restituito dall' UTC in data 14/05/ 1981, con parere "autorizzato allo stato è adibito a ricovero di autovetture"; </w:t>
      </w:r>
    </w:p>
    <w:p w:rsidR="00C81734" w:rsidRPr="004C27BC" w:rsidRDefault="00A979B9" w:rsidP="004C27BC">
      <w:pPr>
        <w:pStyle w:val="Paragrafoelenco"/>
        <w:numPr>
          <w:ilvl w:val="0"/>
          <w:numId w:val="25"/>
        </w:numPr>
        <w:tabs>
          <w:tab w:val="clear" w:pos="720"/>
        </w:tabs>
        <w:spacing w:after="0" w:line="222" w:lineRule="auto"/>
        <w:ind w:left="709" w:right="14" w:hanging="425"/>
        <w:rPr>
          <w:sz w:val="24"/>
          <w:szCs w:val="24"/>
        </w:rPr>
      </w:pPr>
      <w:r w:rsidRPr="004C27BC">
        <w:rPr>
          <w:rFonts w:eastAsia="Times New Roman"/>
          <w:sz w:val="24"/>
          <w:szCs w:val="24"/>
        </w:rPr>
        <w:t>sequestro avvenuto con ordinanza prot. n. 3226 del 30/03/ 1978 (103812) da parte della Pretura di Ischia per accertamenti in merito ad un esposto privato alla C.E. n. 20/77, e successiva nota del sindaco dalla quale si prende atto dell'avvenuto dissequestro da parte del</w:t>
      </w:r>
      <w:r w:rsidR="004C27BC" w:rsidRPr="004C27BC">
        <w:rPr>
          <w:rFonts w:eastAsia="Times New Roman"/>
          <w:sz w:val="24"/>
          <w:szCs w:val="24"/>
        </w:rPr>
        <w:t xml:space="preserve"> </w:t>
      </w:r>
      <w:r w:rsidRPr="004C27BC">
        <w:rPr>
          <w:rFonts w:eastAsia="Times New Roman"/>
          <w:sz w:val="24"/>
          <w:szCs w:val="24"/>
        </w:rPr>
        <w:t>Pretore in data 21/04/ 1979 (094251) ma che all'epoca il fascicolo non era stato ancora restituito.</w:t>
      </w:r>
    </w:p>
    <w:p w:rsidR="00C81734" w:rsidRPr="0002217C" w:rsidRDefault="00A979B9">
      <w:pPr>
        <w:numPr>
          <w:ilvl w:val="0"/>
          <w:numId w:val="11"/>
        </w:numPr>
        <w:ind w:right="14" w:hanging="341"/>
        <w:rPr>
          <w:sz w:val="24"/>
          <w:szCs w:val="24"/>
        </w:rPr>
      </w:pPr>
      <w:r w:rsidRPr="0002217C">
        <w:rPr>
          <w:rFonts w:eastAsia="Times New Roman"/>
          <w:sz w:val="24"/>
          <w:szCs w:val="24"/>
        </w:rPr>
        <w:t xml:space="preserve">Concessione Edilizia n. 4/78 del 14/02/ 1978 per la ristrutturazione di n.3 (tre) grotte esistenti sulla Strada Provinciale </w:t>
      </w:r>
      <w:r w:rsidRPr="00AC135B">
        <w:rPr>
          <w:rFonts w:eastAsia="Times New Roman"/>
          <w:sz w:val="24"/>
          <w:szCs w:val="24"/>
          <w:highlight w:val="black"/>
        </w:rPr>
        <w:t>Succhivo Sant' Angelo (ex via Cava Grado)</w:t>
      </w:r>
      <w:r w:rsidRPr="0002217C">
        <w:rPr>
          <w:rFonts w:eastAsia="Times New Roman"/>
          <w:sz w:val="24"/>
          <w:szCs w:val="24"/>
        </w:rPr>
        <w:t xml:space="preserve">. Detta concessione è stata rilasciata dal Sindaco a condizione che nella grotta centrale (attualmente NON più di proprietà del), non venissero </w:t>
      </w:r>
      <w:proofErr w:type="spellStart"/>
      <w:r w:rsidRPr="0002217C">
        <w:rPr>
          <w:rFonts w:eastAsia="Times New Roman"/>
          <w:sz w:val="24"/>
          <w:szCs w:val="24"/>
        </w:rPr>
        <w:t>tompagnate</w:t>
      </w:r>
      <w:proofErr w:type="spellEnd"/>
      <w:r w:rsidRPr="0002217C">
        <w:rPr>
          <w:rFonts w:eastAsia="Times New Roman"/>
          <w:sz w:val="24"/>
          <w:szCs w:val="24"/>
        </w:rPr>
        <w:t xml:space="preserve"> le pareti interne.</w:t>
      </w:r>
    </w:p>
    <w:p w:rsidR="00C81734" w:rsidRPr="0002217C" w:rsidRDefault="00A979B9">
      <w:pPr>
        <w:numPr>
          <w:ilvl w:val="0"/>
          <w:numId w:val="11"/>
        </w:numPr>
        <w:ind w:right="14" w:hanging="341"/>
        <w:rPr>
          <w:sz w:val="24"/>
          <w:szCs w:val="24"/>
        </w:rPr>
      </w:pPr>
      <w:r w:rsidRPr="0002217C">
        <w:rPr>
          <w:rFonts w:eastAsia="Times New Roman"/>
          <w:sz w:val="24"/>
          <w:szCs w:val="24"/>
        </w:rPr>
        <w:t>Concessione Edilizia n. 130/78 del 18/12/1978 per 1a realizzazione di una vasca per raccolta e raffreddamento acqua minerale sotto il livello dei pavimenti del corpo di fabbrica (ad oggi destinato a BOX/ deposito), ubicato nelle adiacenze del piazzale di ingresso.</w:t>
      </w:r>
    </w:p>
    <w:p w:rsidR="00C81734" w:rsidRPr="0002217C" w:rsidRDefault="00A979B9">
      <w:pPr>
        <w:numPr>
          <w:ilvl w:val="0"/>
          <w:numId w:val="11"/>
        </w:numPr>
        <w:ind w:right="14" w:hanging="341"/>
        <w:rPr>
          <w:sz w:val="24"/>
          <w:szCs w:val="24"/>
        </w:rPr>
      </w:pPr>
      <w:r w:rsidRPr="0002217C">
        <w:rPr>
          <w:noProof/>
          <w:sz w:val="24"/>
          <w:szCs w:val="24"/>
        </w:rPr>
        <w:drawing>
          <wp:anchor distT="0" distB="0" distL="114300" distR="114300" simplePos="0" relativeHeight="251715584" behindDoc="0" locked="0" layoutInCell="1" allowOverlap="0">
            <wp:simplePos x="0" y="0"/>
            <wp:positionH relativeFrom="page">
              <wp:posOffset>6659881</wp:posOffset>
            </wp:positionH>
            <wp:positionV relativeFrom="page">
              <wp:posOffset>5515405</wp:posOffset>
            </wp:positionV>
            <wp:extent cx="6096" cy="15244"/>
            <wp:effectExtent l="0" t="0" r="0" b="0"/>
            <wp:wrapSquare wrapText="bothSides"/>
            <wp:docPr id="32963" name="Picture 32963"/>
            <wp:cNvGraphicFramePr/>
            <a:graphic xmlns:a="http://schemas.openxmlformats.org/drawingml/2006/main">
              <a:graphicData uri="http://schemas.openxmlformats.org/drawingml/2006/picture">
                <pic:pic xmlns:pic="http://schemas.openxmlformats.org/drawingml/2006/picture">
                  <pic:nvPicPr>
                    <pic:cNvPr id="32963" name="Picture 32963"/>
                    <pic:cNvPicPr/>
                  </pic:nvPicPr>
                  <pic:blipFill>
                    <a:blip r:embed="rId100"/>
                    <a:stretch>
                      <a:fillRect/>
                    </a:stretch>
                  </pic:blipFill>
                  <pic:spPr>
                    <a:xfrm>
                      <a:off x="0" y="0"/>
                      <a:ext cx="6096" cy="15244"/>
                    </a:xfrm>
                    <a:prstGeom prst="rect">
                      <a:avLst/>
                    </a:prstGeom>
                  </pic:spPr>
                </pic:pic>
              </a:graphicData>
            </a:graphic>
          </wp:anchor>
        </w:drawing>
      </w:r>
      <w:r w:rsidRPr="0002217C">
        <w:rPr>
          <w:rFonts w:eastAsia="Times New Roman"/>
          <w:sz w:val="24"/>
          <w:szCs w:val="24"/>
        </w:rPr>
        <w:t xml:space="preserve">Autorizzazione Edilizia n. 11/79 del 09/07/ 1979 per la costruzione di due vasche di compensazione ed un locale filtraggio interrato, nonché di un piccolo ampliamento del locale spogliatoio </w:t>
      </w:r>
      <w:r w:rsidRPr="0002217C">
        <w:rPr>
          <w:rFonts w:eastAsia="Times New Roman"/>
          <w:sz w:val="24"/>
          <w:szCs w:val="24"/>
        </w:rPr>
        <w:lastRenderedPageBreak/>
        <w:t>interrato, nella zona delle piscine "</w:t>
      </w:r>
      <w:r w:rsidRPr="001032B6">
        <w:rPr>
          <w:rFonts w:eastAsia="Times New Roman"/>
          <w:sz w:val="24"/>
          <w:szCs w:val="24"/>
          <w:highlight w:val="black"/>
        </w:rPr>
        <w:t>Bouganville</w:t>
      </w:r>
      <w:r w:rsidRPr="0002217C">
        <w:rPr>
          <w:rFonts w:eastAsia="Times New Roman"/>
          <w:sz w:val="24"/>
          <w:szCs w:val="24"/>
        </w:rPr>
        <w:t>" e "</w:t>
      </w:r>
      <w:r w:rsidRPr="001032B6">
        <w:rPr>
          <w:rFonts w:eastAsia="Times New Roman"/>
          <w:sz w:val="24"/>
          <w:szCs w:val="24"/>
          <w:highlight w:val="black"/>
        </w:rPr>
        <w:t>Oleandri</w:t>
      </w:r>
      <w:r w:rsidRPr="0002217C">
        <w:rPr>
          <w:rFonts w:eastAsia="Times New Roman"/>
          <w:sz w:val="24"/>
          <w:szCs w:val="24"/>
        </w:rPr>
        <w:t>".</w:t>
      </w:r>
    </w:p>
    <w:p w:rsidR="00C81734" w:rsidRPr="0002217C" w:rsidRDefault="00A979B9">
      <w:pPr>
        <w:numPr>
          <w:ilvl w:val="0"/>
          <w:numId w:val="11"/>
        </w:numPr>
        <w:ind w:right="14" w:hanging="341"/>
        <w:rPr>
          <w:sz w:val="24"/>
          <w:szCs w:val="24"/>
        </w:rPr>
      </w:pPr>
      <w:r w:rsidRPr="0002217C">
        <w:rPr>
          <w:rFonts w:eastAsia="Times New Roman"/>
          <w:sz w:val="24"/>
          <w:szCs w:val="24"/>
        </w:rPr>
        <w:t>Concessione Edilizia n. 88/79 del 03/ 10/ 1979 per la costruzione di attrezzature interrate (cisterna, deposito sala caldaia, locale filtraggio, vasca di compensazione) a servizio della piscina coperta circolare.</w:t>
      </w:r>
    </w:p>
    <w:p w:rsidR="00C81734" w:rsidRPr="0002217C" w:rsidRDefault="00A979B9">
      <w:pPr>
        <w:numPr>
          <w:ilvl w:val="0"/>
          <w:numId w:val="11"/>
        </w:numPr>
        <w:spacing w:after="33"/>
        <w:ind w:right="14" w:hanging="341"/>
        <w:rPr>
          <w:sz w:val="24"/>
          <w:szCs w:val="24"/>
        </w:rPr>
      </w:pPr>
      <w:r w:rsidRPr="0002217C">
        <w:rPr>
          <w:rFonts w:eastAsia="Times New Roman"/>
          <w:sz w:val="24"/>
          <w:szCs w:val="24"/>
        </w:rPr>
        <w:t>Concessione Edilizia n. 14/80 del 10/03/ 1980 per la costruzione di servizi, spogliatoi, sala filtri, vasca di compensazione e cunicolo d'ispezione della piscina "</w:t>
      </w:r>
      <w:r w:rsidRPr="001032B6">
        <w:rPr>
          <w:rFonts w:eastAsia="Times New Roman"/>
          <w:sz w:val="24"/>
          <w:szCs w:val="24"/>
          <w:highlight w:val="black"/>
        </w:rPr>
        <w:t>delle Palme</w:t>
      </w:r>
      <w:r w:rsidRPr="0002217C">
        <w:rPr>
          <w:rFonts w:eastAsia="Times New Roman"/>
          <w:sz w:val="24"/>
          <w:szCs w:val="24"/>
        </w:rPr>
        <w:t>".</w:t>
      </w:r>
    </w:p>
    <w:p w:rsidR="00C81734" w:rsidRPr="0002217C" w:rsidRDefault="00A979B9">
      <w:pPr>
        <w:numPr>
          <w:ilvl w:val="0"/>
          <w:numId w:val="11"/>
        </w:numPr>
        <w:ind w:right="14" w:hanging="341"/>
        <w:rPr>
          <w:sz w:val="24"/>
          <w:szCs w:val="24"/>
        </w:rPr>
      </w:pPr>
      <w:r w:rsidRPr="0002217C">
        <w:rPr>
          <w:noProof/>
          <w:sz w:val="24"/>
          <w:szCs w:val="24"/>
        </w:rPr>
        <w:drawing>
          <wp:anchor distT="0" distB="0" distL="114300" distR="114300" simplePos="0" relativeHeight="251716608" behindDoc="0" locked="0" layoutInCell="1" allowOverlap="0">
            <wp:simplePos x="0" y="0"/>
            <wp:positionH relativeFrom="column">
              <wp:posOffset>70104</wp:posOffset>
            </wp:positionH>
            <wp:positionV relativeFrom="paragraph">
              <wp:posOffset>516512</wp:posOffset>
            </wp:positionV>
            <wp:extent cx="6096" cy="6097"/>
            <wp:effectExtent l="0" t="0" r="0" b="0"/>
            <wp:wrapSquare wrapText="bothSides"/>
            <wp:docPr id="32964" name="Picture 32964"/>
            <wp:cNvGraphicFramePr/>
            <a:graphic xmlns:a="http://schemas.openxmlformats.org/drawingml/2006/main">
              <a:graphicData uri="http://schemas.openxmlformats.org/drawingml/2006/picture">
                <pic:pic xmlns:pic="http://schemas.openxmlformats.org/drawingml/2006/picture">
                  <pic:nvPicPr>
                    <pic:cNvPr id="32964" name="Picture 32964"/>
                    <pic:cNvPicPr/>
                  </pic:nvPicPr>
                  <pic:blipFill>
                    <a:blip r:embed="rId101"/>
                    <a:stretch>
                      <a:fillRect/>
                    </a:stretch>
                  </pic:blipFill>
                  <pic:spPr>
                    <a:xfrm>
                      <a:off x="0" y="0"/>
                      <a:ext cx="6096" cy="6097"/>
                    </a:xfrm>
                    <a:prstGeom prst="rect">
                      <a:avLst/>
                    </a:prstGeom>
                  </pic:spPr>
                </pic:pic>
              </a:graphicData>
            </a:graphic>
          </wp:anchor>
        </w:drawing>
      </w:r>
      <w:r w:rsidRPr="0002217C">
        <w:rPr>
          <w:rFonts w:eastAsia="Times New Roman"/>
          <w:sz w:val="24"/>
          <w:szCs w:val="24"/>
        </w:rPr>
        <w:t xml:space="preserve">Concessione Edilizia n. 36/81 del 01/04/ 1981 per la sistemazione relativa all'ingresso del Parco Termale dalla </w:t>
      </w:r>
      <w:r w:rsidRPr="001032B6">
        <w:rPr>
          <w:rFonts w:eastAsia="Times New Roman"/>
          <w:sz w:val="24"/>
          <w:szCs w:val="24"/>
          <w:highlight w:val="black"/>
        </w:rPr>
        <w:t>via Ruffano</w:t>
      </w:r>
      <w:r w:rsidRPr="0002217C">
        <w:rPr>
          <w:rFonts w:eastAsia="Times New Roman"/>
          <w:sz w:val="24"/>
          <w:szCs w:val="24"/>
        </w:rPr>
        <w:t xml:space="preserve"> e la realizzazione di una cisterna interrata.</w:t>
      </w:r>
    </w:p>
    <w:p w:rsidR="00C81734" w:rsidRPr="001032B6" w:rsidRDefault="00A979B9" w:rsidP="001032B6">
      <w:pPr>
        <w:numPr>
          <w:ilvl w:val="0"/>
          <w:numId w:val="11"/>
        </w:numPr>
        <w:spacing w:after="553"/>
        <w:ind w:left="715" w:right="14" w:hanging="341"/>
        <w:rPr>
          <w:sz w:val="24"/>
          <w:szCs w:val="24"/>
        </w:rPr>
      </w:pPr>
      <w:r w:rsidRPr="001032B6">
        <w:rPr>
          <w:rFonts w:eastAsia="Times New Roman"/>
          <w:sz w:val="24"/>
          <w:szCs w:val="24"/>
        </w:rPr>
        <w:t xml:space="preserve">Autorizzazione n. 7/84 del 08/03/ 1984 per opere smontabili in legno e relativa alla realizzazione di una passerella in legno sulla </w:t>
      </w:r>
      <w:r w:rsidRPr="001032B6">
        <w:rPr>
          <w:rFonts w:eastAsia="Times New Roman"/>
          <w:sz w:val="24"/>
          <w:szCs w:val="24"/>
          <w:highlight w:val="black"/>
        </w:rPr>
        <w:t>via Ruffano</w:t>
      </w:r>
      <w:r w:rsidRPr="001032B6">
        <w:rPr>
          <w:rFonts w:eastAsia="Times New Roman"/>
          <w:sz w:val="24"/>
          <w:szCs w:val="24"/>
        </w:rPr>
        <w:t xml:space="preserve"> e relative scale per il</w:t>
      </w:r>
      <w:r w:rsidR="001032B6">
        <w:rPr>
          <w:rFonts w:eastAsia="Times New Roman"/>
          <w:sz w:val="24"/>
          <w:szCs w:val="24"/>
        </w:rPr>
        <w:t xml:space="preserve"> </w:t>
      </w:r>
      <w:r w:rsidRPr="001032B6">
        <w:rPr>
          <w:rFonts w:eastAsia="Times New Roman"/>
          <w:sz w:val="24"/>
          <w:szCs w:val="24"/>
        </w:rPr>
        <w:t>passaggio dall'area piscina "</w:t>
      </w:r>
      <w:r w:rsidRPr="001032B6">
        <w:rPr>
          <w:rFonts w:eastAsia="Times New Roman"/>
          <w:sz w:val="24"/>
          <w:szCs w:val="24"/>
          <w:highlight w:val="black"/>
        </w:rPr>
        <w:t>delle Palme</w:t>
      </w:r>
      <w:r w:rsidRPr="001032B6">
        <w:rPr>
          <w:rFonts w:eastAsia="Times New Roman"/>
          <w:sz w:val="24"/>
          <w:szCs w:val="24"/>
        </w:rPr>
        <w:t>" verso la zona ristorante. Ad • oggi tale struttura risulta realizzata in muratura.</w:t>
      </w:r>
    </w:p>
    <w:p w:rsidR="00C81734" w:rsidRPr="0002217C" w:rsidRDefault="00A979B9">
      <w:pPr>
        <w:numPr>
          <w:ilvl w:val="0"/>
          <w:numId w:val="12"/>
        </w:numPr>
        <w:spacing w:after="27" w:line="265" w:lineRule="auto"/>
        <w:ind w:right="7" w:hanging="446"/>
        <w:rPr>
          <w:sz w:val="24"/>
          <w:szCs w:val="24"/>
        </w:rPr>
      </w:pPr>
      <w:r w:rsidRPr="0002217C">
        <w:rPr>
          <w:rFonts w:eastAsia="Times New Roman"/>
          <w:sz w:val="24"/>
          <w:szCs w:val="24"/>
        </w:rPr>
        <w:t>Dichiarazione di Abitabilità/ Agibilità n. 1/81 rilasciata il</w:t>
      </w:r>
    </w:p>
    <w:p w:rsidR="00C81734" w:rsidRPr="0002217C" w:rsidRDefault="00A979B9">
      <w:pPr>
        <w:ind w:left="706" w:right="14"/>
        <w:rPr>
          <w:sz w:val="24"/>
          <w:szCs w:val="24"/>
        </w:rPr>
      </w:pPr>
      <w:r w:rsidRPr="0002217C">
        <w:rPr>
          <w:rFonts w:eastAsia="Times New Roman"/>
          <w:sz w:val="24"/>
          <w:szCs w:val="24"/>
        </w:rPr>
        <w:t>14/01/ 1981 in riferimento alle C.E. n. 20/77, C.E. n. 88/79, Autorizzazione n. 11/79, C.E. n. 14/80 con grafici allegati.</w:t>
      </w:r>
    </w:p>
    <w:p w:rsidR="00C81734" w:rsidRPr="001032B6" w:rsidRDefault="00A979B9">
      <w:pPr>
        <w:numPr>
          <w:ilvl w:val="0"/>
          <w:numId w:val="12"/>
        </w:numPr>
        <w:ind w:right="7" w:hanging="446"/>
        <w:rPr>
          <w:sz w:val="24"/>
          <w:szCs w:val="24"/>
          <w:highlight w:val="black"/>
        </w:rPr>
      </w:pPr>
      <w:r w:rsidRPr="0002217C">
        <w:rPr>
          <w:rFonts w:eastAsia="Times New Roman"/>
          <w:sz w:val="24"/>
          <w:szCs w:val="24"/>
        </w:rPr>
        <w:t xml:space="preserve">Concessione Edilizia n. 28/82 del 07/ 12/ 1982 per la realizzazione di 2 piscine curative termali coperte e una </w:t>
      </w:r>
      <w:r w:rsidRPr="0002217C">
        <w:rPr>
          <w:noProof/>
          <w:sz w:val="24"/>
          <w:szCs w:val="24"/>
        </w:rPr>
        <w:drawing>
          <wp:inline distT="0" distB="0" distL="0" distR="0">
            <wp:extent cx="3048" cy="3049"/>
            <wp:effectExtent l="0" t="0" r="0" b="0"/>
            <wp:docPr id="34788" name="Picture 34788"/>
            <wp:cNvGraphicFramePr/>
            <a:graphic xmlns:a="http://schemas.openxmlformats.org/drawingml/2006/main">
              <a:graphicData uri="http://schemas.openxmlformats.org/drawingml/2006/picture">
                <pic:pic xmlns:pic="http://schemas.openxmlformats.org/drawingml/2006/picture">
                  <pic:nvPicPr>
                    <pic:cNvPr id="34788" name="Picture 34788"/>
                    <pic:cNvPicPr/>
                  </pic:nvPicPr>
                  <pic:blipFill>
                    <a:blip r:embed="rId102"/>
                    <a:stretch>
                      <a:fillRect/>
                    </a:stretch>
                  </pic:blipFill>
                  <pic:spPr>
                    <a:xfrm>
                      <a:off x="0" y="0"/>
                      <a:ext cx="3048" cy="3049"/>
                    </a:xfrm>
                    <a:prstGeom prst="rect">
                      <a:avLst/>
                    </a:prstGeom>
                  </pic:spPr>
                </pic:pic>
              </a:graphicData>
            </a:graphic>
          </wp:inline>
        </w:drawing>
      </w:r>
      <w:r w:rsidRPr="0002217C">
        <w:rPr>
          <w:rFonts w:eastAsia="Times New Roman"/>
          <w:sz w:val="24"/>
          <w:szCs w:val="24"/>
        </w:rPr>
        <w:t>piccola vasca esterna ovale con percorso caldo/ freddo, da realizzare nella zona che oggi ospita la piscina scoperta degli "</w:t>
      </w:r>
      <w:r w:rsidRPr="001032B6">
        <w:rPr>
          <w:rFonts w:eastAsia="Times New Roman"/>
          <w:sz w:val="24"/>
          <w:szCs w:val="24"/>
          <w:highlight w:val="black"/>
        </w:rPr>
        <w:t>degli Oleandri</w:t>
      </w:r>
      <w:r w:rsidRPr="0002217C">
        <w:rPr>
          <w:rFonts w:eastAsia="Times New Roman"/>
          <w:sz w:val="24"/>
          <w:szCs w:val="24"/>
        </w:rPr>
        <w:t xml:space="preserve">", con </w:t>
      </w:r>
      <w:proofErr w:type="gramStart"/>
      <w:r w:rsidRPr="0002217C">
        <w:rPr>
          <w:rFonts w:eastAsia="Times New Roman"/>
          <w:sz w:val="24"/>
          <w:szCs w:val="24"/>
        </w:rPr>
        <w:t>locali sauna</w:t>
      </w:r>
      <w:proofErr w:type="gramEnd"/>
      <w:r w:rsidRPr="0002217C">
        <w:rPr>
          <w:rFonts w:eastAsia="Times New Roman"/>
          <w:sz w:val="24"/>
          <w:szCs w:val="24"/>
        </w:rPr>
        <w:t xml:space="preserve">, spogliatoi e servizi annessi. Inoltre, la medesima concessione prevedeva la realizzazione di un piccolo alloggio del custode con sottostante deposito attrezzi e </w:t>
      </w:r>
      <w:r w:rsidRPr="0002217C">
        <w:rPr>
          <w:rFonts w:eastAsia="Times New Roman"/>
          <w:sz w:val="24"/>
          <w:szCs w:val="24"/>
        </w:rPr>
        <w:lastRenderedPageBreak/>
        <w:t xml:space="preserve">centrale termica non facenti parte dei beni annessi al </w:t>
      </w:r>
      <w:r w:rsidRPr="001032B6">
        <w:rPr>
          <w:rFonts w:eastAsia="Times New Roman"/>
          <w:sz w:val="24"/>
          <w:szCs w:val="24"/>
          <w:highlight w:val="black"/>
        </w:rPr>
        <w:t xml:space="preserve">Parco Termale </w:t>
      </w:r>
      <w:proofErr w:type="spellStart"/>
      <w:r w:rsidRPr="001032B6">
        <w:rPr>
          <w:rFonts w:eastAsia="Times New Roman"/>
          <w:sz w:val="24"/>
          <w:szCs w:val="24"/>
          <w:highlight w:val="black"/>
        </w:rPr>
        <w:t>Tropical</w:t>
      </w:r>
      <w:proofErr w:type="spellEnd"/>
      <w:r w:rsidRPr="001032B6">
        <w:rPr>
          <w:rFonts w:eastAsia="Times New Roman"/>
          <w:sz w:val="24"/>
          <w:szCs w:val="24"/>
          <w:highlight w:val="black"/>
        </w:rPr>
        <w:t>.</w:t>
      </w:r>
    </w:p>
    <w:p w:rsidR="00C81734" w:rsidRPr="0002217C" w:rsidRDefault="00A979B9">
      <w:pPr>
        <w:spacing w:after="73" w:line="259" w:lineRule="auto"/>
        <w:ind w:left="701" w:hanging="5"/>
        <w:rPr>
          <w:sz w:val="24"/>
          <w:szCs w:val="24"/>
        </w:rPr>
      </w:pPr>
      <w:r w:rsidRPr="0002217C">
        <w:rPr>
          <w:rFonts w:eastAsia="Times New Roman"/>
          <w:sz w:val="24"/>
          <w:szCs w:val="24"/>
        </w:rPr>
        <w:t>All'accesso ad atti si rinviene:</w:t>
      </w:r>
    </w:p>
    <w:p w:rsidR="00C81734" w:rsidRPr="0002217C" w:rsidRDefault="00A979B9">
      <w:pPr>
        <w:numPr>
          <w:ilvl w:val="1"/>
          <w:numId w:val="12"/>
        </w:numPr>
        <w:spacing w:after="41" w:line="251" w:lineRule="auto"/>
        <w:ind w:left="1400" w:right="14" w:hanging="346"/>
        <w:rPr>
          <w:sz w:val="24"/>
          <w:szCs w:val="24"/>
        </w:rPr>
      </w:pPr>
      <w:r w:rsidRPr="0002217C">
        <w:rPr>
          <w:rFonts w:eastAsia="Times New Roman"/>
          <w:sz w:val="24"/>
          <w:szCs w:val="24"/>
        </w:rPr>
        <w:t xml:space="preserve">Sequestro del fascicolo inerente </w:t>
      </w:r>
      <w:proofErr w:type="gramStart"/>
      <w:r w:rsidRPr="0002217C">
        <w:rPr>
          <w:rFonts w:eastAsia="Times New Roman"/>
          <w:sz w:val="24"/>
          <w:szCs w:val="24"/>
        </w:rPr>
        <w:t>la</w:t>
      </w:r>
      <w:proofErr w:type="gramEnd"/>
      <w:r w:rsidRPr="0002217C">
        <w:rPr>
          <w:rFonts w:eastAsia="Times New Roman"/>
          <w:sz w:val="24"/>
          <w:szCs w:val="24"/>
        </w:rPr>
        <w:t xml:space="preserve"> C.E. n. 28/82 ad opera del Pretore di Ischia in data 22/ 10/ 1985 (0956514-095524) ordinanza n. 1178/85 (095640), dissequestro del Tribunale n. 1213/88 del 15/03/ 1988 (095304) e restituzione fascicolo all' UTC di Serrara Fontana il 01/06/ 1989 (100458);</w:t>
      </w:r>
    </w:p>
    <w:p w:rsidR="00C81734" w:rsidRPr="0002217C" w:rsidRDefault="00A979B9">
      <w:pPr>
        <w:numPr>
          <w:ilvl w:val="1"/>
          <w:numId w:val="12"/>
        </w:numPr>
        <w:spacing w:after="41" w:line="251" w:lineRule="auto"/>
        <w:ind w:left="1400" w:right="14" w:hanging="346"/>
        <w:rPr>
          <w:sz w:val="24"/>
          <w:szCs w:val="24"/>
        </w:rPr>
      </w:pPr>
      <w:r w:rsidRPr="0002217C">
        <w:rPr>
          <w:rFonts w:eastAsia="Times New Roman"/>
          <w:sz w:val="24"/>
          <w:szCs w:val="24"/>
        </w:rPr>
        <w:t>Ricorso al TAR n. 1102/86 con sentenza del 03/06/2004 del TAR Campania 11,9136/2004 e decisione: RESPINTO.</w:t>
      </w:r>
    </w:p>
    <w:p w:rsidR="00C81734" w:rsidRPr="0002217C" w:rsidRDefault="00A979B9">
      <w:pPr>
        <w:numPr>
          <w:ilvl w:val="0"/>
          <w:numId w:val="12"/>
        </w:numPr>
        <w:spacing w:after="27" w:line="265" w:lineRule="auto"/>
        <w:ind w:right="7" w:hanging="446"/>
        <w:rPr>
          <w:sz w:val="24"/>
          <w:szCs w:val="24"/>
        </w:rPr>
      </w:pPr>
      <w:r w:rsidRPr="0002217C">
        <w:rPr>
          <w:rFonts w:eastAsia="Times New Roman"/>
          <w:sz w:val="24"/>
          <w:szCs w:val="24"/>
        </w:rPr>
        <w:t>Autorizzazione n. 8/84 del 08/03/ 1984 per la</w:t>
      </w:r>
    </w:p>
    <w:p w:rsidR="00C81734" w:rsidRPr="0002217C" w:rsidRDefault="00A979B9">
      <w:pPr>
        <w:ind w:left="696" w:right="14"/>
        <w:rPr>
          <w:sz w:val="24"/>
          <w:szCs w:val="24"/>
        </w:rPr>
      </w:pPr>
      <w:r w:rsidRPr="0002217C">
        <w:rPr>
          <w:rFonts w:eastAsia="Times New Roman"/>
          <w:sz w:val="24"/>
          <w:szCs w:val="24"/>
        </w:rPr>
        <w:t>realizzazione degli archi sui parapetti della piscina oggi "degli Oleandri".</w:t>
      </w:r>
    </w:p>
    <w:p w:rsidR="00C81734" w:rsidRPr="0002217C" w:rsidRDefault="00A979B9">
      <w:pPr>
        <w:numPr>
          <w:ilvl w:val="0"/>
          <w:numId w:val="12"/>
        </w:numPr>
        <w:spacing w:after="85"/>
        <w:ind w:right="7" w:hanging="446"/>
        <w:rPr>
          <w:sz w:val="24"/>
          <w:szCs w:val="24"/>
        </w:rPr>
      </w:pPr>
      <w:r w:rsidRPr="0002217C">
        <w:rPr>
          <w:rFonts w:eastAsia="Times New Roman"/>
          <w:sz w:val="24"/>
          <w:szCs w:val="24"/>
        </w:rPr>
        <w:t>Concessione Edilizia n. 63/85 del 09/04/ 1985 per la realizzazione di una copertura parziale a vetro ed archi sulla piscina circolare nella zona ristorante.</w:t>
      </w:r>
    </w:p>
    <w:p w:rsidR="00C81734" w:rsidRPr="0002217C" w:rsidRDefault="00A979B9">
      <w:pPr>
        <w:ind w:left="637" w:right="14" w:hanging="614"/>
        <w:rPr>
          <w:sz w:val="24"/>
          <w:szCs w:val="24"/>
        </w:rPr>
      </w:pPr>
      <w:r w:rsidRPr="0002217C">
        <w:rPr>
          <w:noProof/>
          <w:sz w:val="24"/>
          <w:szCs w:val="24"/>
        </w:rPr>
        <w:drawing>
          <wp:inline distT="0" distB="0" distL="0" distR="0">
            <wp:extent cx="6096" cy="9148"/>
            <wp:effectExtent l="0" t="0" r="0" b="0"/>
            <wp:docPr id="34790" name="Picture 34790"/>
            <wp:cNvGraphicFramePr/>
            <a:graphic xmlns:a="http://schemas.openxmlformats.org/drawingml/2006/main">
              <a:graphicData uri="http://schemas.openxmlformats.org/drawingml/2006/picture">
                <pic:pic xmlns:pic="http://schemas.openxmlformats.org/drawingml/2006/picture">
                  <pic:nvPicPr>
                    <pic:cNvPr id="34790" name="Picture 34790"/>
                    <pic:cNvPicPr/>
                  </pic:nvPicPr>
                  <pic:blipFill>
                    <a:blip r:embed="rId103"/>
                    <a:stretch>
                      <a:fillRect/>
                    </a:stretch>
                  </pic:blipFill>
                  <pic:spPr>
                    <a:xfrm>
                      <a:off x="0" y="0"/>
                      <a:ext cx="6096" cy="9148"/>
                    </a:xfrm>
                    <a:prstGeom prst="rect">
                      <a:avLst/>
                    </a:prstGeom>
                  </pic:spPr>
                </pic:pic>
              </a:graphicData>
            </a:graphic>
          </wp:inline>
        </w:drawing>
      </w:r>
      <w:r w:rsidRPr="0002217C">
        <w:rPr>
          <w:rFonts w:eastAsia="Times New Roman"/>
          <w:sz w:val="24"/>
          <w:szCs w:val="24"/>
        </w:rPr>
        <w:t xml:space="preserve"> 13. Concessione Edilizia n. 1/86 del 24/ 11/1986 per realizzazione celle frigo su </w:t>
      </w:r>
      <w:r w:rsidRPr="001032B6">
        <w:rPr>
          <w:rFonts w:eastAsia="Times New Roman"/>
          <w:sz w:val="24"/>
          <w:szCs w:val="24"/>
          <w:highlight w:val="black"/>
        </w:rPr>
        <w:t>via Ruffano</w:t>
      </w:r>
      <w:r w:rsidRPr="0002217C">
        <w:rPr>
          <w:rFonts w:eastAsia="Times New Roman"/>
          <w:sz w:val="24"/>
          <w:szCs w:val="24"/>
        </w:rPr>
        <w:t>.</w:t>
      </w:r>
    </w:p>
    <w:p w:rsidR="00C81734" w:rsidRDefault="00C81734">
      <w:pPr>
        <w:rPr>
          <w:sz w:val="24"/>
          <w:szCs w:val="24"/>
        </w:rPr>
      </w:pPr>
    </w:p>
    <w:p w:rsidR="00C81734" w:rsidRPr="0002217C" w:rsidRDefault="00A979B9">
      <w:pPr>
        <w:numPr>
          <w:ilvl w:val="0"/>
          <w:numId w:val="13"/>
        </w:numPr>
        <w:spacing w:after="97" w:line="376" w:lineRule="auto"/>
        <w:ind w:right="14" w:hanging="451"/>
        <w:rPr>
          <w:sz w:val="24"/>
          <w:szCs w:val="24"/>
        </w:rPr>
      </w:pPr>
      <w:r w:rsidRPr="0002217C">
        <w:rPr>
          <w:rFonts w:eastAsia="Times New Roman"/>
          <w:sz w:val="24"/>
          <w:szCs w:val="24"/>
        </w:rPr>
        <w:t xml:space="preserve">Autorizzazione n. 109/88 del 01/ 12/ 1988 per la realizzazione di un invaso di alimentazione di una piscina termale (in corrispondenza dell'attuale piscina idromassaggio Jacuzzi). </w:t>
      </w:r>
      <w:r w:rsidRPr="0002217C">
        <w:rPr>
          <w:noProof/>
          <w:sz w:val="24"/>
          <w:szCs w:val="24"/>
        </w:rPr>
        <w:drawing>
          <wp:inline distT="0" distB="0" distL="0" distR="0">
            <wp:extent cx="3048" cy="6098"/>
            <wp:effectExtent l="0" t="0" r="0" b="0"/>
            <wp:docPr id="36535" name="Picture 36535"/>
            <wp:cNvGraphicFramePr/>
            <a:graphic xmlns:a="http://schemas.openxmlformats.org/drawingml/2006/main">
              <a:graphicData uri="http://schemas.openxmlformats.org/drawingml/2006/picture">
                <pic:pic xmlns:pic="http://schemas.openxmlformats.org/drawingml/2006/picture">
                  <pic:nvPicPr>
                    <pic:cNvPr id="36535" name="Picture 36535"/>
                    <pic:cNvPicPr/>
                  </pic:nvPicPr>
                  <pic:blipFill>
                    <a:blip r:embed="rId104"/>
                    <a:stretch>
                      <a:fillRect/>
                    </a:stretch>
                  </pic:blipFill>
                  <pic:spPr>
                    <a:xfrm>
                      <a:off x="0" y="0"/>
                      <a:ext cx="3048" cy="6098"/>
                    </a:xfrm>
                    <a:prstGeom prst="rect">
                      <a:avLst/>
                    </a:prstGeom>
                  </pic:spPr>
                </pic:pic>
              </a:graphicData>
            </a:graphic>
          </wp:inline>
        </w:drawing>
      </w:r>
    </w:p>
    <w:p w:rsidR="00C81734" w:rsidRPr="0002217C" w:rsidRDefault="00A979B9">
      <w:pPr>
        <w:numPr>
          <w:ilvl w:val="0"/>
          <w:numId w:val="13"/>
        </w:numPr>
        <w:spacing w:after="3" w:line="265" w:lineRule="auto"/>
        <w:ind w:right="14" w:hanging="451"/>
        <w:rPr>
          <w:sz w:val="24"/>
          <w:szCs w:val="24"/>
        </w:rPr>
      </w:pPr>
      <w:r w:rsidRPr="0002217C">
        <w:rPr>
          <w:rFonts w:eastAsia="Times New Roman"/>
          <w:sz w:val="24"/>
          <w:szCs w:val="24"/>
        </w:rPr>
        <w:t>Ordinanza n. 36/98 del 24/03/ 1988 del Comune di</w:t>
      </w:r>
    </w:p>
    <w:p w:rsidR="00C81734" w:rsidRPr="0002217C" w:rsidRDefault="00A979B9">
      <w:pPr>
        <w:spacing w:after="170"/>
        <w:ind w:left="734" w:right="14"/>
        <w:rPr>
          <w:sz w:val="24"/>
          <w:szCs w:val="24"/>
        </w:rPr>
      </w:pPr>
      <w:r w:rsidRPr="001032B6">
        <w:rPr>
          <w:rFonts w:eastAsia="Times New Roman"/>
          <w:sz w:val="24"/>
          <w:szCs w:val="24"/>
          <w:highlight w:val="black"/>
        </w:rPr>
        <w:t>Serrara Fontana</w:t>
      </w:r>
      <w:r w:rsidRPr="0002217C">
        <w:rPr>
          <w:rFonts w:eastAsia="Times New Roman"/>
          <w:sz w:val="24"/>
          <w:szCs w:val="24"/>
        </w:rPr>
        <w:t xml:space="preserve"> su nota del 25/02/ 1988 n. 184 </w:t>
      </w:r>
      <w:proofErr w:type="gramStart"/>
      <w:r w:rsidRPr="0002217C">
        <w:rPr>
          <w:rFonts w:eastAsia="Times New Roman"/>
          <w:sz w:val="24"/>
          <w:szCs w:val="24"/>
        </w:rPr>
        <w:t>dell' ASL</w:t>
      </w:r>
      <w:proofErr w:type="gramEnd"/>
      <w:r w:rsidRPr="0002217C">
        <w:rPr>
          <w:rFonts w:eastAsia="Times New Roman"/>
          <w:sz w:val="24"/>
          <w:szCs w:val="24"/>
        </w:rPr>
        <w:t xml:space="preserve"> di NA/ 2, con la quale, preso atto che le piscine termali in uso sono in numero di nove e che l'autorizzazione allo scarico in mare n. 1785 del 27/05/ 1982 deve essere integrata, essendo cambiate le caratteristiche quantitative delle acque, ordina al Parco Termale di munirsi entro 60 giorni del certificato di abitabilità delle piscine non certificate e di integrare l'autorizzazione </w:t>
      </w:r>
      <w:r w:rsidRPr="0002217C">
        <w:rPr>
          <w:rFonts w:eastAsia="Times New Roman"/>
          <w:sz w:val="24"/>
          <w:szCs w:val="24"/>
        </w:rPr>
        <w:lastRenderedPageBreak/>
        <w:t>allo scarico in mare in relazione alle suddette piscine.</w:t>
      </w:r>
    </w:p>
    <w:p w:rsidR="00C81734" w:rsidRPr="0002217C" w:rsidRDefault="00A979B9">
      <w:pPr>
        <w:numPr>
          <w:ilvl w:val="0"/>
          <w:numId w:val="13"/>
        </w:numPr>
        <w:ind w:right="14" w:hanging="451"/>
        <w:rPr>
          <w:sz w:val="24"/>
          <w:szCs w:val="24"/>
        </w:rPr>
      </w:pPr>
      <w:r w:rsidRPr="0002217C">
        <w:rPr>
          <w:noProof/>
          <w:sz w:val="24"/>
          <w:szCs w:val="24"/>
        </w:rPr>
        <w:drawing>
          <wp:anchor distT="0" distB="0" distL="114300" distR="114300" simplePos="0" relativeHeight="251717632" behindDoc="0" locked="0" layoutInCell="1" allowOverlap="0">
            <wp:simplePos x="0" y="0"/>
            <wp:positionH relativeFrom="page">
              <wp:posOffset>6537960</wp:posOffset>
            </wp:positionH>
            <wp:positionV relativeFrom="page">
              <wp:posOffset>1307965</wp:posOffset>
            </wp:positionV>
            <wp:extent cx="6096" cy="9147"/>
            <wp:effectExtent l="0" t="0" r="0" b="0"/>
            <wp:wrapSquare wrapText="bothSides"/>
            <wp:docPr id="36533" name="Picture 36533"/>
            <wp:cNvGraphicFramePr/>
            <a:graphic xmlns:a="http://schemas.openxmlformats.org/drawingml/2006/main">
              <a:graphicData uri="http://schemas.openxmlformats.org/drawingml/2006/picture">
                <pic:pic xmlns:pic="http://schemas.openxmlformats.org/drawingml/2006/picture">
                  <pic:nvPicPr>
                    <pic:cNvPr id="36533" name="Picture 36533"/>
                    <pic:cNvPicPr/>
                  </pic:nvPicPr>
                  <pic:blipFill>
                    <a:blip r:embed="rId105"/>
                    <a:stretch>
                      <a:fillRect/>
                    </a:stretch>
                  </pic:blipFill>
                  <pic:spPr>
                    <a:xfrm>
                      <a:off x="0" y="0"/>
                      <a:ext cx="6096" cy="9147"/>
                    </a:xfrm>
                    <a:prstGeom prst="rect">
                      <a:avLst/>
                    </a:prstGeom>
                  </pic:spPr>
                </pic:pic>
              </a:graphicData>
            </a:graphic>
          </wp:anchor>
        </w:drawing>
      </w:r>
      <w:r w:rsidRPr="0002217C">
        <w:rPr>
          <w:noProof/>
          <w:sz w:val="24"/>
          <w:szCs w:val="24"/>
        </w:rPr>
        <w:drawing>
          <wp:anchor distT="0" distB="0" distL="114300" distR="114300" simplePos="0" relativeHeight="251718656" behindDoc="0" locked="0" layoutInCell="1" allowOverlap="0">
            <wp:simplePos x="0" y="0"/>
            <wp:positionH relativeFrom="page">
              <wp:posOffset>6288024</wp:posOffset>
            </wp:positionH>
            <wp:positionV relativeFrom="page">
              <wp:posOffset>1567119</wp:posOffset>
            </wp:positionV>
            <wp:extent cx="6096" cy="6098"/>
            <wp:effectExtent l="0" t="0" r="0" b="0"/>
            <wp:wrapSquare wrapText="bothSides"/>
            <wp:docPr id="36534" name="Picture 36534"/>
            <wp:cNvGraphicFramePr/>
            <a:graphic xmlns:a="http://schemas.openxmlformats.org/drawingml/2006/main">
              <a:graphicData uri="http://schemas.openxmlformats.org/drawingml/2006/picture">
                <pic:pic xmlns:pic="http://schemas.openxmlformats.org/drawingml/2006/picture">
                  <pic:nvPicPr>
                    <pic:cNvPr id="36534" name="Picture 36534"/>
                    <pic:cNvPicPr/>
                  </pic:nvPicPr>
                  <pic:blipFill>
                    <a:blip r:embed="rId106"/>
                    <a:stretch>
                      <a:fillRect/>
                    </a:stretch>
                  </pic:blipFill>
                  <pic:spPr>
                    <a:xfrm>
                      <a:off x="0" y="0"/>
                      <a:ext cx="6096" cy="6098"/>
                    </a:xfrm>
                    <a:prstGeom prst="rect">
                      <a:avLst/>
                    </a:prstGeom>
                  </pic:spPr>
                </pic:pic>
              </a:graphicData>
            </a:graphic>
          </wp:anchor>
        </w:drawing>
      </w:r>
      <w:r w:rsidRPr="0002217C">
        <w:rPr>
          <w:noProof/>
          <w:sz w:val="24"/>
          <w:szCs w:val="24"/>
        </w:rPr>
        <w:drawing>
          <wp:anchor distT="0" distB="0" distL="114300" distR="114300" simplePos="0" relativeHeight="251719680" behindDoc="0" locked="0" layoutInCell="1" allowOverlap="0">
            <wp:simplePos x="0" y="0"/>
            <wp:positionH relativeFrom="page">
              <wp:posOffset>6501384</wp:posOffset>
            </wp:positionH>
            <wp:positionV relativeFrom="page">
              <wp:posOffset>6768490</wp:posOffset>
            </wp:positionV>
            <wp:extent cx="6097" cy="9147"/>
            <wp:effectExtent l="0" t="0" r="0" b="0"/>
            <wp:wrapSquare wrapText="bothSides"/>
            <wp:docPr id="36536" name="Picture 36536"/>
            <wp:cNvGraphicFramePr/>
            <a:graphic xmlns:a="http://schemas.openxmlformats.org/drawingml/2006/main">
              <a:graphicData uri="http://schemas.openxmlformats.org/drawingml/2006/picture">
                <pic:pic xmlns:pic="http://schemas.openxmlformats.org/drawingml/2006/picture">
                  <pic:nvPicPr>
                    <pic:cNvPr id="36536" name="Picture 36536"/>
                    <pic:cNvPicPr/>
                  </pic:nvPicPr>
                  <pic:blipFill>
                    <a:blip r:embed="rId107"/>
                    <a:stretch>
                      <a:fillRect/>
                    </a:stretch>
                  </pic:blipFill>
                  <pic:spPr>
                    <a:xfrm>
                      <a:off x="0" y="0"/>
                      <a:ext cx="6097" cy="9147"/>
                    </a:xfrm>
                    <a:prstGeom prst="rect">
                      <a:avLst/>
                    </a:prstGeom>
                  </pic:spPr>
                </pic:pic>
              </a:graphicData>
            </a:graphic>
          </wp:anchor>
        </w:drawing>
      </w:r>
      <w:r w:rsidRPr="0002217C">
        <w:rPr>
          <w:noProof/>
          <w:sz w:val="24"/>
          <w:szCs w:val="24"/>
        </w:rPr>
        <w:drawing>
          <wp:anchor distT="0" distB="0" distL="114300" distR="114300" simplePos="0" relativeHeight="251720704" behindDoc="0" locked="0" layoutInCell="1" allowOverlap="0">
            <wp:simplePos x="0" y="0"/>
            <wp:positionH relativeFrom="page">
              <wp:posOffset>6348984</wp:posOffset>
            </wp:positionH>
            <wp:positionV relativeFrom="page">
              <wp:posOffset>8811233</wp:posOffset>
            </wp:positionV>
            <wp:extent cx="6096" cy="9147"/>
            <wp:effectExtent l="0" t="0" r="0" b="0"/>
            <wp:wrapSquare wrapText="bothSides"/>
            <wp:docPr id="36537" name="Picture 36537"/>
            <wp:cNvGraphicFramePr/>
            <a:graphic xmlns:a="http://schemas.openxmlformats.org/drawingml/2006/main">
              <a:graphicData uri="http://schemas.openxmlformats.org/drawingml/2006/picture">
                <pic:pic xmlns:pic="http://schemas.openxmlformats.org/drawingml/2006/picture">
                  <pic:nvPicPr>
                    <pic:cNvPr id="36537" name="Picture 36537"/>
                    <pic:cNvPicPr/>
                  </pic:nvPicPr>
                  <pic:blipFill>
                    <a:blip r:embed="rId108"/>
                    <a:stretch>
                      <a:fillRect/>
                    </a:stretch>
                  </pic:blipFill>
                  <pic:spPr>
                    <a:xfrm>
                      <a:off x="0" y="0"/>
                      <a:ext cx="6096" cy="9147"/>
                    </a:xfrm>
                    <a:prstGeom prst="rect">
                      <a:avLst/>
                    </a:prstGeom>
                  </pic:spPr>
                </pic:pic>
              </a:graphicData>
            </a:graphic>
          </wp:anchor>
        </w:drawing>
      </w:r>
      <w:r w:rsidRPr="0002217C">
        <w:rPr>
          <w:noProof/>
          <w:sz w:val="24"/>
          <w:szCs w:val="24"/>
        </w:rPr>
        <w:drawing>
          <wp:anchor distT="0" distB="0" distL="114300" distR="114300" simplePos="0" relativeHeight="251721728" behindDoc="0" locked="0" layoutInCell="1" allowOverlap="0">
            <wp:simplePos x="0" y="0"/>
            <wp:positionH relativeFrom="page">
              <wp:posOffset>6257544</wp:posOffset>
            </wp:positionH>
            <wp:positionV relativeFrom="page">
              <wp:posOffset>8832575</wp:posOffset>
            </wp:positionV>
            <wp:extent cx="3048" cy="9146"/>
            <wp:effectExtent l="0" t="0" r="0" b="0"/>
            <wp:wrapSquare wrapText="bothSides"/>
            <wp:docPr id="36538" name="Picture 36538"/>
            <wp:cNvGraphicFramePr/>
            <a:graphic xmlns:a="http://schemas.openxmlformats.org/drawingml/2006/main">
              <a:graphicData uri="http://schemas.openxmlformats.org/drawingml/2006/picture">
                <pic:pic xmlns:pic="http://schemas.openxmlformats.org/drawingml/2006/picture">
                  <pic:nvPicPr>
                    <pic:cNvPr id="36538" name="Picture 36538"/>
                    <pic:cNvPicPr/>
                  </pic:nvPicPr>
                  <pic:blipFill>
                    <a:blip r:embed="rId109"/>
                    <a:stretch>
                      <a:fillRect/>
                    </a:stretch>
                  </pic:blipFill>
                  <pic:spPr>
                    <a:xfrm>
                      <a:off x="0" y="0"/>
                      <a:ext cx="3048" cy="9146"/>
                    </a:xfrm>
                    <a:prstGeom prst="rect">
                      <a:avLst/>
                    </a:prstGeom>
                  </pic:spPr>
                </pic:pic>
              </a:graphicData>
            </a:graphic>
          </wp:anchor>
        </w:drawing>
      </w:r>
      <w:r w:rsidRPr="0002217C">
        <w:rPr>
          <w:rFonts w:eastAsia="Times New Roman"/>
          <w:sz w:val="24"/>
          <w:szCs w:val="24"/>
        </w:rPr>
        <w:t xml:space="preserve">Ordinanza n. 08/15 del 13/03/2015 del </w:t>
      </w:r>
      <w:r w:rsidRPr="001032B6">
        <w:rPr>
          <w:rFonts w:eastAsia="Times New Roman"/>
          <w:sz w:val="24"/>
          <w:szCs w:val="24"/>
          <w:highlight w:val="black"/>
        </w:rPr>
        <w:t>Comune di Serrara Fontana</w:t>
      </w:r>
      <w:r w:rsidRPr="0002217C">
        <w:rPr>
          <w:rFonts w:eastAsia="Times New Roman"/>
          <w:sz w:val="24"/>
          <w:szCs w:val="24"/>
        </w:rPr>
        <w:t xml:space="preserve"> per l'eliminazione del pericolo derivante da caduta del materiale dal costone presente sul tratto di strada via </w:t>
      </w:r>
      <w:proofErr w:type="spellStart"/>
      <w:r w:rsidRPr="001032B6">
        <w:rPr>
          <w:rFonts w:eastAsia="Times New Roman"/>
          <w:sz w:val="24"/>
          <w:szCs w:val="24"/>
          <w:highlight w:val="black"/>
        </w:rPr>
        <w:t>Prov.le</w:t>
      </w:r>
      <w:proofErr w:type="spellEnd"/>
      <w:r w:rsidRPr="001032B6">
        <w:rPr>
          <w:rFonts w:eastAsia="Times New Roman"/>
          <w:sz w:val="24"/>
          <w:szCs w:val="24"/>
          <w:highlight w:val="black"/>
        </w:rPr>
        <w:t xml:space="preserve"> Succhivo/Sant' Angelo</w:t>
      </w:r>
      <w:r w:rsidRPr="0002217C">
        <w:rPr>
          <w:rFonts w:eastAsia="Times New Roman"/>
          <w:sz w:val="24"/>
          <w:szCs w:val="24"/>
        </w:rPr>
        <w:t>, cui ha fatto seguito certificato di collaudo e SCIA prot. n. 471 del 21/01/2016 per lavori di sostituzione ed integrazione della rete di contenimento pendio.</w:t>
      </w:r>
    </w:p>
    <w:p w:rsidR="00C81734" w:rsidRPr="0002217C" w:rsidRDefault="00A979B9">
      <w:pPr>
        <w:numPr>
          <w:ilvl w:val="0"/>
          <w:numId w:val="13"/>
        </w:numPr>
        <w:ind w:right="14" w:hanging="451"/>
        <w:rPr>
          <w:sz w:val="24"/>
          <w:szCs w:val="24"/>
        </w:rPr>
      </w:pPr>
      <w:r w:rsidRPr="0002217C">
        <w:rPr>
          <w:rFonts w:eastAsia="Times New Roman"/>
          <w:sz w:val="24"/>
          <w:szCs w:val="24"/>
        </w:rPr>
        <w:t xml:space="preserve">Ordinanza n. 02/18 del 30/01/2018 del Comune di </w:t>
      </w:r>
      <w:r w:rsidRPr="001032B6">
        <w:rPr>
          <w:rFonts w:eastAsia="Times New Roman"/>
          <w:sz w:val="24"/>
          <w:szCs w:val="24"/>
          <w:highlight w:val="black"/>
        </w:rPr>
        <w:t>Serrara Fontana</w:t>
      </w:r>
      <w:r w:rsidRPr="0002217C">
        <w:rPr>
          <w:rFonts w:eastAsia="Times New Roman"/>
          <w:sz w:val="24"/>
          <w:szCs w:val="24"/>
        </w:rPr>
        <w:t xml:space="preserve"> per l'eliminazione del pericolo derivante da caduta del materiale dal costone presente sul tratto di strada via </w:t>
      </w:r>
      <w:proofErr w:type="spellStart"/>
      <w:r w:rsidRPr="001032B6">
        <w:rPr>
          <w:rFonts w:eastAsia="Times New Roman"/>
          <w:sz w:val="24"/>
          <w:szCs w:val="24"/>
          <w:highlight w:val="black"/>
        </w:rPr>
        <w:t>Prov.le</w:t>
      </w:r>
      <w:proofErr w:type="spellEnd"/>
      <w:r w:rsidRPr="0002217C">
        <w:rPr>
          <w:rFonts w:eastAsia="Times New Roman"/>
          <w:sz w:val="24"/>
          <w:szCs w:val="24"/>
        </w:rPr>
        <w:t xml:space="preserve"> </w:t>
      </w:r>
      <w:r w:rsidRPr="001032B6">
        <w:rPr>
          <w:rFonts w:eastAsia="Times New Roman"/>
          <w:sz w:val="24"/>
          <w:szCs w:val="24"/>
          <w:highlight w:val="black"/>
        </w:rPr>
        <w:t>Succhivo/Sant' Angelo</w:t>
      </w:r>
      <w:r w:rsidRPr="0002217C">
        <w:rPr>
          <w:rFonts w:eastAsia="Times New Roman"/>
          <w:sz w:val="24"/>
          <w:szCs w:val="24"/>
        </w:rPr>
        <w:t>, cui ha fatto seguito certificato di collaudo e SCIA prot. n. 42258 del 09/03/2018 per lavori di sostituzione ed integrazione della rete di contenimento pendio.</w:t>
      </w:r>
    </w:p>
    <w:p w:rsidR="00C81734" w:rsidRPr="0002217C" w:rsidRDefault="00A979B9">
      <w:pPr>
        <w:numPr>
          <w:ilvl w:val="0"/>
          <w:numId w:val="13"/>
        </w:numPr>
        <w:spacing w:after="27" w:line="265" w:lineRule="auto"/>
        <w:ind w:right="14" w:hanging="451"/>
        <w:rPr>
          <w:sz w:val="24"/>
          <w:szCs w:val="24"/>
        </w:rPr>
      </w:pPr>
      <w:r w:rsidRPr="0002217C">
        <w:rPr>
          <w:rFonts w:eastAsia="Times New Roman"/>
          <w:sz w:val="24"/>
          <w:szCs w:val="24"/>
        </w:rPr>
        <w:t>Condoni Edilizi (Allegato n. 8):</w:t>
      </w:r>
    </w:p>
    <w:p w:rsidR="00C81734" w:rsidRPr="0002217C" w:rsidRDefault="00A979B9">
      <w:pPr>
        <w:spacing w:after="53" w:line="265" w:lineRule="auto"/>
        <w:ind w:left="1450" w:hanging="365"/>
        <w:rPr>
          <w:sz w:val="24"/>
          <w:szCs w:val="24"/>
        </w:rPr>
      </w:pPr>
      <w:r w:rsidRPr="0002217C">
        <w:rPr>
          <w:rFonts w:eastAsia="Times New Roman"/>
          <w:sz w:val="24"/>
          <w:szCs w:val="24"/>
        </w:rPr>
        <w:t xml:space="preserve">&gt; Istanza di condono L. 47/85 n.6844 del 30/09/ 1986 </w:t>
      </w:r>
      <w:r w:rsidRPr="0002217C">
        <w:rPr>
          <w:noProof/>
          <w:sz w:val="24"/>
          <w:szCs w:val="24"/>
        </w:rPr>
        <w:drawing>
          <wp:inline distT="0" distB="0" distL="0" distR="0">
            <wp:extent cx="97536" cy="94515"/>
            <wp:effectExtent l="0" t="0" r="0" b="0"/>
            <wp:docPr id="36539" name="Picture 36539"/>
            <wp:cNvGraphicFramePr/>
            <a:graphic xmlns:a="http://schemas.openxmlformats.org/drawingml/2006/main">
              <a:graphicData uri="http://schemas.openxmlformats.org/drawingml/2006/picture">
                <pic:pic xmlns:pic="http://schemas.openxmlformats.org/drawingml/2006/picture">
                  <pic:nvPicPr>
                    <pic:cNvPr id="36539" name="Picture 36539"/>
                    <pic:cNvPicPr/>
                  </pic:nvPicPr>
                  <pic:blipFill>
                    <a:blip r:embed="rId110"/>
                    <a:stretch>
                      <a:fillRect/>
                    </a:stretch>
                  </pic:blipFill>
                  <pic:spPr>
                    <a:xfrm>
                      <a:off x="0" y="0"/>
                      <a:ext cx="97536" cy="94515"/>
                    </a:xfrm>
                    <a:prstGeom prst="rect">
                      <a:avLst/>
                    </a:prstGeom>
                  </pic:spPr>
                </pic:pic>
              </a:graphicData>
            </a:graphic>
          </wp:inline>
        </w:drawing>
      </w:r>
      <w:r w:rsidRPr="0002217C">
        <w:rPr>
          <w:rFonts w:eastAsia="Times New Roman"/>
          <w:sz w:val="24"/>
          <w:szCs w:val="24"/>
        </w:rPr>
        <w:t xml:space="preserve"> </w:t>
      </w:r>
      <w:proofErr w:type="spellStart"/>
      <w:r w:rsidRPr="0002217C">
        <w:rPr>
          <w:rFonts w:eastAsia="Times New Roman"/>
          <w:sz w:val="24"/>
          <w:szCs w:val="24"/>
        </w:rPr>
        <w:t>Mod</w:t>
      </w:r>
      <w:proofErr w:type="spellEnd"/>
      <w:r w:rsidRPr="0002217C">
        <w:rPr>
          <w:rFonts w:eastAsia="Times New Roman"/>
          <w:sz w:val="24"/>
          <w:szCs w:val="24"/>
        </w:rPr>
        <w:t>. D (Tipologie di abuso n. 1) n. 0726023912/1 per 46,98 mq — oblazione dovuta L. 558.122</w:t>
      </w:r>
    </w:p>
    <w:p w:rsidR="00C81734" w:rsidRPr="0002217C" w:rsidRDefault="00A979B9">
      <w:pPr>
        <w:ind w:left="23" w:right="14" w:firstLine="1430"/>
        <w:rPr>
          <w:sz w:val="24"/>
          <w:szCs w:val="24"/>
        </w:rPr>
      </w:pPr>
      <w:r w:rsidRPr="0002217C">
        <w:rPr>
          <w:rFonts w:eastAsia="Times New Roman"/>
          <w:sz w:val="24"/>
          <w:szCs w:val="24"/>
          <w:vertAlign w:val="superscript"/>
        </w:rPr>
        <w:t>v</w:t>
      </w:r>
      <w:r w:rsidRPr="0002217C">
        <w:rPr>
          <w:rFonts w:eastAsia="Times New Roman"/>
          <w:sz w:val="24"/>
          <w:szCs w:val="24"/>
        </w:rPr>
        <w:t xml:space="preserve">/ </w:t>
      </w:r>
      <w:proofErr w:type="spellStart"/>
      <w:r w:rsidRPr="0002217C">
        <w:rPr>
          <w:rFonts w:eastAsia="Times New Roman"/>
          <w:sz w:val="24"/>
          <w:szCs w:val="24"/>
        </w:rPr>
        <w:t>Mod</w:t>
      </w:r>
      <w:proofErr w:type="spellEnd"/>
      <w:r w:rsidRPr="0002217C">
        <w:rPr>
          <w:rFonts w:eastAsia="Times New Roman"/>
          <w:sz w:val="24"/>
          <w:szCs w:val="24"/>
        </w:rPr>
        <w:t xml:space="preserve">. D (Tipologie di abuso n. 1) n. 0726023912/2 per 15,87 mq — oblazione dovuta L. 188.536 </w:t>
      </w:r>
      <w:r w:rsidRPr="0002217C">
        <w:rPr>
          <w:rFonts w:eastAsia="Times New Roman"/>
          <w:sz w:val="24"/>
          <w:szCs w:val="24"/>
          <w:vertAlign w:val="superscript"/>
        </w:rPr>
        <w:t>v</w:t>
      </w:r>
      <w:r w:rsidRPr="0002217C">
        <w:rPr>
          <w:rFonts w:eastAsia="Times New Roman"/>
          <w:sz w:val="24"/>
          <w:szCs w:val="24"/>
        </w:rPr>
        <w:t xml:space="preserve">/ </w:t>
      </w:r>
      <w:proofErr w:type="spellStart"/>
      <w:r w:rsidRPr="0002217C">
        <w:rPr>
          <w:rFonts w:eastAsia="Times New Roman"/>
          <w:sz w:val="24"/>
          <w:szCs w:val="24"/>
        </w:rPr>
        <w:t>Mod</w:t>
      </w:r>
      <w:proofErr w:type="spellEnd"/>
      <w:r w:rsidRPr="0002217C">
        <w:rPr>
          <w:rFonts w:eastAsia="Times New Roman"/>
          <w:sz w:val="24"/>
          <w:szCs w:val="24"/>
        </w:rPr>
        <w:t xml:space="preserve">. D (Tipologie di abuso n. 1) n. 0726023912/3 per 71,64 mq — oblazione dovuta L. 851.083 </w:t>
      </w:r>
      <w:r w:rsidRPr="0002217C">
        <w:rPr>
          <w:rFonts w:eastAsia="Times New Roman"/>
          <w:sz w:val="24"/>
          <w:szCs w:val="24"/>
          <w:vertAlign w:val="superscript"/>
        </w:rPr>
        <w:t>v</w:t>
      </w:r>
      <w:r w:rsidRPr="0002217C">
        <w:rPr>
          <w:rFonts w:eastAsia="Times New Roman"/>
          <w:sz w:val="24"/>
          <w:szCs w:val="24"/>
        </w:rPr>
        <w:t xml:space="preserve">/ </w:t>
      </w:r>
      <w:proofErr w:type="spellStart"/>
      <w:r w:rsidRPr="0002217C">
        <w:rPr>
          <w:rFonts w:eastAsia="Times New Roman"/>
          <w:sz w:val="24"/>
          <w:szCs w:val="24"/>
        </w:rPr>
        <w:t>Mod</w:t>
      </w:r>
      <w:proofErr w:type="spellEnd"/>
      <w:r w:rsidRPr="0002217C">
        <w:rPr>
          <w:rFonts w:eastAsia="Times New Roman"/>
          <w:sz w:val="24"/>
          <w:szCs w:val="24"/>
        </w:rPr>
        <w:t xml:space="preserve">. D (Tipologie di abuso n. 4) n. 0726023912/4 per 77, 12 mq — oblazione dovuta L. 203.597 </w:t>
      </w:r>
      <w:r w:rsidRPr="0002217C">
        <w:rPr>
          <w:rFonts w:eastAsia="Times New Roman"/>
          <w:sz w:val="24"/>
          <w:szCs w:val="24"/>
          <w:vertAlign w:val="superscript"/>
        </w:rPr>
        <w:t>v</w:t>
      </w:r>
      <w:r w:rsidRPr="0002217C">
        <w:rPr>
          <w:rFonts w:eastAsia="Times New Roman"/>
          <w:sz w:val="24"/>
          <w:szCs w:val="24"/>
        </w:rPr>
        <w:t xml:space="preserve">/ </w:t>
      </w:r>
      <w:proofErr w:type="spellStart"/>
      <w:r w:rsidRPr="0002217C">
        <w:rPr>
          <w:rFonts w:eastAsia="Times New Roman"/>
          <w:sz w:val="24"/>
          <w:szCs w:val="24"/>
        </w:rPr>
        <w:t>Mod</w:t>
      </w:r>
      <w:proofErr w:type="spellEnd"/>
      <w:r w:rsidRPr="0002217C">
        <w:rPr>
          <w:rFonts w:eastAsia="Times New Roman"/>
          <w:sz w:val="24"/>
          <w:szCs w:val="24"/>
        </w:rPr>
        <w:t>. D (Tipologie di abuso n. 4) n. 0726023912/5 per 153,71 mq — oblazione dovuta L. 405.794 per un totale di 365,32 mq — ed oblazione dovuta totale di L.</w:t>
      </w:r>
    </w:p>
    <w:p w:rsidR="00C81734" w:rsidRPr="0002217C" w:rsidRDefault="00A979B9">
      <w:pPr>
        <w:ind w:left="23" w:right="14"/>
        <w:rPr>
          <w:sz w:val="24"/>
          <w:szCs w:val="24"/>
        </w:rPr>
      </w:pPr>
      <w:r w:rsidRPr="0002217C">
        <w:rPr>
          <w:rFonts w:eastAsia="Times New Roman"/>
          <w:sz w:val="24"/>
          <w:szCs w:val="24"/>
        </w:rPr>
        <w:t>2.472.000.</w:t>
      </w:r>
    </w:p>
    <w:p w:rsidR="00C81734" w:rsidRPr="0002217C" w:rsidRDefault="00A979B9">
      <w:pPr>
        <w:spacing w:after="109"/>
        <w:ind w:left="1474" w:right="14" w:hanging="970"/>
        <w:rPr>
          <w:sz w:val="24"/>
          <w:szCs w:val="24"/>
        </w:rPr>
      </w:pPr>
      <w:r w:rsidRPr="0002217C">
        <w:rPr>
          <w:rFonts w:eastAsia="Times New Roman"/>
          <w:sz w:val="24"/>
          <w:szCs w:val="24"/>
        </w:rPr>
        <w:t xml:space="preserve">11. Istanza di condono L. 47/85 n. 4554 del 30/06/1987 </w:t>
      </w:r>
      <w:r w:rsidRPr="0002217C">
        <w:rPr>
          <w:rFonts w:eastAsia="Times New Roman"/>
          <w:sz w:val="24"/>
          <w:szCs w:val="24"/>
          <w:vertAlign w:val="superscript"/>
        </w:rPr>
        <w:t>v</w:t>
      </w:r>
      <w:r w:rsidRPr="0002217C">
        <w:rPr>
          <w:rFonts w:eastAsia="Times New Roman"/>
          <w:sz w:val="24"/>
          <w:szCs w:val="24"/>
        </w:rPr>
        <w:t xml:space="preserve">/ </w:t>
      </w:r>
      <w:proofErr w:type="spellStart"/>
      <w:r w:rsidRPr="0002217C">
        <w:rPr>
          <w:rFonts w:eastAsia="Times New Roman"/>
          <w:sz w:val="24"/>
          <w:szCs w:val="24"/>
        </w:rPr>
        <w:t>Mod</w:t>
      </w:r>
      <w:proofErr w:type="spellEnd"/>
      <w:r w:rsidRPr="0002217C">
        <w:rPr>
          <w:rFonts w:eastAsia="Times New Roman"/>
          <w:sz w:val="24"/>
          <w:szCs w:val="24"/>
        </w:rPr>
        <w:t>. D (Tipologie di abuso da n. 1 a n. 7) n. 0063686811 ad integrazione per 54 mq — oblazione dovuta L. 142.560</w:t>
      </w:r>
    </w:p>
    <w:p w:rsidR="00C81734" w:rsidRPr="0002217C" w:rsidRDefault="00A979B9">
      <w:pPr>
        <w:ind w:left="23" w:right="14"/>
        <w:rPr>
          <w:sz w:val="24"/>
          <w:szCs w:val="24"/>
        </w:rPr>
      </w:pPr>
      <w:r w:rsidRPr="0002217C">
        <w:rPr>
          <w:rFonts w:eastAsia="Times New Roman"/>
          <w:sz w:val="24"/>
          <w:szCs w:val="24"/>
        </w:rPr>
        <w:lastRenderedPageBreak/>
        <w:t>Ad oggi risultano i seguenti versamenti di oblazioni per un totale di</w:t>
      </w:r>
    </w:p>
    <w:p w:rsidR="00C81734" w:rsidRPr="0002217C" w:rsidRDefault="00A979B9">
      <w:pPr>
        <w:ind w:left="23" w:right="14"/>
        <w:rPr>
          <w:sz w:val="24"/>
          <w:szCs w:val="24"/>
        </w:rPr>
      </w:pPr>
      <w:r w:rsidRPr="0002217C">
        <w:rPr>
          <w:rFonts w:eastAsia="Times New Roman"/>
          <w:sz w:val="24"/>
          <w:szCs w:val="24"/>
        </w:rPr>
        <w:t>L. 1.869.000:</w:t>
      </w:r>
    </w:p>
    <w:p w:rsidR="00C81734" w:rsidRPr="0002217C" w:rsidRDefault="00A979B9">
      <w:pPr>
        <w:spacing w:after="45" w:line="259" w:lineRule="auto"/>
        <w:ind w:left="144" w:hanging="10"/>
        <w:jc w:val="center"/>
        <w:rPr>
          <w:sz w:val="24"/>
          <w:szCs w:val="24"/>
        </w:rPr>
      </w:pPr>
      <w:r w:rsidRPr="0002217C">
        <w:rPr>
          <w:noProof/>
          <w:sz w:val="24"/>
          <w:szCs w:val="24"/>
        </w:rPr>
        <w:drawing>
          <wp:anchor distT="0" distB="0" distL="114300" distR="114300" simplePos="0" relativeHeight="251722752" behindDoc="0" locked="0" layoutInCell="1" allowOverlap="0">
            <wp:simplePos x="0" y="0"/>
            <wp:positionH relativeFrom="page">
              <wp:posOffset>6321553</wp:posOffset>
            </wp:positionH>
            <wp:positionV relativeFrom="page">
              <wp:posOffset>8731962</wp:posOffset>
            </wp:positionV>
            <wp:extent cx="6096" cy="9147"/>
            <wp:effectExtent l="0" t="0" r="0" b="0"/>
            <wp:wrapSquare wrapText="bothSides"/>
            <wp:docPr id="38522" name="Picture 38522"/>
            <wp:cNvGraphicFramePr/>
            <a:graphic xmlns:a="http://schemas.openxmlformats.org/drawingml/2006/main">
              <a:graphicData uri="http://schemas.openxmlformats.org/drawingml/2006/picture">
                <pic:pic xmlns:pic="http://schemas.openxmlformats.org/drawingml/2006/picture">
                  <pic:nvPicPr>
                    <pic:cNvPr id="38522" name="Picture 38522"/>
                    <pic:cNvPicPr/>
                  </pic:nvPicPr>
                  <pic:blipFill>
                    <a:blip r:embed="rId111"/>
                    <a:stretch>
                      <a:fillRect/>
                    </a:stretch>
                  </pic:blipFill>
                  <pic:spPr>
                    <a:xfrm>
                      <a:off x="0" y="0"/>
                      <a:ext cx="6096" cy="9147"/>
                    </a:xfrm>
                    <a:prstGeom prst="rect">
                      <a:avLst/>
                    </a:prstGeom>
                  </pic:spPr>
                </pic:pic>
              </a:graphicData>
            </a:graphic>
          </wp:anchor>
        </w:drawing>
      </w:r>
      <w:r w:rsidRPr="0002217C">
        <w:rPr>
          <w:rFonts w:eastAsia="Times New Roman"/>
          <w:sz w:val="24"/>
          <w:szCs w:val="24"/>
        </w:rPr>
        <w:t>1. Lire 824.000 del 30/09/ 1986 — relativo alla pratica 6844/86</w:t>
      </w:r>
    </w:p>
    <w:p w:rsidR="00C81734" w:rsidRPr="0002217C" w:rsidRDefault="00A979B9">
      <w:pPr>
        <w:pStyle w:val="Titolo2"/>
        <w:spacing w:after="0"/>
        <w:ind w:left="120"/>
        <w:jc w:val="center"/>
        <w:rPr>
          <w:rFonts w:ascii="Courier New" w:hAnsi="Courier New" w:cs="Courier New"/>
          <w:sz w:val="24"/>
          <w:szCs w:val="24"/>
        </w:rPr>
      </w:pPr>
      <w:r w:rsidRPr="0002217C">
        <w:rPr>
          <w:rFonts w:ascii="Courier New" w:hAnsi="Courier New" w:cs="Courier New"/>
          <w:sz w:val="24"/>
          <w:szCs w:val="24"/>
        </w:rPr>
        <w:t>2. Lire 851.000 del 27/01/1987 - relativo alla pratica 6844/86</w:t>
      </w:r>
    </w:p>
    <w:p w:rsidR="00C81734" w:rsidRPr="0002217C" w:rsidRDefault="00A979B9">
      <w:pPr>
        <w:spacing w:after="3" w:line="259" w:lineRule="auto"/>
        <w:ind w:left="144" w:right="29" w:hanging="10"/>
        <w:jc w:val="center"/>
        <w:rPr>
          <w:sz w:val="24"/>
          <w:szCs w:val="24"/>
        </w:rPr>
      </w:pPr>
      <w:r w:rsidRPr="0002217C">
        <w:rPr>
          <w:rFonts w:eastAsia="Times New Roman"/>
          <w:sz w:val="24"/>
          <w:szCs w:val="24"/>
        </w:rPr>
        <w:t>3. Lire 194.000 del 14/05/ 1987 - relativo alla pratica 4554/87</w:t>
      </w:r>
    </w:p>
    <w:p w:rsidR="00C81734" w:rsidRPr="0002217C" w:rsidRDefault="00A979B9">
      <w:pPr>
        <w:ind w:left="1468" w:right="14" w:hanging="1070"/>
        <w:rPr>
          <w:sz w:val="24"/>
          <w:szCs w:val="24"/>
        </w:rPr>
      </w:pPr>
      <w:r w:rsidRPr="0002217C">
        <w:rPr>
          <w:noProof/>
          <w:sz w:val="24"/>
          <w:szCs w:val="24"/>
        </w:rPr>
        <w:drawing>
          <wp:inline distT="0" distB="0" distL="0" distR="0">
            <wp:extent cx="213360" cy="103662"/>
            <wp:effectExtent l="0" t="0" r="0" b="0"/>
            <wp:docPr id="110331" name="Picture 110331"/>
            <wp:cNvGraphicFramePr/>
            <a:graphic xmlns:a="http://schemas.openxmlformats.org/drawingml/2006/main">
              <a:graphicData uri="http://schemas.openxmlformats.org/drawingml/2006/picture">
                <pic:pic xmlns:pic="http://schemas.openxmlformats.org/drawingml/2006/picture">
                  <pic:nvPicPr>
                    <pic:cNvPr id="110331" name="Picture 110331"/>
                    <pic:cNvPicPr/>
                  </pic:nvPicPr>
                  <pic:blipFill>
                    <a:blip r:embed="rId112"/>
                    <a:stretch>
                      <a:fillRect/>
                    </a:stretch>
                  </pic:blipFill>
                  <pic:spPr>
                    <a:xfrm>
                      <a:off x="0" y="0"/>
                      <a:ext cx="213360" cy="103662"/>
                    </a:xfrm>
                    <a:prstGeom prst="rect">
                      <a:avLst/>
                    </a:prstGeom>
                  </pic:spPr>
                </pic:pic>
              </a:graphicData>
            </a:graphic>
          </wp:inline>
        </w:drawing>
      </w:r>
      <w:r w:rsidRPr="0002217C">
        <w:rPr>
          <w:rFonts w:eastAsia="Times New Roman"/>
          <w:sz w:val="24"/>
          <w:szCs w:val="24"/>
        </w:rPr>
        <w:t xml:space="preserve">Istanza di condono L. 724/94 n. 1735 del 27/02/1995 </w:t>
      </w:r>
      <w:r w:rsidRPr="0002217C">
        <w:rPr>
          <w:rFonts w:eastAsia="Times New Roman"/>
          <w:sz w:val="24"/>
          <w:szCs w:val="24"/>
          <w:vertAlign w:val="superscript"/>
        </w:rPr>
        <w:t>v</w:t>
      </w:r>
      <w:r w:rsidRPr="0002217C">
        <w:rPr>
          <w:rFonts w:eastAsia="Times New Roman"/>
          <w:sz w:val="24"/>
          <w:szCs w:val="24"/>
        </w:rPr>
        <w:t>/ Istanza (Tipologia n. 7) per 166,66 mq — oblazione dovuta L. 7.000.000</w:t>
      </w:r>
    </w:p>
    <w:p w:rsidR="00C81734" w:rsidRPr="0002217C" w:rsidRDefault="00A979B9">
      <w:pPr>
        <w:ind w:left="23" w:right="14"/>
        <w:rPr>
          <w:sz w:val="24"/>
          <w:szCs w:val="24"/>
        </w:rPr>
      </w:pPr>
      <w:r w:rsidRPr="0002217C">
        <w:rPr>
          <w:rFonts w:eastAsia="Times New Roman"/>
          <w:sz w:val="24"/>
          <w:szCs w:val="24"/>
        </w:rPr>
        <w:t>Ad oggi risulta versata la somma totale oblazioni per Lire 7.000.000 in data 30/ 12/1994.</w:t>
      </w:r>
    </w:p>
    <w:p w:rsidR="00C81734" w:rsidRPr="0002217C" w:rsidRDefault="00A979B9">
      <w:pPr>
        <w:ind w:left="23" w:right="14"/>
        <w:rPr>
          <w:sz w:val="24"/>
          <w:szCs w:val="24"/>
        </w:rPr>
      </w:pPr>
      <w:r w:rsidRPr="0002217C">
        <w:rPr>
          <w:rFonts w:eastAsia="Times New Roman"/>
          <w:sz w:val="24"/>
          <w:szCs w:val="24"/>
        </w:rPr>
        <w:t>Per le suindicate istanze di condono risulta agli atti una pratica di integrazione contenente relazione tecnica, rilievi fotografici e grafici di dettaglio di tutte le opere abusive da sanare. Detta pratica è stata protocollata al n. 5021 del 07 / 06/2001.</w:t>
      </w:r>
    </w:p>
    <w:p w:rsidR="00C81734" w:rsidRPr="0002217C" w:rsidRDefault="00A979B9">
      <w:pPr>
        <w:ind w:left="23" w:right="14"/>
        <w:rPr>
          <w:sz w:val="24"/>
          <w:szCs w:val="24"/>
        </w:rPr>
      </w:pPr>
      <w:r w:rsidRPr="0002217C">
        <w:rPr>
          <w:rFonts w:eastAsia="Times New Roman"/>
          <w:sz w:val="24"/>
          <w:szCs w:val="24"/>
        </w:rPr>
        <w:t xml:space="preserve">Tuttavia, dal confronto dello stato dei luoghi con i grafici allegati alla suindicata documentazione </w:t>
      </w:r>
      <w:proofErr w:type="gramStart"/>
      <w:r w:rsidRPr="0002217C">
        <w:rPr>
          <w:rFonts w:eastAsia="Times New Roman"/>
          <w:sz w:val="24"/>
          <w:szCs w:val="24"/>
        </w:rPr>
        <w:t>dell' anno</w:t>
      </w:r>
      <w:proofErr w:type="gramEnd"/>
      <w:r w:rsidRPr="0002217C">
        <w:rPr>
          <w:rFonts w:eastAsia="Times New Roman"/>
          <w:sz w:val="24"/>
          <w:szCs w:val="24"/>
        </w:rPr>
        <w:t xml:space="preserve"> 2001, sono state riscontrate alcune lievi difformità, quali:</w:t>
      </w:r>
    </w:p>
    <w:p w:rsidR="00C81734" w:rsidRPr="0002217C" w:rsidRDefault="00A979B9">
      <w:pPr>
        <w:numPr>
          <w:ilvl w:val="0"/>
          <w:numId w:val="14"/>
        </w:numPr>
        <w:spacing w:line="220" w:lineRule="auto"/>
        <w:ind w:right="14" w:hanging="341"/>
        <w:rPr>
          <w:sz w:val="24"/>
          <w:szCs w:val="24"/>
        </w:rPr>
      </w:pPr>
      <w:r w:rsidRPr="0002217C">
        <w:rPr>
          <w:rFonts w:eastAsia="Times New Roman"/>
          <w:sz w:val="24"/>
          <w:szCs w:val="24"/>
        </w:rPr>
        <w:t>l'edificio termale sanitario ha subito interventi di riqualificazione interna denunciati con la DIA n. 6823/05 del 07/07/2005 e variante in corso d'opera DIA n. 1173/08 del</w:t>
      </w:r>
    </w:p>
    <w:p w:rsidR="00C81734" w:rsidRPr="0002217C" w:rsidRDefault="00A979B9">
      <w:pPr>
        <w:spacing w:after="0" w:line="265" w:lineRule="auto"/>
        <w:ind w:left="816" w:hanging="10"/>
        <w:rPr>
          <w:sz w:val="24"/>
          <w:szCs w:val="24"/>
        </w:rPr>
      </w:pPr>
      <w:r w:rsidRPr="0002217C">
        <w:rPr>
          <w:rFonts w:eastAsia="Times New Roman"/>
          <w:sz w:val="24"/>
          <w:szCs w:val="24"/>
        </w:rPr>
        <w:t>30/01/2008;</w:t>
      </w:r>
    </w:p>
    <w:p w:rsidR="00C81734" w:rsidRPr="001032B6" w:rsidRDefault="00A979B9">
      <w:pPr>
        <w:numPr>
          <w:ilvl w:val="0"/>
          <w:numId w:val="14"/>
        </w:numPr>
        <w:spacing w:line="246" w:lineRule="auto"/>
        <w:ind w:right="14" w:hanging="341"/>
        <w:rPr>
          <w:sz w:val="24"/>
          <w:szCs w:val="24"/>
          <w:highlight w:val="black"/>
        </w:rPr>
      </w:pPr>
      <w:r w:rsidRPr="0002217C">
        <w:rPr>
          <w:rFonts w:eastAsia="Times New Roman"/>
          <w:sz w:val="24"/>
          <w:szCs w:val="24"/>
        </w:rPr>
        <w:t>diversa distribuzione interna dei locali spogliatoi/ WC della piscina denominata (</w:t>
      </w:r>
      <w:r w:rsidRPr="001032B6">
        <w:rPr>
          <w:rFonts w:eastAsia="Times New Roman"/>
          <w:sz w:val="24"/>
          <w:szCs w:val="24"/>
          <w:highlight w:val="black"/>
        </w:rPr>
        <w:t>'Delle Palme";</w:t>
      </w:r>
    </w:p>
    <w:p w:rsidR="00C81734" w:rsidRPr="0002217C" w:rsidRDefault="00A979B9">
      <w:pPr>
        <w:numPr>
          <w:ilvl w:val="0"/>
          <w:numId w:val="14"/>
        </w:numPr>
        <w:spacing w:after="33" w:line="218" w:lineRule="auto"/>
        <w:ind w:right="14" w:hanging="341"/>
        <w:rPr>
          <w:sz w:val="24"/>
          <w:szCs w:val="24"/>
        </w:rPr>
      </w:pPr>
      <w:r w:rsidRPr="0002217C">
        <w:rPr>
          <w:rFonts w:eastAsia="Times New Roman"/>
          <w:sz w:val="24"/>
          <w:szCs w:val="24"/>
        </w:rPr>
        <w:t>le "</w:t>
      </w:r>
      <w:r w:rsidRPr="001032B6">
        <w:rPr>
          <w:rFonts w:eastAsia="Times New Roman"/>
          <w:sz w:val="24"/>
          <w:szCs w:val="24"/>
          <w:highlight w:val="black"/>
        </w:rPr>
        <w:t>Grotte Romane</w:t>
      </w:r>
      <w:r w:rsidRPr="0002217C">
        <w:rPr>
          <w:rFonts w:eastAsia="Times New Roman"/>
          <w:sz w:val="24"/>
          <w:szCs w:val="24"/>
        </w:rPr>
        <w:t>" presentano una sagoma differente con superfici nettamente minori a quelle dichiarate. È molto probabile che tali incongruenze siano conseguenza di un mero errore grafico;</w:t>
      </w:r>
    </w:p>
    <w:p w:rsidR="00C81734" w:rsidRPr="0002217C" w:rsidRDefault="00A979B9">
      <w:pPr>
        <w:numPr>
          <w:ilvl w:val="0"/>
          <w:numId w:val="14"/>
        </w:numPr>
        <w:spacing w:line="223" w:lineRule="auto"/>
        <w:ind w:right="14" w:hanging="341"/>
        <w:rPr>
          <w:sz w:val="24"/>
          <w:szCs w:val="24"/>
        </w:rPr>
      </w:pPr>
      <w:r w:rsidRPr="0002217C">
        <w:rPr>
          <w:rFonts w:eastAsia="Times New Roman"/>
          <w:sz w:val="24"/>
          <w:szCs w:val="24"/>
        </w:rPr>
        <w:t>i sei locali terranei prospicienti il piazzale parcheggio, per i quali è stata richiesta sanatoria per locali commerciali, attualmente risultano destinati a box/ deposito.</w:t>
      </w:r>
    </w:p>
    <w:p w:rsidR="00C81734" w:rsidRPr="0002217C" w:rsidRDefault="00A979B9">
      <w:pPr>
        <w:ind w:left="23" w:right="14"/>
        <w:rPr>
          <w:sz w:val="24"/>
          <w:szCs w:val="24"/>
        </w:rPr>
      </w:pPr>
      <w:r w:rsidRPr="0002217C">
        <w:rPr>
          <w:rFonts w:eastAsia="Times New Roman"/>
          <w:sz w:val="24"/>
          <w:szCs w:val="24"/>
        </w:rPr>
        <w:t xml:space="preserve">Inoltre, il corpo centrale della biglietteria situata su </w:t>
      </w:r>
      <w:r w:rsidRPr="001032B6">
        <w:rPr>
          <w:rFonts w:eastAsia="Times New Roman"/>
          <w:sz w:val="24"/>
          <w:szCs w:val="24"/>
          <w:highlight w:val="black"/>
        </w:rPr>
        <w:t>Strada Provinciale Succhivo Sant' Angelo</w:t>
      </w:r>
      <w:r w:rsidRPr="0002217C">
        <w:rPr>
          <w:rFonts w:eastAsia="Times New Roman"/>
          <w:sz w:val="24"/>
          <w:szCs w:val="24"/>
        </w:rPr>
        <w:t xml:space="preserve"> non presenta difformità rispetto al condono edilizio, tuttavia lo </w:t>
      </w:r>
      <w:r w:rsidRPr="0002217C">
        <w:rPr>
          <w:rFonts w:eastAsia="Times New Roman"/>
          <w:sz w:val="24"/>
          <w:szCs w:val="24"/>
        </w:rPr>
        <w:lastRenderedPageBreak/>
        <w:t>scrivente non ha rinvenuto documentazione sufficiente a dimostrare la preesistenza, ante anno 1942, di parte della grotta di lunghezza 25 metri circa e larghezza 6 metri con copertura a volta, così come dichiarato dal Geom. Domenico Gallitelli (Tecnico redattore della pratica di integrazione ai condoni edilizi) nella relazione tecnica.</w:t>
      </w:r>
    </w:p>
    <w:p w:rsidR="00C81734" w:rsidRPr="0002217C" w:rsidRDefault="00A979B9">
      <w:pPr>
        <w:ind w:left="23" w:right="14"/>
        <w:rPr>
          <w:sz w:val="24"/>
          <w:szCs w:val="24"/>
        </w:rPr>
      </w:pPr>
      <w:r w:rsidRPr="0002217C">
        <w:rPr>
          <w:rFonts w:eastAsia="Times New Roman"/>
          <w:sz w:val="24"/>
          <w:szCs w:val="24"/>
        </w:rPr>
        <w:t>Ad ogni modo si sottolinea che attualmente dette pratiche di condono non risultano ancora istruite da parte dell'ufficio tecnico</w:t>
      </w:r>
    </w:p>
    <w:p w:rsidR="00C81734" w:rsidRPr="0002217C" w:rsidRDefault="00A979B9">
      <w:pPr>
        <w:spacing w:after="127" w:line="265" w:lineRule="auto"/>
        <w:ind w:left="72" w:hanging="10"/>
        <w:jc w:val="left"/>
        <w:rPr>
          <w:sz w:val="24"/>
          <w:szCs w:val="24"/>
        </w:rPr>
      </w:pPr>
      <w:r w:rsidRPr="0002217C">
        <w:rPr>
          <w:rFonts w:eastAsia="Times New Roman"/>
          <w:sz w:val="24"/>
          <w:szCs w:val="24"/>
        </w:rPr>
        <w:t>Comunale per carenza documentale, seppure l'amministrazione</w:t>
      </w:r>
    </w:p>
    <w:p w:rsidR="00C81734" w:rsidRPr="0002217C" w:rsidRDefault="00A979B9">
      <w:pPr>
        <w:ind w:left="23" w:right="14"/>
        <w:rPr>
          <w:sz w:val="24"/>
          <w:szCs w:val="24"/>
        </w:rPr>
      </w:pPr>
      <w:r w:rsidRPr="0002217C">
        <w:rPr>
          <w:rFonts w:eastAsia="Times New Roman"/>
          <w:sz w:val="24"/>
          <w:szCs w:val="24"/>
        </w:rPr>
        <w:t xml:space="preserve">Comunale abbia trasmesso alla Soprintendenza ai Beni Architettonici e Paesistici di Napoli e Provincia una ipotesi di piano di dettaglio così come riportato nella nota del Comune di </w:t>
      </w:r>
      <w:r w:rsidRPr="001032B6">
        <w:rPr>
          <w:rFonts w:eastAsia="Times New Roman"/>
          <w:sz w:val="24"/>
          <w:szCs w:val="24"/>
          <w:highlight w:val="black"/>
        </w:rPr>
        <w:t xml:space="preserve">Serrara </w:t>
      </w:r>
      <w:r w:rsidRPr="001032B6">
        <w:rPr>
          <w:noProof/>
          <w:sz w:val="24"/>
          <w:szCs w:val="24"/>
          <w:highlight w:val="black"/>
        </w:rPr>
        <w:drawing>
          <wp:inline distT="0" distB="0" distL="0" distR="0">
            <wp:extent cx="3048" cy="6098"/>
            <wp:effectExtent l="0" t="0" r="0" b="0"/>
            <wp:docPr id="40516" name="Picture 40516"/>
            <wp:cNvGraphicFramePr/>
            <a:graphic xmlns:a="http://schemas.openxmlformats.org/drawingml/2006/main">
              <a:graphicData uri="http://schemas.openxmlformats.org/drawingml/2006/picture">
                <pic:pic xmlns:pic="http://schemas.openxmlformats.org/drawingml/2006/picture">
                  <pic:nvPicPr>
                    <pic:cNvPr id="40516" name="Picture 40516"/>
                    <pic:cNvPicPr/>
                  </pic:nvPicPr>
                  <pic:blipFill>
                    <a:blip r:embed="rId113"/>
                    <a:stretch>
                      <a:fillRect/>
                    </a:stretch>
                  </pic:blipFill>
                  <pic:spPr>
                    <a:xfrm>
                      <a:off x="0" y="0"/>
                      <a:ext cx="3048" cy="6098"/>
                    </a:xfrm>
                    <a:prstGeom prst="rect">
                      <a:avLst/>
                    </a:prstGeom>
                  </pic:spPr>
                </pic:pic>
              </a:graphicData>
            </a:graphic>
          </wp:inline>
        </w:drawing>
      </w:r>
      <w:r w:rsidRPr="001032B6">
        <w:rPr>
          <w:rFonts w:eastAsia="Times New Roman"/>
          <w:sz w:val="24"/>
          <w:szCs w:val="24"/>
          <w:highlight w:val="black"/>
        </w:rPr>
        <w:t>Fontana</w:t>
      </w:r>
      <w:r w:rsidRPr="0002217C">
        <w:rPr>
          <w:rFonts w:eastAsia="Times New Roman"/>
          <w:sz w:val="24"/>
          <w:szCs w:val="24"/>
        </w:rPr>
        <w:t xml:space="preserve"> prot. n. 1087 del 06/02/2018. Infatti, con detta nota l'amministrazione Comunale, in risposta alla richiesta di esamina delle istanze di condono edilizio presenta dalla società </w:t>
      </w:r>
      <w:r w:rsidRPr="001032B6">
        <w:rPr>
          <w:rFonts w:eastAsia="Times New Roman"/>
          <w:sz w:val="24"/>
          <w:szCs w:val="24"/>
          <w:highlight w:val="black"/>
        </w:rPr>
        <w:t xml:space="preserve">Parco Termale </w:t>
      </w:r>
      <w:proofErr w:type="spellStart"/>
      <w:r w:rsidRPr="001032B6">
        <w:rPr>
          <w:rFonts w:eastAsia="Times New Roman"/>
          <w:sz w:val="24"/>
          <w:szCs w:val="24"/>
          <w:highlight w:val="black"/>
        </w:rPr>
        <w:t>Tropical</w:t>
      </w:r>
      <w:proofErr w:type="spellEnd"/>
      <w:r w:rsidRPr="001032B6">
        <w:rPr>
          <w:rFonts w:eastAsia="Times New Roman"/>
          <w:sz w:val="24"/>
          <w:szCs w:val="24"/>
          <w:highlight w:val="black"/>
        </w:rPr>
        <w:t xml:space="preserve"> s.n.c</w:t>
      </w:r>
      <w:r w:rsidRPr="0002217C">
        <w:rPr>
          <w:rFonts w:eastAsia="Times New Roman"/>
          <w:sz w:val="24"/>
          <w:szCs w:val="24"/>
        </w:rPr>
        <w:t xml:space="preserve">. in data 17/01/2018, informava di non poter formulare pareri relativamente al vincolo paesistico e nel contempo richiedeva integrazione documentale mediante procedura semplificata come da delibera D.G. 105 del 30/ 11/2016. Successivamente la stessa amministrazione Comunale con nota prot. n. 987/2024 del 31/01/2024, in risposta alla richiesta di </w:t>
      </w:r>
      <w:proofErr w:type="spellStart"/>
      <w:r w:rsidRPr="0002217C">
        <w:rPr>
          <w:rFonts w:eastAsia="Times New Roman"/>
          <w:sz w:val="24"/>
          <w:szCs w:val="24"/>
        </w:rPr>
        <w:t>inforrnazioni</w:t>
      </w:r>
      <w:proofErr w:type="spellEnd"/>
      <w:r w:rsidRPr="0002217C">
        <w:rPr>
          <w:rFonts w:eastAsia="Times New Roman"/>
          <w:sz w:val="24"/>
          <w:szCs w:val="24"/>
        </w:rPr>
        <w:t xml:space="preserve"> in merito alla definizione delle suindicate pratiche di condono, presentata dallo scrivente CTU in data 12/01/2024, confermava la necessità di integrare la documentazione tecnica in ottemperanza della delibera D.G. 105 del 30/ 11/2016 ed in particolare con:</w:t>
      </w:r>
    </w:p>
    <w:p w:rsidR="00C81734" w:rsidRPr="0002217C" w:rsidRDefault="00A979B9">
      <w:pPr>
        <w:numPr>
          <w:ilvl w:val="0"/>
          <w:numId w:val="15"/>
        </w:numPr>
        <w:spacing w:after="30" w:line="259" w:lineRule="auto"/>
        <w:ind w:right="14" w:hanging="331"/>
        <w:rPr>
          <w:sz w:val="24"/>
          <w:szCs w:val="24"/>
        </w:rPr>
      </w:pPr>
      <w:r w:rsidRPr="0002217C">
        <w:rPr>
          <w:rFonts w:eastAsia="Times New Roman"/>
          <w:sz w:val="24"/>
          <w:szCs w:val="24"/>
        </w:rPr>
        <w:t>Tavole di inquadramento aerofotografico, catastale, PRG, PUC, PTP, PSAI•,</w:t>
      </w:r>
    </w:p>
    <w:p w:rsidR="00C81734" w:rsidRPr="0002217C" w:rsidRDefault="00A979B9">
      <w:pPr>
        <w:numPr>
          <w:ilvl w:val="0"/>
          <w:numId w:val="15"/>
        </w:numPr>
        <w:spacing w:line="236" w:lineRule="auto"/>
        <w:ind w:right="14" w:hanging="331"/>
        <w:rPr>
          <w:sz w:val="24"/>
          <w:szCs w:val="24"/>
        </w:rPr>
      </w:pPr>
      <w:r w:rsidRPr="0002217C">
        <w:rPr>
          <w:rFonts w:eastAsia="Times New Roman"/>
          <w:sz w:val="24"/>
          <w:szCs w:val="24"/>
        </w:rPr>
        <w:t xml:space="preserve">Elaborati grafici attualizzati con planimetria di insieme e confronto grafico delle parti </w:t>
      </w:r>
      <w:proofErr w:type="spellStart"/>
      <w:r w:rsidRPr="0002217C">
        <w:rPr>
          <w:rFonts w:eastAsia="Times New Roman"/>
          <w:sz w:val="24"/>
          <w:szCs w:val="24"/>
        </w:rPr>
        <w:t>assertite</w:t>
      </w:r>
      <w:proofErr w:type="spellEnd"/>
      <w:r w:rsidRPr="0002217C">
        <w:rPr>
          <w:rFonts w:eastAsia="Times New Roman"/>
          <w:sz w:val="24"/>
          <w:szCs w:val="24"/>
        </w:rPr>
        <w:t>;</w:t>
      </w:r>
    </w:p>
    <w:p w:rsidR="00C81734" w:rsidRPr="0002217C" w:rsidRDefault="00A979B9">
      <w:pPr>
        <w:numPr>
          <w:ilvl w:val="0"/>
          <w:numId w:val="15"/>
        </w:numPr>
        <w:spacing w:line="250" w:lineRule="auto"/>
        <w:ind w:right="14" w:hanging="331"/>
        <w:rPr>
          <w:sz w:val="24"/>
          <w:szCs w:val="24"/>
        </w:rPr>
      </w:pPr>
      <w:r w:rsidRPr="0002217C">
        <w:rPr>
          <w:rFonts w:eastAsia="Times New Roman"/>
          <w:sz w:val="24"/>
          <w:szCs w:val="24"/>
        </w:rPr>
        <w:t>Reazione Tecnica, relazione Paesaggistica, documentazione fotografica con coni ottici;</w:t>
      </w:r>
    </w:p>
    <w:p w:rsidR="00C81734" w:rsidRPr="0002217C" w:rsidRDefault="00A979B9">
      <w:pPr>
        <w:numPr>
          <w:ilvl w:val="0"/>
          <w:numId w:val="15"/>
        </w:numPr>
        <w:ind w:right="14" w:hanging="331"/>
        <w:rPr>
          <w:sz w:val="24"/>
          <w:szCs w:val="24"/>
        </w:rPr>
      </w:pPr>
      <w:r w:rsidRPr="0002217C">
        <w:rPr>
          <w:rFonts w:eastAsia="Times New Roman"/>
          <w:sz w:val="24"/>
          <w:szCs w:val="24"/>
        </w:rPr>
        <w:t>Certificato di idoneità statica;</w:t>
      </w:r>
    </w:p>
    <w:p w:rsidR="00C81734" w:rsidRPr="0002217C" w:rsidRDefault="00A979B9">
      <w:pPr>
        <w:numPr>
          <w:ilvl w:val="0"/>
          <w:numId w:val="15"/>
        </w:numPr>
        <w:spacing w:line="235" w:lineRule="auto"/>
        <w:ind w:right="14" w:hanging="331"/>
        <w:rPr>
          <w:sz w:val="24"/>
          <w:szCs w:val="24"/>
        </w:rPr>
      </w:pPr>
      <w:r w:rsidRPr="0002217C">
        <w:rPr>
          <w:rFonts w:eastAsia="Times New Roman"/>
          <w:sz w:val="24"/>
          <w:szCs w:val="24"/>
        </w:rPr>
        <w:lastRenderedPageBreak/>
        <w:t>Relazione idrogeologica/ geotecnica attestante la compatibilità in termini di rischi dell'immobile con la presenza del vincolo idrogeologico/PSAI dell'autorità di bacino, in quanto l'immobile ricade in zona RI — Rischio moderato.</w:t>
      </w:r>
    </w:p>
    <w:p w:rsidR="00C81734" w:rsidRPr="0002217C" w:rsidRDefault="00A979B9">
      <w:pPr>
        <w:spacing w:after="114"/>
        <w:ind w:left="23" w:right="14"/>
        <w:rPr>
          <w:sz w:val="24"/>
          <w:szCs w:val="24"/>
        </w:rPr>
      </w:pPr>
      <w:r w:rsidRPr="0002217C">
        <w:rPr>
          <w:rFonts w:eastAsia="Times New Roman"/>
          <w:sz w:val="24"/>
          <w:szCs w:val="24"/>
        </w:rPr>
        <w:t xml:space="preserve">I costi necessari per produrre tale integrazione documentale, gli oneri e </w:t>
      </w:r>
      <w:proofErr w:type="spellStart"/>
      <w:proofErr w:type="gramStart"/>
      <w:r w:rsidRPr="0002217C">
        <w:rPr>
          <w:rFonts w:eastAsia="Times New Roman"/>
          <w:sz w:val="24"/>
          <w:szCs w:val="24"/>
        </w:rPr>
        <w:t>indenn.ità</w:t>
      </w:r>
      <w:proofErr w:type="spellEnd"/>
      <w:proofErr w:type="gramEnd"/>
      <w:r w:rsidRPr="0002217C">
        <w:rPr>
          <w:rFonts w:eastAsia="Times New Roman"/>
          <w:sz w:val="24"/>
          <w:szCs w:val="24"/>
        </w:rPr>
        <w:t xml:space="preserve"> paesistiche da versare, saranno a carico del futuro acquirente del complesso Termale e quindi considerati in fase di stima (Allegato n.9).</w:t>
      </w:r>
    </w:p>
    <w:p w:rsidR="00C81734" w:rsidRPr="0002217C" w:rsidRDefault="00A979B9">
      <w:pPr>
        <w:ind w:left="715" w:right="14" w:hanging="317"/>
        <w:rPr>
          <w:sz w:val="24"/>
          <w:szCs w:val="24"/>
        </w:rPr>
      </w:pPr>
      <w:r w:rsidRPr="0002217C">
        <w:rPr>
          <w:rFonts w:eastAsia="Times New Roman"/>
          <w:sz w:val="24"/>
          <w:szCs w:val="24"/>
        </w:rPr>
        <w:t xml:space="preserve">19. Condono ex L. 326/2003 prot. 7986 del 30/07/2004 per opere di realizzazione di muri di contenimento e tettoie, per le quali risultano versati euro 516,00 a titolo di oblazione in data 30/03/2004. Nel fascicolo non sono state rinvenuti né grafici né relazioni tecniche per </w:t>
      </w:r>
      <w:proofErr w:type="gramStart"/>
      <w:r w:rsidRPr="0002217C">
        <w:rPr>
          <w:rFonts w:eastAsia="Times New Roman"/>
          <w:sz w:val="24"/>
          <w:szCs w:val="24"/>
        </w:rPr>
        <w:t>l' individuazione</w:t>
      </w:r>
      <w:proofErr w:type="gramEnd"/>
      <w:r w:rsidRPr="0002217C">
        <w:rPr>
          <w:rFonts w:eastAsia="Times New Roman"/>
          <w:sz w:val="24"/>
          <w:szCs w:val="24"/>
        </w:rPr>
        <w:t xml:space="preserve"> delle opere da sanare ed inoltre risulta inevasa la richiesta di integrazione documentale inviate dall'Ufficio tecnico comunale del</w:t>
      </w:r>
    </w:p>
    <w:p w:rsidR="00C81734" w:rsidRPr="0002217C" w:rsidRDefault="00A979B9">
      <w:pPr>
        <w:spacing w:after="455" w:line="265" w:lineRule="auto"/>
        <w:ind w:hanging="10"/>
        <w:rPr>
          <w:sz w:val="24"/>
          <w:szCs w:val="24"/>
        </w:rPr>
      </w:pPr>
      <w:r w:rsidRPr="0002217C">
        <w:rPr>
          <w:rFonts w:eastAsia="Times New Roman"/>
          <w:sz w:val="24"/>
          <w:szCs w:val="24"/>
        </w:rPr>
        <w:t xml:space="preserve">21/ 12/2005 </w:t>
      </w:r>
      <w:proofErr w:type="spellStart"/>
      <w:r w:rsidRPr="0002217C">
        <w:rPr>
          <w:rFonts w:eastAsia="Times New Roman"/>
          <w:sz w:val="24"/>
          <w:szCs w:val="24"/>
        </w:rPr>
        <w:t>prot</w:t>
      </w:r>
      <w:proofErr w:type="spellEnd"/>
      <w:r w:rsidRPr="0002217C">
        <w:rPr>
          <w:rFonts w:eastAsia="Times New Roman"/>
          <w:sz w:val="24"/>
          <w:szCs w:val="24"/>
        </w:rPr>
        <w:t xml:space="preserve"> n. 13176 (Allegato n. 10).</w:t>
      </w:r>
    </w:p>
    <w:p w:rsidR="00C81734" w:rsidRPr="0002217C" w:rsidRDefault="00A979B9">
      <w:pPr>
        <w:spacing w:after="83" w:line="259" w:lineRule="auto"/>
        <w:ind w:left="432" w:firstLine="0"/>
        <w:jc w:val="left"/>
        <w:rPr>
          <w:sz w:val="24"/>
          <w:szCs w:val="24"/>
        </w:rPr>
      </w:pPr>
      <w:r w:rsidRPr="0002217C">
        <w:rPr>
          <w:rFonts w:eastAsia="Times New Roman"/>
          <w:sz w:val="24"/>
          <w:szCs w:val="24"/>
        </w:rPr>
        <w:t>7) STIMA PARCO TERMALE</w:t>
      </w:r>
    </w:p>
    <w:p w:rsidR="00C81734" w:rsidRPr="0002217C" w:rsidRDefault="00A979B9">
      <w:pPr>
        <w:ind w:left="23" w:right="14"/>
        <w:rPr>
          <w:sz w:val="24"/>
          <w:szCs w:val="24"/>
        </w:rPr>
      </w:pPr>
      <w:r w:rsidRPr="0002217C">
        <w:rPr>
          <w:rFonts w:eastAsia="Times New Roman"/>
          <w:sz w:val="24"/>
          <w:szCs w:val="24"/>
        </w:rPr>
        <w:t>Il principio fondamentale dell'estimo è che il giudizio di stima si basi sulla comparazione, infatti, la metodologia utilizzata per determinare il valore di mercato di un bene immobile può essere sostanzialmente di due tipi:</w:t>
      </w:r>
    </w:p>
    <w:p w:rsidR="00C81734" w:rsidRPr="0002217C" w:rsidRDefault="00A979B9">
      <w:pPr>
        <w:spacing w:line="245" w:lineRule="auto"/>
        <w:ind w:left="1099" w:right="14"/>
        <w:rPr>
          <w:sz w:val="24"/>
          <w:szCs w:val="24"/>
        </w:rPr>
      </w:pPr>
      <w:r w:rsidRPr="0002217C">
        <w:rPr>
          <w:noProof/>
          <w:sz w:val="24"/>
          <w:szCs w:val="24"/>
        </w:rPr>
        <w:drawing>
          <wp:inline distT="0" distB="0" distL="0" distR="0">
            <wp:extent cx="51816" cy="51831"/>
            <wp:effectExtent l="0" t="0" r="0" b="0"/>
            <wp:docPr id="43945" name="Picture 43945"/>
            <wp:cNvGraphicFramePr/>
            <a:graphic xmlns:a="http://schemas.openxmlformats.org/drawingml/2006/main">
              <a:graphicData uri="http://schemas.openxmlformats.org/drawingml/2006/picture">
                <pic:pic xmlns:pic="http://schemas.openxmlformats.org/drawingml/2006/picture">
                  <pic:nvPicPr>
                    <pic:cNvPr id="43945" name="Picture 43945"/>
                    <pic:cNvPicPr/>
                  </pic:nvPicPr>
                  <pic:blipFill>
                    <a:blip r:embed="rId114"/>
                    <a:stretch>
                      <a:fillRect/>
                    </a:stretch>
                  </pic:blipFill>
                  <pic:spPr>
                    <a:xfrm>
                      <a:off x="0" y="0"/>
                      <a:ext cx="51816" cy="51831"/>
                    </a:xfrm>
                    <a:prstGeom prst="rect">
                      <a:avLst/>
                    </a:prstGeom>
                  </pic:spPr>
                </pic:pic>
              </a:graphicData>
            </a:graphic>
          </wp:inline>
        </w:drawing>
      </w:r>
      <w:r w:rsidRPr="0002217C">
        <w:rPr>
          <w:rFonts w:eastAsia="Times New Roman"/>
          <w:sz w:val="24"/>
          <w:szCs w:val="24"/>
        </w:rPr>
        <w:t xml:space="preserve"> Diretta: ovvero attuata attraverso il procedimento comparativo diretto (mono-parametrico, </w:t>
      </w:r>
      <w:proofErr w:type="spellStart"/>
      <w:r w:rsidRPr="0002217C">
        <w:rPr>
          <w:rFonts w:eastAsia="Times New Roman"/>
          <w:sz w:val="24"/>
          <w:szCs w:val="24"/>
        </w:rPr>
        <w:t>pluriparametrico</w:t>
      </w:r>
      <w:proofErr w:type="spellEnd"/>
      <w:r w:rsidRPr="0002217C">
        <w:rPr>
          <w:rFonts w:eastAsia="Times New Roman"/>
          <w:sz w:val="24"/>
          <w:szCs w:val="24"/>
        </w:rPr>
        <w:t xml:space="preserve">, deterministico, probabilistico); </w:t>
      </w:r>
      <w:r w:rsidRPr="0002217C">
        <w:rPr>
          <w:noProof/>
          <w:sz w:val="24"/>
          <w:szCs w:val="24"/>
        </w:rPr>
        <w:drawing>
          <wp:inline distT="0" distB="0" distL="0" distR="0">
            <wp:extent cx="51816" cy="51831"/>
            <wp:effectExtent l="0" t="0" r="0" b="0"/>
            <wp:docPr id="43946" name="Picture 43946"/>
            <wp:cNvGraphicFramePr/>
            <a:graphic xmlns:a="http://schemas.openxmlformats.org/drawingml/2006/main">
              <a:graphicData uri="http://schemas.openxmlformats.org/drawingml/2006/picture">
                <pic:pic xmlns:pic="http://schemas.openxmlformats.org/drawingml/2006/picture">
                  <pic:nvPicPr>
                    <pic:cNvPr id="43946" name="Picture 43946"/>
                    <pic:cNvPicPr/>
                  </pic:nvPicPr>
                  <pic:blipFill>
                    <a:blip r:embed="rId115"/>
                    <a:stretch>
                      <a:fillRect/>
                    </a:stretch>
                  </pic:blipFill>
                  <pic:spPr>
                    <a:xfrm>
                      <a:off x="0" y="0"/>
                      <a:ext cx="51816" cy="51831"/>
                    </a:xfrm>
                    <a:prstGeom prst="rect">
                      <a:avLst/>
                    </a:prstGeom>
                  </pic:spPr>
                </pic:pic>
              </a:graphicData>
            </a:graphic>
          </wp:inline>
        </w:drawing>
      </w:r>
      <w:r w:rsidRPr="0002217C">
        <w:rPr>
          <w:rFonts w:eastAsia="Times New Roman"/>
          <w:sz w:val="24"/>
          <w:szCs w:val="24"/>
        </w:rPr>
        <w:t xml:space="preserve"> Indiretta: ovvero attuata attraverso procedimenti analitici attraverso sia un approccio reddituale/ finanziario e sia un approccio del costo (costo di riproduzione deprezzato o costo di produzione alias "Cost Approach"). Quest'ultima viene utilizzata se non sussistono le condizioni necessarie per adottare la metodologia diretta.</w:t>
      </w:r>
    </w:p>
    <w:p w:rsidR="00C81734" w:rsidRPr="0002217C" w:rsidRDefault="00A979B9">
      <w:pPr>
        <w:spacing w:after="30"/>
        <w:ind w:left="23" w:right="14"/>
        <w:rPr>
          <w:sz w:val="24"/>
          <w:szCs w:val="24"/>
        </w:rPr>
      </w:pPr>
      <w:r w:rsidRPr="0002217C">
        <w:rPr>
          <w:rFonts w:eastAsia="Times New Roman"/>
          <w:sz w:val="24"/>
          <w:szCs w:val="24"/>
        </w:rPr>
        <w:t xml:space="preserve">Pertanto, essendo la stima riferita ad un complesso costituito da un Parco Termale per il quale risulta difficile un approccio comparativo e/o diretto, per la </w:t>
      </w:r>
      <w:r w:rsidRPr="0002217C">
        <w:rPr>
          <w:rFonts w:eastAsia="Times New Roman"/>
          <w:sz w:val="24"/>
          <w:szCs w:val="24"/>
        </w:rPr>
        <w:lastRenderedPageBreak/>
        <w:t>difficoltà di reperire informazioni relative ad immobili simili, sarà necessario utilizzare il metodo del "Cost Approach".</w:t>
      </w:r>
    </w:p>
    <w:p w:rsidR="00C81734" w:rsidRPr="0002217C" w:rsidRDefault="00A979B9">
      <w:pPr>
        <w:ind w:left="23" w:right="14"/>
        <w:rPr>
          <w:sz w:val="24"/>
          <w:szCs w:val="24"/>
        </w:rPr>
      </w:pPr>
      <w:r w:rsidRPr="0002217C">
        <w:rPr>
          <w:rFonts w:eastAsia="Times New Roman"/>
          <w:sz w:val="24"/>
          <w:szCs w:val="24"/>
        </w:rPr>
        <w:t>In pratica, tale metodo prevede la stima del valore dell'immobile determinando il costo di realizzazione a nuovo dello stesso decurtato del deprezzamento dovuto al deterioramento fisico, alla obsolescenza funzionale e alla obsolescenza economica. La formula generale è:</w:t>
      </w:r>
    </w:p>
    <w:p w:rsidR="00C81734" w:rsidRPr="0002217C" w:rsidRDefault="00A979B9">
      <w:pPr>
        <w:spacing w:after="0" w:line="259" w:lineRule="auto"/>
        <w:ind w:left="0" w:right="72" w:firstLine="0"/>
        <w:jc w:val="center"/>
        <w:rPr>
          <w:sz w:val="24"/>
          <w:szCs w:val="24"/>
        </w:rPr>
      </w:pPr>
      <w:proofErr w:type="spellStart"/>
      <w:r w:rsidRPr="0002217C">
        <w:rPr>
          <w:rFonts w:eastAsia="Times New Roman"/>
          <w:sz w:val="24"/>
          <w:szCs w:val="24"/>
        </w:rPr>
        <w:t>Vt</w:t>
      </w:r>
      <w:proofErr w:type="spellEnd"/>
      <w:r w:rsidRPr="0002217C">
        <w:rPr>
          <w:rFonts w:eastAsia="Times New Roman"/>
          <w:sz w:val="24"/>
          <w:szCs w:val="24"/>
        </w:rPr>
        <w:t xml:space="preserve"> = vs + cc - D</w:t>
      </w:r>
    </w:p>
    <w:p w:rsidR="00C81734" w:rsidRPr="0002217C" w:rsidRDefault="00A979B9">
      <w:pPr>
        <w:ind w:left="23" w:right="14"/>
        <w:rPr>
          <w:sz w:val="24"/>
          <w:szCs w:val="24"/>
        </w:rPr>
      </w:pPr>
      <w:proofErr w:type="spellStart"/>
      <w:r w:rsidRPr="0002217C">
        <w:rPr>
          <w:rFonts w:eastAsia="Times New Roman"/>
          <w:sz w:val="24"/>
          <w:szCs w:val="24"/>
        </w:rPr>
        <w:t>Vt</w:t>
      </w:r>
      <w:proofErr w:type="spellEnd"/>
      <w:r w:rsidRPr="0002217C">
        <w:rPr>
          <w:rFonts w:eastAsia="Times New Roman"/>
          <w:sz w:val="24"/>
          <w:szCs w:val="24"/>
        </w:rPr>
        <w:t xml:space="preserve"> è il valore totale di stima</w:t>
      </w:r>
    </w:p>
    <w:p w:rsidR="00C81734" w:rsidRPr="0002217C" w:rsidRDefault="00A979B9">
      <w:pPr>
        <w:ind w:left="23" w:right="14"/>
        <w:rPr>
          <w:sz w:val="24"/>
          <w:szCs w:val="24"/>
        </w:rPr>
      </w:pPr>
      <w:r w:rsidRPr="0002217C">
        <w:rPr>
          <w:rFonts w:eastAsia="Times New Roman"/>
          <w:sz w:val="24"/>
          <w:szCs w:val="24"/>
        </w:rPr>
        <w:t>Vs è il valore del suolo/ terreno</w:t>
      </w:r>
    </w:p>
    <w:p w:rsidR="00C81734" w:rsidRPr="0002217C" w:rsidRDefault="00A979B9">
      <w:pPr>
        <w:spacing w:after="70" w:line="260" w:lineRule="auto"/>
        <w:ind w:left="34" w:right="77" w:hanging="10"/>
        <w:rPr>
          <w:sz w:val="24"/>
          <w:szCs w:val="24"/>
        </w:rPr>
      </w:pPr>
      <w:r w:rsidRPr="0002217C">
        <w:rPr>
          <w:rFonts w:eastAsia="Times New Roman"/>
          <w:sz w:val="24"/>
          <w:szCs w:val="24"/>
        </w:rPr>
        <w:t>Cc è il costo di costruzione a nuovo</w:t>
      </w:r>
    </w:p>
    <w:p w:rsidR="00C81734" w:rsidRPr="0002217C" w:rsidRDefault="00A979B9">
      <w:pPr>
        <w:ind w:left="23" w:right="14"/>
        <w:rPr>
          <w:sz w:val="24"/>
          <w:szCs w:val="24"/>
        </w:rPr>
      </w:pPr>
      <w:r w:rsidRPr="0002217C">
        <w:rPr>
          <w:rFonts w:eastAsia="Times New Roman"/>
          <w:sz w:val="24"/>
          <w:szCs w:val="24"/>
        </w:rPr>
        <w:t>D è il deprezzamento</w:t>
      </w:r>
    </w:p>
    <w:p w:rsidR="00C81734" w:rsidRPr="0002217C" w:rsidRDefault="00A979B9">
      <w:pPr>
        <w:pStyle w:val="Titolo2"/>
        <w:spacing w:after="20"/>
        <w:ind w:left="24" w:firstLine="0"/>
        <w:rPr>
          <w:rFonts w:ascii="Courier New" w:hAnsi="Courier New" w:cs="Courier New"/>
          <w:sz w:val="24"/>
          <w:szCs w:val="24"/>
        </w:rPr>
      </w:pPr>
      <w:r w:rsidRPr="0002217C">
        <w:rPr>
          <w:rFonts w:ascii="Courier New" w:hAnsi="Courier New" w:cs="Courier New"/>
          <w:sz w:val="24"/>
          <w:szCs w:val="24"/>
        </w:rPr>
        <w:t>7.1 Definizione del Valore del suolo/ terreno (Vs)</w:t>
      </w:r>
    </w:p>
    <w:p w:rsidR="00C81734" w:rsidRPr="0002217C" w:rsidRDefault="00A979B9">
      <w:pPr>
        <w:ind w:left="23" w:right="96"/>
        <w:rPr>
          <w:sz w:val="24"/>
          <w:szCs w:val="24"/>
        </w:rPr>
      </w:pPr>
      <w:r w:rsidRPr="0002217C">
        <w:rPr>
          <w:rFonts w:eastAsia="Times New Roman"/>
          <w:sz w:val="24"/>
          <w:szCs w:val="24"/>
        </w:rPr>
        <w:t>Per la determinazione del valore Vs (suolo/ terreno) è stato utilizzato il parametro di mercato aggiornato relativo all'area di suolo/ terreno edificabile. La stima è stata definita secondo la seguente formula:</w:t>
      </w:r>
    </w:p>
    <w:p w:rsidR="00C81734" w:rsidRPr="0002217C" w:rsidRDefault="00A979B9">
      <w:pPr>
        <w:spacing w:after="31" w:line="259" w:lineRule="auto"/>
        <w:ind w:left="144" w:right="226" w:hanging="10"/>
        <w:jc w:val="center"/>
        <w:rPr>
          <w:sz w:val="24"/>
          <w:szCs w:val="24"/>
        </w:rPr>
      </w:pPr>
      <w:r w:rsidRPr="0002217C">
        <w:rPr>
          <w:rFonts w:eastAsia="Times New Roman"/>
          <w:sz w:val="24"/>
          <w:szCs w:val="24"/>
        </w:rPr>
        <w:t xml:space="preserve">Vs = </w:t>
      </w:r>
      <w:proofErr w:type="spellStart"/>
      <w:r w:rsidRPr="0002217C">
        <w:rPr>
          <w:rFonts w:eastAsia="Times New Roman"/>
          <w:sz w:val="24"/>
          <w:szCs w:val="24"/>
        </w:rPr>
        <w:t>Vm</w:t>
      </w:r>
      <w:proofErr w:type="spellEnd"/>
      <w:r w:rsidRPr="0002217C">
        <w:rPr>
          <w:rFonts w:eastAsia="Times New Roman"/>
          <w:sz w:val="24"/>
          <w:szCs w:val="24"/>
        </w:rPr>
        <w:t xml:space="preserve"> x S x </w:t>
      </w:r>
      <w:proofErr w:type="spellStart"/>
      <w:r w:rsidRPr="0002217C">
        <w:rPr>
          <w:rFonts w:eastAsia="Times New Roman"/>
          <w:sz w:val="24"/>
          <w:szCs w:val="24"/>
        </w:rPr>
        <w:t>Ipa</w:t>
      </w:r>
      <w:proofErr w:type="spellEnd"/>
      <w:r w:rsidRPr="0002217C">
        <w:rPr>
          <w:rFonts w:eastAsia="Times New Roman"/>
          <w:sz w:val="24"/>
          <w:szCs w:val="24"/>
        </w:rPr>
        <w:t xml:space="preserve"> x </w:t>
      </w:r>
      <w:proofErr w:type="spellStart"/>
      <w:r w:rsidRPr="0002217C">
        <w:rPr>
          <w:rFonts w:eastAsia="Times New Roman"/>
          <w:sz w:val="24"/>
          <w:szCs w:val="24"/>
        </w:rPr>
        <w:t>Ra</w:t>
      </w:r>
      <w:proofErr w:type="spellEnd"/>
      <w:r w:rsidRPr="0002217C">
        <w:rPr>
          <w:rFonts w:eastAsia="Times New Roman"/>
          <w:sz w:val="24"/>
          <w:szCs w:val="24"/>
        </w:rPr>
        <w:t xml:space="preserve"> x Cr</w:t>
      </w:r>
    </w:p>
    <w:p w:rsidR="00C81734" w:rsidRPr="0002217C" w:rsidRDefault="00A979B9">
      <w:pPr>
        <w:ind w:left="23" w:right="14"/>
        <w:rPr>
          <w:sz w:val="24"/>
          <w:szCs w:val="24"/>
        </w:rPr>
      </w:pPr>
      <w:proofErr w:type="spellStart"/>
      <w:r w:rsidRPr="0002217C">
        <w:rPr>
          <w:rFonts w:eastAsia="Times New Roman"/>
          <w:sz w:val="24"/>
          <w:szCs w:val="24"/>
        </w:rPr>
        <w:t>Vm</w:t>
      </w:r>
      <w:proofErr w:type="spellEnd"/>
      <w:r w:rsidRPr="0002217C">
        <w:rPr>
          <w:rFonts w:eastAsia="Times New Roman"/>
          <w:sz w:val="24"/>
          <w:szCs w:val="24"/>
        </w:rPr>
        <w:t xml:space="preserve"> è il valore di mercato manufatti (C/ mq)</w:t>
      </w:r>
    </w:p>
    <w:p w:rsidR="00C81734" w:rsidRPr="0002217C" w:rsidRDefault="00A979B9">
      <w:pPr>
        <w:ind w:left="23" w:right="14"/>
        <w:rPr>
          <w:sz w:val="24"/>
          <w:szCs w:val="24"/>
        </w:rPr>
      </w:pPr>
      <w:r w:rsidRPr="0002217C">
        <w:rPr>
          <w:rFonts w:eastAsia="Times New Roman"/>
          <w:sz w:val="24"/>
          <w:szCs w:val="24"/>
        </w:rPr>
        <w:t>S è la superficie totale del terreno</w:t>
      </w:r>
    </w:p>
    <w:p w:rsidR="00C81734" w:rsidRPr="0002217C" w:rsidRDefault="00A979B9">
      <w:pPr>
        <w:ind w:left="23" w:right="14"/>
        <w:rPr>
          <w:sz w:val="24"/>
          <w:szCs w:val="24"/>
        </w:rPr>
      </w:pPr>
      <w:proofErr w:type="spellStart"/>
      <w:r w:rsidRPr="0002217C">
        <w:rPr>
          <w:rFonts w:eastAsia="Times New Roman"/>
          <w:sz w:val="24"/>
          <w:szCs w:val="24"/>
        </w:rPr>
        <w:t>Ipa</w:t>
      </w:r>
      <w:proofErr w:type="spellEnd"/>
      <w:r w:rsidRPr="0002217C">
        <w:rPr>
          <w:rFonts w:eastAsia="Times New Roman"/>
          <w:sz w:val="24"/>
          <w:szCs w:val="24"/>
        </w:rPr>
        <w:t xml:space="preserve"> è l'incidenza percentuale dell'area (20%)</w:t>
      </w:r>
    </w:p>
    <w:p w:rsidR="00C81734" w:rsidRPr="0002217C" w:rsidRDefault="00A979B9">
      <w:pPr>
        <w:ind w:left="23" w:right="14"/>
        <w:rPr>
          <w:sz w:val="24"/>
          <w:szCs w:val="24"/>
        </w:rPr>
      </w:pPr>
      <w:proofErr w:type="spellStart"/>
      <w:r w:rsidRPr="0002217C">
        <w:rPr>
          <w:rFonts w:eastAsia="Times New Roman"/>
          <w:sz w:val="24"/>
          <w:szCs w:val="24"/>
        </w:rPr>
        <w:t>Ra</w:t>
      </w:r>
      <w:proofErr w:type="spellEnd"/>
      <w:r w:rsidRPr="0002217C">
        <w:rPr>
          <w:rFonts w:eastAsia="Times New Roman"/>
          <w:sz w:val="24"/>
          <w:szCs w:val="24"/>
        </w:rPr>
        <w:t xml:space="preserve"> è il rapporto tra l'area edificata e l'area libera (20%)</w:t>
      </w:r>
    </w:p>
    <w:p w:rsidR="00C81734" w:rsidRPr="0002217C" w:rsidRDefault="00A979B9">
      <w:pPr>
        <w:spacing w:after="31"/>
        <w:ind w:left="23" w:right="14"/>
        <w:rPr>
          <w:sz w:val="24"/>
          <w:szCs w:val="24"/>
        </w:rPr>
      </w:pPr>
      <w:r w:rsidRPr="0002217C">
        <w:rPr>
          <w:rFonts w:eastAsia="Times New Roman"/>
          <w:sz w:val="24"/>
          <w:szCs w:val="24"/>
        </w:rPr>
        <w:t>Cr è un coefficiente di riduzione relativo alla presenza di zone di terreno scoscese e NON edificabili/ praticabili (10%)</w:t>
      </w:r>
    </w:p>
    <w:p w:rsidR="00C81734" w:rsidRPr="0002217C" w:rsidRDefault="00A979B9">
      <w:pPr>
        <w:ind w:left="23" w:right="14"/>
        <w:rPr>
          <w:sz w:val="24"/>
          <w:szCs w:val="24"/>
        </w:rPr>
      </w:pPr>
      <w:r w:rsidRPr="0002217C">
        <w:rPr>
          <w:rFonts w:eastAsia="Times New Roman"/>
          <w:sz w:val="24"/>
          <w:szCs w:val="24"/>
        </w:rPr>
        <w:t xml:space="preserve">Al fine di ottenere una stima quanto più vicina alle quotazioni di mercato attuali sono stati presi in considerazione i parametri OMI (Osservatorio del Mercato Immobiliare </w:t>
      </w:r>
      <w:proofErr w:type="gramStart"/>
      <w:r w:rsidRPr="0002217C">
        <w:rPr>
          <w:rFonts w:eastAsia="Times New Roman"/>
          <w:sz w:val="24"/>
          <w:szCs w:val="24"/>
        </w:rPr>
        <w:t>dell' Agenzia</w:t>
      </w:r>
      <w:proofErr w:type="gramEnd"/>
      <w:r w:rsidRPr="0002217C">
        <w:rPr>
          <w:rFonts w:eastAsia="Times New Roman"/>
          <w:sz w:val="24"/>
          <w:szCs w:val="24"/>
        </w:rPr>
        <w:t xml:space="preserve"> delle Entrate) e quelli del BORSINO IMMOBILIARE.IT, tenendo conto anche delle varie tipologie edilizie che insistono sul sito. Si è quindi stimato un valore medio di mercato dei manufatti (</w:t>
      </w:r>
      <w:proofErr w:type="spellStart"/>
      <w:r w:rsidRPr="0002217C">
        <w:rPr>
          <w:rFonts w:eastAsia="Times New Roman"/>
          <w:sz w:val="24"/>
          <w:szCs w:val="24"/>
        </w:rPr>
        <w:t>Vm</w:t>
      </w:r>
      <w:proofErr w:type="spellEnd"/>
      <w:r w:rsidRPr="0002217C">
        <w:rPr>
          <w:rFonts w:eastAsia="Times New Roman"/>
          <w:sz w:val="24"/>
          <w:szCs w:val="24"/>
        </w:rPr>
        <w:t>) pari ad euro 3.316,59</w:t>
      </w:r>
    </w:p>
    <w:p w:rsidR="00C81734" w:rsidRPr="0002217C" w:rsidRDefault="00A979B9">
      <w:pPr>
        <w:ind w:left="23" w:right="14"/>
        <w:rPr>
          <w:sz w:val="24"/>
          <w:szCs w:val="24"/>
        </w:rPr>
      </w:pPr>
      <w:r w:rsidRPr="0002217C">
        <w:rPr>
          <w:rFonts w:eastAsia="Times New Roman"/>
          <w:sz w:val="24"/>
          <w:szCs w:val="24"/>
        </w:rPr>
        <w:t>(Allegato n. 11 e allegato n. 15 tabella n. 1).</w:t>
      </w:r>
    </w:p>
    <w:p w:rsidR="00C81734" w:rsidRPr="0002217C" w:rsidRDefault="00A979B9">
      <w:pPr>
        <w:ind w:left="23" w:right="14"/>
        <w:rPr>
          <w:sz w:val="24"/>
          <w:szCs w:val="24"/>
        </w:rPr>
      </w:pPr>
      <w:r w:rsidRPr="0002217C">
        <w:rPr>
          <w:rFonts w:eastAsia="Times New Roman"/>
          <w:sz w:val="24"/>
          <w:szCs w:val="24"/>
        </w:rPr>
        <w:t>Pertanto si stima un valore del terreno Vs pari a euro:</w:t>
      </w:r>
    </w:p>
    <w:p w:rsidR="00C81734" w:rsidRPr="0002217C" w:rsidRDefault="00A979B9">
      <w:pPr>
        <w:spacing w:after="53" w:line="259" w:lineRule="auto"/>
        <w:ind w:left="10" w:right="58" w:hanging="10"/>
        <w:jc w:val="center"/>
        <w:rPr>
          <w:sz w:val="24"/>
          <w:szCs w:val="24"/>
        </w:rPr>
      </w:pPr>
      <w:r w:rsidRPr="0002217C">
        <w:rPr>
          <w:rFonts w:eastAsia="Times New Roman"/>
          <w:sz w:val="24"/>
          <w:szCs w:val="24"/>
        </w:rPr>
        <w:lastRenderedPageBreak/>
        <w:t>vs = 3.316,59 x 10.284 x 0.2 x 0.2 x 0.9 = c 1.227.882,00</w:t>
      </w:r>
    </w:p>
    <w:p w:rsidR="00C81734" w:rsidRPr="0002217C" w:rsidRDefault="00A979B9">
      <w:pPr>
        <w:spacing w:after="27" w:line="265" w:lineRule="auto"/>
        <w:ind w:left="39" w:hanging="10"/>
        <w:rPr>
          <w:sz w:val="24"/>
          <w:szCs w:val="24"/>
        </w:rPr>
      </w:pPr>
      <w:r w:rsidRPr="0002217C">
        <w:rPr>
          <w:rFonts w:eastAsia="Times New Roman"/>
          <w:sz w:val="24"/>
          <w:szCs w:val="24"/>
        </w:rPr>
        <w:t>7.2 Definizione del costo di costruzione a nuovo (Cc)</w:t>
      </w:r>
    </w:p>
    <w:p w:rsidR="00C81734" w:rsidRPr="0002217C" w:rsidRDefault="00A979B9">
      <w:pPr>
        <w:ind w:left="23" w:right="14"/>
        <w:rPr>
          <w:sz w:val="24"/>
          <w:szCs w:val="24"/>
        </w:rPr>
      </w:pPr>
      <w:r w:rsidRPr="0002217C">
        <w:rPr>
          <w:rFonts w:eastAsia="Times New Roman"/>
          <w:sz w:val="24"/>
          <w:szCs w:val="24"/>
        </w:rPr>
        <w:t>Per la definizione del costo di costruzione a nuovo è stato preso in considerazione quanto segue:</w:t>
      </w:r>
    </w:p>
    <w:p w:rsidR="00C81734" w:rsidRPr="0002217C" w:rsidRDefault="00A979B9">
      <w:pPr>
        <w:numPr>
          <w:ilvl w:val="0"/>
          <w:numId w:val="16"/>
        </w:numPr>
        <w:spacing w:line="250" w:lineRule="auto"/>
        <w:ind w:left="748" w:right="14" w:hanging="374"/>
        <w:rPr>
          <w:sz w:val="24"/>
          <w:szCs w:val="24"/>
        </w:rPr>
      </w:pPr>
      <w:r w:rsidRPr="0002217C">
        <w:rPr>
          <w:rFonts w:eastAsia="Times New Roman"/>
          <w:sz w:val="24"/>
          <w:szCs w:val="24"/>
        </w:rPr>
        <w:t>pubblicazioni ACEN 2020 "PREZZARIO PER TIPOLOGIE EDILIZIE Dl NAPOLI E PROVINCIA" (relative al primo semestre 2021), in cui si stima un costo unitario di costruzione a nuovo per edilizia commerciale-centro benessere pari ad euro/ mq 1.167,84 (Allegato n. 12 da pagina 142);</w:t>
      </w:r>
    </w:p>
    <w:p w:rsidR="00C81734" w:rsidRPr="0002217C" w:rsidRDefault="00A979B9">
      <w:pPr>
        <w:numPr>
          <w:ilvl w:val="0"/>
          <w:numId w:val="16"/>
        </w:numPr>
        <w:spacing w:line="231" w:lineRule="auto"/>
        <w:ind w:left="748" w:right="14" w:hanging="374"/>
        <w:rPr>
          <w:sz w:val="24"/>
          <w:szCs w:val="24"/>
        </w:rPr>
      </w:pPr>
      <w:r w:rsidRPr="0002217C">
        <w:rPr>
          <w:rFonts w:eastAsia="Times New Roman"/>
          <w:sz w:val="24"/>
          <w:szCs w:val="24"/>
        </w:rPr>
        <w:t>maggiorazione del 15% prevista dal prezzario Regione Campania LL.PP. anno 2023, dovuta alle difficoltà logistiche sulle isole (Allegato n. 13);</w:t>
      </w:r>
    </w:p>
    <w:p w:rsidR="00C81734" w:rsidRPr="0002217C" w:rsidRDefault="00A979B9">
      <w:pPr>
        <w:numPr>
          <w:ilvl w:val="0"/>
          <w:numId w:val="16"/>
        </w:numPr>
        <w:spacing w:line="241" w:lineRule="auto"/>
        <w:ind w:left="748" w:right="14" w:hanging="374"/>
        <w:rPr>
          <w:sz w:val="24"/>
          <w:szCs w:val="24"/>
        </w:rPr>
      </w:pPr>
      <w:r w:rsidRPr="0002217C">
        <w:rPr>
          <w:rFonts w:eastAsia="Times New Roman"/>
          <w:sz w:val="24"/>
          <w:szCs w:val="24"/>
        </w:rPr>
        <w:t>adeguamento ISTAT da luglio 2021 a dicembre 2023 pari al 14% (Allegato n. 14).</w:t>
      </w:r>
    </w:p>
    <w:p w:rsidR="00C81734" w:rsidRPr="0002217C" w:rsidRDefault="00A979B9">
      <w:pPr>
        <w:spacing w:after="43"/>
        <w:ind w:left="23" w:right="14"/>
        <w:rPr>
          <w:sz w:val="24"/>
          <w:szCs w:val="24"/>
        </w:rPr>
      </w:pPr>
      <w:r w:rsidRPr="0002217C">
        <w:rPr>
          <w:rFonts w:eastAsia="Times New Roman"/>
          <w:sz w:val="24"/>
          <w:szCs w:val="24"/>
        </w:rPr>
        <w:t>In definitiva si è calcolato un costo unitario di costruzione (</w:t>
      </w:r>
      <w:proofErr w:type="spellStart"/>
      <w:r w:rsidRPr="0002217C">
        <w:rPr>
          <w:rFonts w:eastAsia="Times New Roman"/>
          <w:sz w:val="24"/>
          <w:szCs w:val="24"/>
        </w:rPr>
        <w:t>Cuc</w:t>
      </w:r>
      <w:proofErr w:type="spellEnd"/>
      <w:r w:rsidRPr="0002217C">
        <w:rPr>
          <w:rFonts w:eastAsia="Times New Roman"/>
          <w:sz w:val="24"/>
          <w:szCs w:val="24"/>
        </w:rPr>
        <w:t>) pari a euro/ mq 1.506,51 (Allegato n. 15 tabella n.2). Inoltre, al fine di considerare tutte le tipologie edilizie presenti nel Parco Termale sono stati utilizzati appropriati coefficienti di destinazione, quali:</w:t>
      </w:r>
    </w:p>
    <w:p w:rsidR="00C81734" w:rsidRPr="0002217C" w:rsidRDefault="00A979B9">
      <w:pPr>
        <w:numPr>
          <w:ilvl w:val="0"/>
          <w:numId w:val="17"/>
        </w:numPr>
        <w:ind w:left="882" w:right="14" w:hanging="518"/>
        <w:rPr>
          <w:sz w:val="24"/>
          <w:szCs w:val="24"/>
        </w:rPr>
      </w:pPr>
      <w:r w:rsidRPr="0002217C">
        <w:rPr>
          <w:rFonts w:eastAsia="Times New Roman"/>
          <w:sz w:val="24"/>
          <w:szCs w:val="24"/>
        </w:rPr>
        <w:t>fabbricati</w:t>
      </w:r>
      <w:r w:rsidRPr="0002217C">
        <w:rPr>
          <w:noProof/>
          <w:sz w:val="24"/>
          <w:szCs w:val="24"/>
        </w:rPr>
        <w:drawing>
          <wp:inline distT="0" distB="0" distL="0" distR="0">
            <wp:extent cx="396240" cy="118906"/>
            <wp:effectExtent l="0" t="0" r="0" b="0"/>
            <wp:docPr id="110334" name="Picture 110334"/>
            <wp:cNvGraphicFramePr/>
            <a:graphic xmlns:a="http://schemas.openxmlformats.org/drawingml/2006/main">
              <a:graphicData uri="http://schemas.openxmlformats.org/drawingml/2006/picture">
                <pic:pic xmlns:pic="http://schemas.openxmlformats.org/drawingml/2006/picture">
                  <pic:nvPicPr>
                    <pic:cNvPr id="110334" name="Picture 110334"/>
                    <pic:cNvPicPr/>
                  </pic:nvPicPr>
                  <pic:blipFill>
                    <a:blip r:embed="rId116"/>
                    <a:stretch>
                      <a:fillRect/>
                    </a:stretch>
                  </pic:blipFill>
                  <pic:spPr>
                    <a:xfrm>
                      <a:off x="0" y="0"/>
                      <a:ext cx="396240" cy="118906"/>
                    </a:xfrm>
                    <a:prstGeom prst="rect">
                      <a:avLst/>
                    </a:prstGeom>
                  </pic:spPr>
                </pic:pic>
              </a:graphicData>
            </a:graphic>
          </wp:inline>
        </w:drawing>
      </w:r>
    </w:p>
    <w:p w:rsidR="00C81734" w:rsidRPr="0002217C" w:rsidRDefault="00A979B9">
      <w:pPr>
        <w:numPr>
          <w:ilvl w:val="0"/>
          <w:numId w:val="17"/>
        </w:numPr>
        <w:spacing w:after="3" w:line="259" w:lineRule="auto"/>
        <w:ind w:left="882" w:right="14" w:hanging="518"/>
        <w:rPr>
          <w:sz w:val="24"/>
          <w:szCs w:val="24"/>
        </w:rPr>
      </w:pPr>
      <w:r w:rsidRPr="0002217C">
        <w:rPr>
          <w:rFonts w:eastAsia="Times New Roman"/>
          <w:sz w:val="24"/>
          <w:szCs w:val="24"/>
        </w:rPr>
        <w:t>fangaie edificio termale -è 60%</w:t>
      </w:r>
    </w:p>
    <w:p w:rsidR="00C81734" w:rsidRPr="0002217C" w:rsidRDefault="00A979B9">
      <w:pPr>
        <w:numPr>
          <w:ilvl w:val="0"/>
          <w:numId w:val="17"/>
        </w:numPr>
        <w:spacing w:after="3" w:line="259" w:lineRule="auto"/>
        <w:ind w:left="882" w:right="14" w:hanging="518"/>
        <w:rPr>
          <w:sz w:val="24"/>
          <w:szCs w:val="24"/>
        </w:rPr>
      </w:pPr>
      <w:r w:rsidRPr="0002217C">
        <w:rPr>
          <w:rFonts w:eastAsia="Times New Roman"/>
          <w:sz w:val="24"/>
          <w:szCs w:val="24"/>
        </w:rPr>
        <w:t>locali BOX area parcheggio 50%</w:t>
      </w:r>
    </w:p>
    <w:p w:rsidR="00C81734" w:rsidRPr="0002217C" w:rsidRDefault="00A979B9">
      <w:pPr>
        <w:numPr>
          <w:ilvl w:val="0"/>
          <w:numId w:val="17"/>
        </w:numPr>
        <w:spacing w:after="3" w:line="259" w:lineRule="auto"/>
        <w:ind w:left="882" w:right="14" w:hanging="518"/>
        <w:rPr>
          <w:sz w:val="24"/>
          <w:szCs w:val="24"/>
        </w:rPr>
      </w:pPr>
      <w:r w:rsidRPr="0002217C">
        <w:rPr>
          <w:rFonts w:eastAsia="Times New Roman"/>
          <w:sz w:val="24"/>
          <w:szCs w:val="24"/>
        </w:rPr>
        <w:t>servizi, spogliatoi, sale filtri e fangaie scoperte -9 40%</w:t>
      </w:r>
    </w:p>
    <w:p w:rsidR="00C81734" w:rsidRPr="0002217C" w:rsidRDefault="00A979B9">
      <w:pPr>
        <w:numPr>
          <w:ilvl w:val="0"/>
          <w:numId w:val="17"/>
        </w:numPr>
        <w:spacing w:after="63" w:line="259" w:lineRule="auto"/>
        <w:ind w:left="882" w:right="14" w:hanging="518"/>
        <w:rPr>
          <w:sz w:val="24"/>
          <w:szCs w:val="24"/>
        </w:rPr>
      </w:pPr>
      <w:r w:rsidRPr="0002217C">
        <w:rPr>
          <w:rFonts w:eastAsia="Times New Roman"/>
          <w:sz w:val="24"/>
          <w:szCs w:val="24"/>
        </w:rPr>
        <w:t>locali tecnici -è 25%</w:t>
      </w:r>
    </w:p>
    <w:p w:rsidR="00C81734" w:rsidRPr="0002217C" w:rsidRDefault="00A979B9">
      <w:pPr>
        <w:numPr>
          <w:ilvl w:val="0"/>
          <w:numId w:val="17"/>
        </w:numPr>
        <w:ind w:left="882" w:right="14" w:hanging="518"/>
        <w:rPr>
          <w:sz w:val="24"/>
          <w:szCs w:val="24"/>
        </w:rPr>
      </w:pPr>
      <w:r w:rsidRPr="0002217C">
        <w:rPr>
          <w:rFonts w:eastAsia="Times New Roman"/>
          <w:sz w:val="24"/>
          <w:szCs w:val="24"/>
        </w:rPr>
        <w:t>invasi piscine 20%</w:t>
      </w:r>
    </w:p>
    <w:p w:rsidR="00C81734" w:rsidRPr="0002217C" w:rsidRDefault="00A979B9">
      <w:pPr>
        <w:numPr>
          <w:ilvl w:val="0"/>
          <w:numId w:val="17"/>
        </w:numPr>
        <w:ind w:left="882" w:right="14" w:hanging="518"/>
        <w:rPr>
          <w:sz w:val="24"/>
          <w:szCs w:val="24"/>
        </w:rPr>
      </w:pPr>
      <w:r w:rsidRPr="0002217C">
        <w:rPr>
          <w:rFonts w:eastAsia="Times New Roman"/>
          <w:sz w:val="24"/>
          <w:szCs w:val="24"/>
        </w:rPr>
        <w:t>superfici pavimentate (terrazzi, bordo piscine, ecc.) -ì 10%</w:t>
      </w:r>
    </w:p>
    <w:p w:rsidR="00C81734" w:rsidRPr="0002217C" w:rsidRDefault="00A979B9">
      <w:pPr>
        <w:numPr>
          <w:ilvl w:val="0"/>
          <w:numId w:val="17"/>
        </w:numPr>
        <w:ind w:left="882" w:right="14" w:hanging="518"/>
        <w:rPr>
          <w:sz w:val="24"/>
          <w:szCs w:val="24"/>
        </w:rPr>
      </w:pPr>
      <w:r w:rsidRPr="0002217C">
        <w:rPr>
          <w:rFonts w:eastAsia="Times New Roman"/>
          <w:sz w:val="24"/>
          <w:szCs w:val="24"/>
        </w:rPr>
        <w:t>strade, parcheggi e piazzali esterni -è 5%</w:t>
      </w:r>
    </w:p>
    <w:p w:rsidR="00C81734" w:rsidRPr="0002217C" w:rsidRDefault="00A979B9">
      <w:pPr>
        <w:numPr>
          <w:ilvl w:val="0"/>
          <w:numId w:val="17"/>
        </w:numPr>
        <w:ind w:left="882" w:right="14" w:hanging="518"/>
        <w:rPr>
          <w:sz w:val="24"/>
          <w:szCs w:val="24"/>
        </w:rPr>
      </w:pPr>
      <w:r w:rsidRPr="0002217C">
        <w:rPr>
          <w:rFonts w:eastAsia="Times New Roman"/>
          <w:sz w:val="24"/>
          <w:szCs w:val="24"/>
        </w:rPr>
        <w:t>passaggi, viali interni e rampe di scale 4%</w:t>
      </w:r>
    </w:p>
    <w:p w:rsidR="00C81734" w:rsidRPr="0002217C" w:rsidRDefault="00A979B9">
      <w:pPr>
        <w:ind w:left="23" w:right="14"/>
        <w:rPr>
          <w:sz w:val="24"/>
          <w:szCs w:val="24"/>
        </w:rPr>
      </w:pPr>
      <w:r w:rsidRPr="0002217C">
        <w:rPr>
          <w:rFonts w:eastAsia="Times New Roman"/>
          <w:sz w:val="24"/>
          <w:szCs w:val="24"/>
        </w:rPr>
        <w:t>Per quanto sopra generalizzato si è ottenuto un costo di costruzione pari ad euro 4.015.149,00 (Allegato n. 15 tabella n.3)</w:t>
      </w:r>
    </w:p>
    <w:p w:rsidR="00C81734" w:rsidRPr="0002217C" w:rsidRDefault="00A979B9">
      <w:pPr>
        <w:spacing w:after="27" w:line="265" w:lineRule="auto"/>
        <w:ind w:left="754" w:hanging="10"/>
        <w:rPr>
          <w:sz w:val="24"/>
          <w:szCs w:val="24"/>
        </w:rPr>
      </w:pPr>
      <w:r w:rsidRPr="0002217C">
        <w:rPr>
          <w:rFonts w:eastAsia="Times New Roman"/>
          <w:sz w:val="24"/>
          <w:szCs w:val="24"/>
        </w:rPr>
        <w:t>7.2.1 Definizione dei costi aggiuntivi</w:t>
      </w:r>
    </w:p>
    <w:p w:rsidR="00C81734" w:rsidRPr="0002217C" w:rsidRDefault="00A979B9">
      <w:pPr>
        <w:spacing w:after="40"/>
        <w:ind w:left="23" w:right="14"/>
        <w:rPr>
          <w:sz w:val="24"/>
          <w:szCs w:val="24"/>
        </w:rPr>
      </w:pPr>
      <w:r w:rsidRPr="0002217C">
        <w:rPr>
          <w:rFonts w:eastAsia="Times New Roman"/>
          <w:sz w:val="24"/>
          <w:szCs w:val="24"/>
        </w:rPr>
        <w:t>Costi professionali (</w:t>
      </w:r>
      <w:proofErr w:type="spellStart"/>
      <w:r w:rsidRPr="0002217C">
        <w:rPr>
          <w:rFonts w:eastAsia="Times New Roman"/>
          <w:sz w:val="24"/>
          <w:szCs w:val="24"/>
        </w:rPr>
        <w:t>Cp</w:t>
      </w:r>
      <w:proofErr w:type="spellEnd"/>
      <w:r w:rsidRPr="0002217C">
        <w:rPr>
          <w:rFonts w:eastAsia="Times New Roman"/>
          <w:sz w:val="24"/>
          <w:szCs w:val="24"/>
        </w:rPr>
        <w:t>):</w:t>
      </w:r>
    </w:p>
    <w:p w:rsidR="00C81734" w:rsidRPr="0002217C" w:rsidRDefault="00A979B9">
      <w:pPr>
        <w:spacing w:after="6" w:line="308" w:lineRule="auto"/>
        <w:ind w:left="38" w:right="-13" w:firstLine="355"/>
        <w:jc w:val="left"/>
        <w:rPr>
          <w:sz w:val="24"/>
          <w:szCs w:val="24"/>
        </w:rPr>
      </w:pPr>
      <w:r w:rsidRPr="0002217C">
        <w:rPr>
          <w:noProof/>
          <w:sz w:val="24"/>
          <w:szCs w:val="24"/>
        </w:rPr>
        <w:lastRenderedPageBreak/>
        <w:drawing>
          <wp:inline distT="0" distB="0" distL="0" distR="0">
            <wp:extent cx="51816" cy="51831"/>
            <wp:effectExtent l="0" t="0" r="0" b="0"/>
            <wp:docPr id="47868" name="Picture 47868"/>
            <wp:cNvGraphicFramePr/>
            <a:graphic xmlns:a="http://schemas.openxmlformats.org/drawingml/2006/main">
              <a:graphicData uri="http://schemas.openxmlformats.org/drawingml/2006/picture">
                <pic:pic xmlns:pic="http://schemas.openxmlformats.org/drawingml/2006/picture">
                  <pic:nvPicPr>
                    <pic:cNvPr id="47868" name="Picture 47868"/>
                    <pic:cNvPicPr/>
                  </pic:nvPicPr>
                  <pic:blipFill>
                    <a:blip r:embed="rId117"/>
                    <a:stretch>
                      <a:fillRect/>
                    </a:stretch>
                  </pic:blipFill>
                  <pic:spPr>
                    <a:xfrm>
                      <a:off x="0" y="0"/>
                      <a:ext cx="51816" cy="51831"/>
                    </a:xfrm>
                    <a:prstGeom prst="rect">
                      <a:avLst/>
                    </a:prstGeom>
                  </pic:spPr>
                </pic:pic>
              </a:graphicData>
            </a:graphic>
          </wp:inline>
        </w:drawing>
      </w:r>
      <w:r w:rsidRPr="0002217C">
        <w:rPr>
          <w:rFonts w:eastAsia="Times New Roman"/>
          <w:sz w:val="24"/>
          <w:szCs w:val="24"/>
        </w:rPr>
        <w:tab/>
        <w:t xml:space="preserve">progettazione architettonica, impiantistica e strutturale (1%) </w:t>
      </w:r>
      <w:r w:rsidRPr="0002217C">
        <w:rPr>
          <w:noProof/>
          <w:sz w:val="24"/>
          <w:szCs w:val="24"/>
        </w:rPr>
        <w:drawing>
          <wp:inline distT="0" distB="0" distL="0" distR="0">
            <wp:extent cx="51816" cy="51831"/>
            <wp:effectExtent l="0" t="0" r="0" b="0"/>
            <wp:docPr id="47869" name="Picture 47869"/>
            <wp:cNvGraphicFramePr/>
            <a:graphic xmlns:a="http://schemas.openxmlformats.org/drawingml/2006/main">
              <a:graphicData uri="http://schemas.openxmlformats.org/drawingml/2006/picture">
                <pic:pic xmlns:pic="http://schemas.openxmlformats.org/drawingml/2006/picture">
                  <pic:nvPicPr>
                    <pic:cNvPr id="47869" name="Picture 47869"/>
                    <pic:cNvPicPr/>
                  </pic:nvPicPr>
                  <pic:blipFill>
                    <a:blip r:embed="rId118"/>
                    <a:stretch>
                      <a:fillRect/>
                    </a:stretch>
                  </pic:blipFill>
                  <pic:spPr>
                    <a:xfrm>
                      <a:off x="0" y="0"/>
                      <a:ext cx="51816" cy="51831"/>
                    </a:xfrm>
                    <a:prstGeom prst="rect">
                      <a:avLst/>
                    </a:prstGeom>
                  </pic:spPr>
                </pic:pic>
              </a:graphicData>
            </a:graphic>
          </wp:inline>
        </w:drawing>
      </w:r>
      <w:r w:rsidRPr="0002217C">
        <w:rPr>
          <w:rFonts w:eastAsia="Times New Roman"/>
          <w:sz w:val="24"/>
          <w:szCs w:val="24"/>
        </w:rPr>
        <w:tab/>
        <w:t xml:space="preserve">direzione dei lavori e collaudo (3%) e progettazione e coordinamento sicurezza (1.5%) </w:t>
      </w:r>
      <w:proofErr w:type="spellStart"/>
      <w:r w:rsidRPr="0002217C">
        <w:rPr>
          <w:rFonts w:eastAsia="Times New Roman"/>
          <w:sz w:val="24"/>
          <w:szCs w:val="24"/>
        </w:rPr>
        <w:t>cp</w:t>
      </w:r>
      <w:proofErr w:type="spellEnd"/>
      <w:r w:rsidRPr="0002217C">
        <w:rPr>
          <w:rFonts w:eastAsia="Times New Roman"/>
          <w:sz w:val="24"/>
          <w:szCs w:val="24"/>
        </w:rPr>
        <w:t xml:space="preserve"> = 4.015.149,00 x 0,055 = € 220.833,00 Diritti concessori (DC) che tengono conto degli oneri di urbanizzazione e di costruzione stimati nella misura del 5%</w:t>
      </w:r>
    </w:p>
    <w:p w:rsidR="00C81734" w:rsidRPr="0002217C" w:rsidRDefault="00A979B9">
      <w:pPr>
        <w:spacing w:after="89" w:line="259" w:lineRule="auto"/>
        <w:ind w:left="10" w:right="29" w:hanging="10"/>
        <w:jc w:val="center"/>
        <w:rPr>
          <w:sz w:val="24"/>
          <w:szCs w:val="24"/>
        </w:rPr>
      </w:pPr>
      <w:r w:rsidRPr="0002217C">
        <w:rPr>
          <w:sz w:val="24"/>
          <w:szCs w:val="24"/>
        </w:rPr>
        <w:t>Dc = 4.015.149,00 x 0.05 = € 160.606,00</w:t>
      </w:r>
    </w:p>
    <w:p w:rsidR="00C81734" w:rsidRPr="0002217C" w:rsidRDefault="00A979B9">
      <w:pPr>
        <w:ind w:left="23" w:right="14"/>
        <w:rPr>
          <w:sz w:val="24"/>
          <w:szCs w:val="24"/>
        </w:rPr>
      </w:pPr>
      <w:r w:rsidRPr="0002217C">
        <w:rPr>
          <w:rFonts w:eastAsia="Times New Roman"/>
          <w:sz w:val="24"/>
          <w:szCs w:val="24"/>
        </w:rPr>
        <w:t>Oneri finanziari (Of) che tengono conto dell'eventuale esposizione finanziaria del promotore verso Istituti di credito, stimata al 6%</w:t>
      </w:r>
    </w:p>
    <w:p w:rsidR="00C81734" w:rsidRPr="0002217C" w:rsidRDefault="00A979B9">
      <w:pPr>
        <w:spacing w:after="79" w:line="259" w:lineRule="auto"/>
        <w:ind w:left="144" w:right="163" w:hanging="10"/>
        <w:jc w:val="center"/>
        <w:rPr>
          <w:sz w:val="24"/>
          <w:szCs w:val="24"/>
        </w:rPr>
      </w:pPr>
      <w:r w:rsidRPr="0002217C">
        <w:rPr>
          <w:rFonts w:eastAsia="Times New Roman"/>
          <w:sz w:val="24"/>
          <w:szCs w:val="24"/>
        </w:rPr>
        <w:t>Of = 4.396.588,00 x 0.06 = € 219.829,00</w:t>
      </w:r>
    </w:p>
    <w:p w:rsidR="00C81734" w:rsidRPr="0002217C" w:rsidRDefault="00A979B9">
      <w:pPr>
        <w:ind w:left="23" w:right="14"/>
        <w:rPr>
          <w:sz w:val="24"/>
          <w:szCs w:val="24"/>
        </w:rPr>
      </w:pPr>
      <w:r w:rsidRPr="0002217C">
        <w:rPr>
          <w:noProof/>
          <w:sz w:val="24"/>
          <w:szCs w:val="24"/>
        </w:rPr>
        <w:drawing>
          <wp:anchor distT="0" distB="0" distL="114300" distR="114300" simplePos="0" relativeHeight="251723776" behindDoc="0" locked="0" layoutInCell="1" allowOverlap="0">
            <wp:simplePos x="0" y="0"/>
            <wp:positionH relativeFrom="page">
              <wp:posOffset>6175249</wp:posOffset>
            </wp:positionH>
            <wp:positionV relativeFrom="page">
              <wp:posOffset>8170970</wp:posOffset>
            </wp:positionV>
            <wp:extent cx="12192" cy="9147"/>
            <wp:effectExtent l="0" t="0" r="0" b="0"/>
            <wp:wrapTopAndBottom/>
            <wp:docPr id="110336" name="Picture 110336"/>
            <wp:cNvGraphicFramePr/>
            <a:graphic xmlns:a="http://schemas.openxmlformats.org/drawingml/2006/main">
              <a:graphicData uri="http://schemas.openxmlformats.org/drawingml/2006/picture">
                <pic:pic xmlns:pic="http://schemas.openxmlformats.org/drawingml/2006/picture">
                  <pic:nvPicPr>
                    <pic:cNvPr id="110336" name="Picture 110336"/>
                    <pic:cNvPicPr/>
                  </pic:nvPicPr>
                  <pic:blipFill>
                    <a:blip r:embed="rId119"/>
                    <a:stretch>
                      <a:fillRect/>
                    </a:stretch>
                  </pic:blipFill>
                  <pic:spPr>
                    <a:xfrm>
                      <a:off x="0" y="0"/>
                      <a:ext cx="12192" cy="9147"/>
                    </a:xfrm>
                    <a:prstGeom prst="rect">
                      <a:avLst/>
                    </a:prstGeom>
                  </pic:spPr>
                </pic:pic>
              </a:graphicData>
            </a:graphic>
          </wp:anchor>
        </w:drawing>
      </w:r>
      <w:r w:rsidRPr="0002217C">
        <w:rPr>
          <w:rFonts w:eastAsia="Times New Roman"/>
          <w:sz w:val="24"/>
          <w:szCs w:val="24"/>
        </w:rPr>
        <w:t>L' Utile del promotore (Up) è calcolato in percentuale sul totale dei costi di costruzione, costi dell'area ed oneri finanziari. Nel caso specifico, visti gli importi stimati, è stato calcolato nella misura del</w:t>
      </w:r>
    </w:p>
    <w:p w:rsidR="00C81734" w:rsidRPr="0002217C" w:rsidRDefault="00A979B9">
      <w:pPr>
        <w:spacing w:after="84" w:line="259" w:lineRule="auto"/>
        <w:ind w:left="48" w:hanging="5"/>
        <w:rPr>
          <w:sz w:val="24"/>
          <w:szCs w:val="24"/>
        </w:rPr>
      </w:pPr>
      <w:r w:rsidRPr="0002217C">
        <w:rPr>
          <w:rFonts w:eastAsia="Times New Roman"/>
          <w:sz w:val="24"/>
          <w:szCs w:val="24"/>
        </w:rPr>
        <w:t>5%</w:t>
      </w:r>
    </w:p>
    <w:p w:rsidR="00C81734" w:rsidRPr="0002217C" w:rsidRDefault="00A979B9">
      <w:pPr>
        <w:spacing w:after="89" w:line="259" w:lineRule="auto"/>
        <w:ind w:left="10" w:right="43" w:hanging="10"/>
        <w:jc w:val="center"/>
        <w:rPr>
          <w:sz w:val="24"/>
          <w:szCs w:val="24"/>
        </w:rPr>
      </w:pPr>
      <w:r w:rsidRPr="0002217C">
        <w:rPr>
          <w:sz w:val="24"/>
          <w:szCs w:val="24"/>
        </w:rPr>
        <w:t>Up 4.616.418,00 x 0.05 = € 230.821,00</w:t>
      </w:r>
    </w:p>
    <w:p w:rsidR="00C81734" w:rsidRPr="0002217C" w:rsidRDefault="00A979B9">
      <w:pPr>
        <w:ind w:left="23" w:right="14"/>
        <w:rPr>
          <w:sz w:val="24"/>
          <w:szCs w:val="24"/>
        </w:rPr>
      </w:pPr>
      <w:r w:rsidRPr="0002217C">
        <w:rPr>
          <w:rFonts w:eastAsia="Times New Roman"/>
          <w:sz w:val="24"/>
          <w:szCs w:val="24"/>
        </w:rPr>
        <w:t>Pertanto il costo totale di costruzione a nuovo (</w:t>
      </w:r>
      <w:proofErr w:type="spellStart"/>
      <w:r w:rsidRPr="0002217C">
        <w:rPr>
          <w:rFonts w:eastAsia="Times New Roman"/>
          <w:sz w:val="24"/>
          <w:szCs w:val="24"/>
        </w:rPr>
        <w:t>Ct</w:t>
      </w:r>
      <w:proofErr w:type="spellEnd"/>
      <w:r w:rsidRPr="0002217C">
        <w:rPr>
          <w:rFonts w:eastAsia="Times New Roman"/>
          <w:sz w:val="24"/>
          <w:szCs w:val="24"/>
        </w:rPr>
        <w:t>) è pari a:</w:t>
      </w:r>
    </w:p>
    <w:p w:rsidR="00C81734" w:rsidRPr="0002217C" w:rsidRDefault="00A979B9">
      <w:pPr>
        <w:pStyle w:val="Titolo3"/>
        <w:spacing w:after="0"/>
        <w:ind w:left="120" w:right="144" w:hanging="10"/>
        <w:jc w:val="center"/>
        <w:rPr>
          <w:rFonts w:ascii="Courier New" w:hAnsi="Courier New" w:cs="Courier New"/>
          <w:sz w:val="24"/>
          <w:szCs w:val="24"/>
        </w:rPr>
      </w:pPr>
      <w:proofErr w:type="spellStart"/>
      <w:r w:rsidRPr="0002217C">
        <w:rPr>
          <w:rFonts w:ascii="Courier New" w:hAnsi="Courier New" w:cs="Courier New"/>
          <w:sz w:val="24"/>
          <w:szCs w:val="24"/>
          <w:u w:val="none"/>
        </w:rPr>
        <w:t>ct</w:t>
      </w:r>
      <w:proofErr w:type="spellEnd"/>
      <w:r w:rsidRPr="0002217C">
        <w:rPr>
          <w:rFonts w:ascii="Courier New" w:hAnsi="Courier New" w:cs="Courier New"/>
          <w:sz w:val="24"/>
          <w:szCs w:val="24"/>
          <w:u w:val="none"/>
        </w:rPr>
        <w:t xml:space="preserve"> = cc + </w:t>
      </w:r>
      <w:proofErr w:type="spellStart"/>
      <w:r w:rsidRPr="0002217C">
        <w:rPr>
          <w:rFonts w:ascii="Courier New" w:hAnsi="Courier New" w:cs="Courier New"/>
          <w:sz w:val="24"/>
          <w:szCs w:val="24"/>
          <w:u w:val="none"/>
        </w:rPr>
        <w:t>cp</w:t>
      </w:r>
      <w:proofErr w:type="spellEnd"/>
      <w:r w:rsidRPr="0002217C">
        <w:rPr>
          <w:rFonts w:ascii="Courier New" w:hAnsi="Courier New" w:cs="Courier New"/>
          <w:sz w:val="24"/>
          <w:szCs w:val="24"/>
          <w:u w:val="none"/>
        </w:rPr>
        <w:t xml:space="preserve"> + Dc + Of + Up = C 4.847.239,00</w:t>
      </w:r>
    </w:p>
    <w:p w:rsidR="00C81734" w:rsidRPr="0002217C" w:rsidRDefault="00A979B9">
      <w:pPr>
        <w:spacing w:after="27" w:line="265" w:lineRule="auto"/>
        <w:ind w:left="384" w:hanging="10"/>
        <w:rPr>
          <w:sz w:val="24"/>
          <w:szCs w:val="24"/>
        </w:rPr>
      </w:pPr>
      <w:r w:rsidRPr="0002217C">
        <w:rPr>
          <w:rFonts w:eastAsia="Times New Roman"/>
          <w:sz w:val="24"/>
          <w:szCs w:val="24"/>
        </w:rPr>
        <w:t>7.3 Definizione del deprezzamento totale (</w:t>
      </w:r>
      <w:proofErr w:type="spellStart"/>
      <w:r w:rsidRPr="0002217C">
        <w:rPr>
          <w:rFonts w:eastAsia="Times New Roman"/>
          <w:sz w:val="24"/>
          <w:szCs w:val="24"/>
        </w:rPr>
        <w:t>Dt</w:t>
      </w:r>
      <w:proofErr w:type="spellEnd"/>
      <w:r w:rsidRPr="0002217C">
        <w:rPr>
          <w:rFonts w:eastAsia="Times New Roman"/>
          <w:sz w:val="24"/>
          <w:szCs w:val="24"/>
        </w:rPr>
        <w:t>)</w:t>
      </w:r>
    </w:p>
    <w:p w:rsidR="00C81734" w:rsidRPr="0002217C" w:rsidRDefault="00A979B9">
      <w:pPr>
        <w:ind w:left="23" w:right="14"/>
        <w:rPr>
          <w:sz w:val="24"/>
          <w:szCs w:val="24"/>
        </w:rPr>
      </w:pPr>
      <w:r w:rsidRPr="0002217C">
        <w:rPr>
          <w:rFonts w:eastAsia="Times New Roman"/>
          <w:sz w:val="24"/>
          <w:szCs w:val="24"/>
        </w:rPr>
        <w:t>Nel corso della sua vita utile, ogni bene immobiliare, subisce una perdita di valore economico che rappresenta la differenza tra il valore di mercato di un immobile a nuovo e il valore economico del bene al momento della stima.</w:t>
      </w:r>
    </w:p>
    <w:p w:rsidR="00C81734" w:rsidRPr="0002217C" w:rsidRDefault="00A979B9">
      <w:pPr>
        <w:spacing w:after="53"/>
        <w:ind w:left="23" w:right="14"/>
        <w:rPr>
          <w:sz w:val="24"/>
          <w:szCs w:val="24"/>
        </w:rPr>
      </w:pPr>
      <w:r w:rsidRPr="0002217C">
        <w:rPr>
          <w:rFonts w:eastAsia="Times New Roman"/>
          <w:sz w:val="24"/>
          <w:szCs w:val="24"/>
        </w:rPr>
        <w:t>Il deprezzamento può essere considerato come il risultato della combinazione di tre fattori:</w:t>
      </w:r>
    </w:p>
    <w:p w:rsidR="00C81734" w:rsidRPr="0002217C" w:rsidRDefault="00A979B9">
      <w:pPr>
        <w:numPr>
          <w:ilvl w:val="0"/>
          <w:numId w:val="18"/>
        </w:numPr>
        <w:ind w:right="45" w:hanging="475"/>
        <w:rPr>
          <w:sz w:val="24"/>
          <w:szCs w:val="24"/>
        </w:rPr>
      </w:pPr>
      <w:r w:rsidRPr="0002217C">
        <w:rPr>
          <w:rFonts w:eastAsia="Times New Roman"/>
          <w:sz w:val="24"/>
          <w:szCs w:val="24"/>
        </w:rPr>
        <w:t>Deterioramento fisico (</w:t>
      </w:r>
      <w:proofErr w:type="spellStart"/>
      <w:r w:rsidRPr="0002217C">
        <w:rPr>
          <w:rFonts w:eastAsia="Times New Roman"/>
          <w:sz w:val="24"/>
          <w:szCs w:val="24"/>
        </w:rPr>
        <w:t>Df</w:t>
      </w:r>
      <w:proofErr w:type="spellEnd"/>
      <w:r w:rsidRPr="0002217C">
        <w:rPr>
          <w:rFonts w:eastAsia="Times New Roman"/>
          <w:sz w:val="24"/>
          <w:szCs w:val="24"/>
        </w:rPr>
        <w:t>)</w:t>
      </w:r>
    </w:p>
    <w:p w:rsidR="00C81734" w:rsidRPr="0002217C" w:rsidRDefault="00A979B9">
      <w:pPr>
        <w:numPr>
          <w:ilvl w:val="0"/>
          <w:numId w:val="18"/>
        </w:numPr>
        <w:spacing w:after="148" w:line="260" w:lineRule="auto"/>
        <w:ind w:right="45" w:hanging="475"/>
        <w:rPr>
          <w:sz w:val="24"/>
          <w:szCs w:val="24"/>
        </w:rPr>
      </w:pPr>
      <w:r w:rsidRPr="0002217C">
        <w:rPr>
          <w:sz w:val="24"/>
          <w:szCs w:val="24"/>
        </w:rPr>
        <w:t>Obsolescenza funzionale (Of)</w:t>
      </w:r>
    </w:p>
    <w:p w:rsidR="00C81734" w:rsidRPr="0002217C" w:rsidRDefault="00A979B9">
      <w:pPr>
        <w:tabs>
          <w:tab w:val="center" w:pos="470"/>
          <w:tab w:val="center" w:pos="2498"/>
        </w:tabs>
        <w:spacing w:after="80" w:line="265" w:lineRule="auto"/>
        <w:ind w:left="0" w:firstLine="0"/>
        <w:jc w:val="left"/>
        <w:rPr>
          <w:sz w:val="24"/>
          <w:szCs w:val="24"/>
        </w:rPr>
      </w:pPr>
      <w:r w:rsidRPr="0002217C">
        <w:rPr>
          <w:sz w:val="24"/>
          <w:szCs w:val="24"/>
        </w:rPr>
        <w:tab/>
      </w:r>
      <w:r w:rsidRPr="0002217C">
        <w:rPr>
          <w:noProof/>
          <w:sz w:val="24"/>
          <w:szCs w:val="24"/>
        </w:rPr>
        <w:drawing>
          <wp:inline distT="0" distB="0" distL="0" distR="0">
            <wp:extent cx="48768" cy="54880"/>
            <wp:effectExtent l="0" t="0" r="0" b="0"/>
            <wp:docPr id="47874" name="Picture 47874"/>
            <wp:cNvGraphicFramePr/>
            <a:graphic xmlns:a="http://schemas.openxmlformats.org/drawingml/2006/main">
              <a:graphicData uri="http://schemas.openxmlformats.org/drawingml/2006/picture">
                <pic:pic xmlns:pic="http://schemas.openxmlformats.org/drawingml/2006/picture">
                  <pic:nvPicPr>
                    <pic:cNvPr id="47874" name="Picture 47874"/>
                    <pic:cNvPicPr/>
                  </pic:nvPicPr>
                  <pic:blipFill>
                    <a:blip r:embed="rId120"/>
                    <a:stretch>
                      <a:fillRect/>
                    </a:stretch>
                  </pic:blipFill>
                  <pic:spPr>
                    <a:xfrm>
                      <a:off x="0" y="0"/>
                      <a:ext cx="48768" cy="54880"/>
                    </a:xfrm>
                    <a:prstGeom prst="rect">
                      <a:avLst/>
                    </a:prstGeom>
                  </pic:spPr>
                </pic:pic>
              </a:graphicData>
            </a:graphic>
          </wp:inline>
        </w:drawing>
      </w:r>
      <w:r w:rsidRPr="0002217C">
        <w:rPr>
          <w:sz w:val="24"/>
          <w:szCs w:val="24"/>
        </w:rPr>
        <w:tab/>
        <w:t>Obsolescenza economica (</w:t>
      </w:r>
      <w:proofErr w:type="spellStart"/>
      <w:r w:rsidRPr="0002217C">
        <w:rPr>
          <w:sz w:val="24"/>
          <w:szCs w:val="24"/>
        </w:rPr>
        <w:t>Oe</w:t>
      </w:r>
      <w:proofErr w:type="spellEnd"/>
      <w:r w:rsidRPr="0002217C">
        <w:rPr>
          <w:sz w:val="24"/>
          <w:szCs w:val="24"/>
        </w:rPr>
        <w:t>)</w:t>
      </w:r>
    </w:p>
    <w:p w:rsidR="00C81734" w:rsidRPr="0002217C" w:rsidRDefault="00A979B9">
      <w:pPr>
        <w:spacing w:after="14" w:line="270" w:lineRule="auto"/>
        <w:ind w:left="23" w:right="43" w:firstLine="0"/>
        <w:rPr>
          <w:sz w:val="24"/>
          <w:szCs w:val="24"/>
        </w:rPr>
      </w:pPr>
      <w:r w:rsidRPr="0002217C">
        <w:rPr>
          <w:rFonts w:eastAsia="Calibri"/>
          <w:sz w:val="24"/>
          <w:szCs w:val="24"/>
        </w:rPr>
        <w:t>Il deterioramento fisico (</w:t>
      </w:r>
      <w:proofErr w:type="spellStart"/>
      <w:r w:rsidRPr="0002217C">
        <w:rPr>
          <w:rFonts w:eastAsia="Calibri"/>
          <w:sz w:val="24"/>
          <w:szCs w:val="24"/>
        </w:rPr>
        <w:t>Df</w:t>
      </w:r>
      <w:proofErr w:type="spellEnd"/>
      <w:r w:rsidRPr="0002217C">
        <w:rPr>
          <w:rFonts w:eastAsia="Calibri"/>
          <w:sz w:val="24"/>
          <w:szCs w:val="24"/>
        </w:rPr>
        <w:t xml:space="preserve">) è la quota parte del deprezzamento del bene immobiliare dovuta al deperimento dei suoi componenti edilizi (strutture, finiture ed impianti) per effetto del tempo e dell'usura (vetustà). Viene calcolato in riferimento alla vita </w:t>
      </w:r>
      <w:r w:rsidRPr="0002217C">
        <w:rPr>
          <w:rFonts w:eastAsia="Calibri"/>
          <w:sz w:val="24"/>
          <w:szCs w:val="24"/>
        </w:rPr>
        <w:lastRenderedPageBreak/>
        <w:t>utile dell'immobile, sommando i deprezzamenti relativi a ciascuna componente del manufatto edilizio.</w:t>
      </w:r>
    </w:p>
    <w:p w:rsidR="00C81734" w:rsidRPr="0002217C" w:rsidRDefault="00A979B9">
      <w:pPr>
        <w:spacing w:after="14" w:line="270" w:lineRule="auto"/>
        <w:ind w:left="23" w:right="43" w:firstLine="0"/>
        <w:rPr>
          <w:sz w:val="24"/>
          <w:szCs w:val="24"/>
        </w:rPr>
      </w:pPr>
      <w:r w:rsidRPr="0002217C">
        <w:rPr>
          <w:rFonts w:eastAsia="Calibri"/>
          <w:sz w:val="24"/>
          <w:szCs w:val="24"/>
        </w:rPr>
        <w:t xml:space="preserve">L'obsolescenza funzionale (Of) è la perdita di valore di un immobile determinata </w:t>
      </w:r>
      <w:proofErr w:type="gramStart"/>
      <w:r w:rsidRPr="0002217C">
        <w:rPr>
          <w:rFonts w:eastAsia="Calibri"/>
          <w:sz w:val="24"/>
          <w:szCs w:val="24"/>
        </w:rPr>
        <w:t>dalla sue</w:t>
      </w:r>
      <w:proofErr w:type="gramEnd"/>
      <w:r w:rsidRPr="0002217C">
        <w:rPr>
          <w:rFonts w:eastAsia="Calibri"/>
          <w:sz w:val="24"/>
          <w:szCs w:val="24"/>
        </w:rPr>
        <w:t xml:space="preserve"> capacità di assolvere le proprie funzioni in maniera efficace ed efficiente.</w:t>
      </w:r>
    </w:p>
    <w:p w:rsidR="00C81734" w:rsidRPr="0002217C" w:rsidRDefault="00A979B9">
      <w:pPr>
        <w:spacing w:after="14" w:line="270" w:lineRule="auto"/>
        <w:ind w:left="23" w:right="43" w:firstLine="0"/>
        <w:rPr>
          <w:sz w:val="24"/>
          <w:szCs w:val="24"/>
        </w:rPr>
      </w:pPr>
      <w:r w:rsidRPr="0002217C">
        <w:rPr>
          <w:rFonts w:eastAsia="Calibri"/>
          <w:sz w:val="24"/>
          <w:szCs w:val="24"/>
        </w:rPr>
        <w:t>L'obsolescenza economica (</w:t>
      </w:r>
      <w:proofErr w:type="spellStart"/>
      <w:r w:rsidRPr="0002217C">
        <w:rPr>
          <w:rFonts w:eastAsia="Calibri"/>
          <w:sz w:val="24"/>
          <w:szCs w:val="24"/>
        </w:rPr>
        <w:t>Oe</w:t>
      </w:r>
      <w:proofErr w:type="spellEnd"/>
      <w:r w:rsidRPr="0002217C">
        <w:rPr>
          <w:rFonts w:eastAsia="Calibri"/>
          <w:sz w:val="24"/>
          <w:szCs w:val="24"/>
        </w:rPr>
        <w:t>) deriva da cause esterne all'immobile, relative alla localizzazione e/o alle condizioni del mercato immobiliare all'epoca della stima. Per quanto sopra descritto il deprezzamento totale (</w:t>
      </w:r>
      <w:proofErr w:type="spellStart"/>
      <w:r w:rsidRPr="0002217C">
        <w:rPr>
          <w:rFonts w:eastAsia="Calibri"/>
          <w:sz w:val="24"/>
          <w:szCs w:val="24"/>
        </w:rPr>
        <w:t>Dt</w:t>
      </w:r>
      <w:proofErr w:type="spellEnd"/>
      <w:r w:rsidRPr="0002217C">
        <w:rPr>
          <w:rFonts w:eastAsia="Calibri"/>
          <w:sz w:val="24"/>
          <w:szCs w:val="24"/>
        </w:rPr>
        <w:t>) risulta essere:</w:t>
      </w:r>
    </w:p>
    <w:p w:rsidR="00C81734" w:rsidRPr="0002217C" w:rsidRDefault="00A979B9">
      <w:pPr>
        <w:spacing w:after="67" w:line="259" w:lineRule="auto"/>
        <w:ind w:left="0" w:right="43" w:firstLine="0"/>
        <w:jc w:val="center"/>
        <w:rPr>
          <w:sz w:val="24"/>
          <w:szCs w:val="24"/>
        </w:rPr>
      </w:pPr>
      <w:proofErr w:type="spellStart"/>
      <w:r w:rsidRPr="0002217C">
        <w:rPr>
          <w:rFonts w:eastAsia="Calibri"/>
          <w:sz w:val="24"/>
          <w:szCs w:val="24"/>
        </w:rPr>
        <w:t>Dt</w:t>
      </w:r>
      <w:proofErr w:type="spellEnd"/>
      <w:r w:rsidRPr="0002217C">
        <w:rPr>
          <w:rFonts w:eastAsia="Calibri"/>
          <w:sz w:val="24"/>
          <w:szCs w:val="24"/>
        </w:rPr>
        <w:t xml:space="preserve"> = </w:t>
      </w:r>
      <w:proofErr w:type="spellStart"/>
      <w:r w:rsidRPr="0002217C">
        <w:rPr>
          <w:rFonts w:eastAsia="Calibri"/>
          <w:sz w:val="24"/>
          <w:szCs w:val="24"/>
        </w:rPr>
        <w:t>Df</w:t>
      </w:r>
      <w:proofErr w:type="spellEnd"/>
      <w:r w:rsidRPr="0002217C">
        <w:rPr>
          <w:rFonts w:eastAsia="Calibri"/>
          <w:sz w:val="24"/>
          <w:szCs w:val="24"/>
        </w:rPr>
        <w:t xml:space="preserve"> + Of + </w:t>
      </w:r>
      <w:proofErr w:type="spellStart"/>
      <w:r w:rsidRPr="0002217C">
        <w:rPr>
          <w:rFonts w:eastAsia="Calibri"/>
          <w:sz w:val="24"/>
          <w:szCs w:val="24"/>
        </w:rPr>
        <w:t>Oe</w:t>
      </w:r>
      <w:proofErr w:type="spellEnd"/>
    </w:p>
    <w:p w:rsidR="00C81734" w:rsidRPr="0002217C" w:rsidRDefault="00A979B9">
      <w:pPr>
        <w:spacing w:after="14" w:line="270" w:lineRule="auto"/>
        <w:ind w:left="23" w:right="43" w:firstLine="0"/>
        <w:rPr>
          <w:sz w:val="24"/>
          <w:szCs w:val="24"/>
        </w:rPr>
      </w:pPr>
      <w:r w:rsidRPr="0002217C">
        <w:rPr>
          <w:noProof/>
          <w:sz w:val="24"/>
          <w:szCs w:val="24"/>
        </w:rPr>
        <w:drawing>
          <wp:anchor distT="0" distB="0" distL="114300" distR="114300" simplePos="0" relativeHeight="251724800" behindDoc="0" locked="0" layoutInCell="1" allowOverlap="0">
            <wp:simplePos x="0" y="0"/>
            <wp:positionH relativeFrom="page">
              <wp:posOffset>6355080</wp:posOffset>
            </wp:positionH>
            <wp:positionV relativeFrom="page">
              <wp:posOffset>8539883</wp:posOffset>
            </wp:positionV>
            <wp:extent cx="6096" cy="12195"/>
            <wp:effectExtent l="0" t="0" r="0" b="0"/>
            <wp:wrapSquare wrapText="bothSides"/>
            <wp:docPr id="50367" name="Picture 50367"/>
            <wp:cNvGraphicFramePr/>
            <a:graphic xmlns:a="http://schemas.openxmlformats.org/drawingml/2006/main">
              <a:graphicData uri="http://schemas.openxmlformats.org/drawingml/2006/picture">
                <pic:pic xmlns:pic="http://schemas.openxmlformats.org/drawingml/2006/picture">
                  <pic:nvPicPr>
                    <pic:cNvPr id="50367" name="Picture 50367"/>
                    <pic:cNvPicPr/>
                  </pic:nvPicPr>
                  <pic:blipFill>
                    <a:blip r:embed="rId121"/>
                    <a:stretch>
                      <a:fillRect/>
                    </a:stretch>
                  </pic:blipFill>
                  <pic:spPr>
                    <a:xfrm>
                      <a:off x="0" y="0"/>
                      <a:ext cx="6096" cy="12195"/>
                    </a:xfrm>
                    <a:prstGeom prst="rect">
                      <a:avLst/>
                    </a:prstGeom>
                  </pic:spPr>
                </pic:pic>
              </a:graphicData>
            </a:graphic>
          </wp:anchor>
        </w:drawing>
      </w:r>
      <w:r w:rsidRPr="0002217C">
        <w:rPr>
          <w:noProof/>
          <w:sz w:val="24"/>
          <w:szCs w:val="24"/>
        </w:rPr>
        <w:drawing>
          <wp:anchor distT="0" distB="0" distL="114300" distR="114300" simplePos="0" relativeHeight="251725824" behindDoc="0" locked="0" layoutInCell="1" allowOverlap="0">
            <wp:simplePos x="0" y="0"/>
            <wp:positionH relativeFrom="page">
              <wp:posOffset>6425184</wp:posOffset>
            </wp:positionH>
            <wp:positionV relativeFrom="page">
              <wp:posOffset>8725864</wp:posOffset>
            </wp:positionV>
            <wp:extent cx="6096" cy="9147"/>
            <wp:effectExtent l="0" t="0" r="0" b="0"/>
            <wp:wrapSquare wrapText="bothSides"/>
            <wp:docPr id="50368" name="Picture 50368"/>
            <wp:cNvGraphicFramePr/>
            <a:graphic xmlns:a="http://schemas.openxmlformats.org/drawingml/2006/main">
              <a:graphicData uri="http://schemas.openxmlformats.org/drawingml/2006/picture">
                <pic:pic xmlns:pic="http://schemas.openxmlformats.org/drawingml/2006/picture">
                  <pic:nvPicPr>
                    <pic:cNvPr id="50368" name="Picture 50368"/>
                    <pic:cNvPicPr/>
                  </pic:nvPicPr>
                  <pic:blipFill>
                    <a:blip r:embed="rId122"/>
                    <a:stretch>
                      <a:fillRect/>
                    </a:stretch>
                  </pic:blipFill>
                  <pic:spPr>
                    <a:xfrm>
                      <a:off x="0" y="0"/>
                      <a:ext cx="6096" cy="9147"/>
                    </a:xfrm>
                    <a:prstGeom prst="rect">
                      <a:avLst/>
                    </a:prstGeom>
                  </pic:spPr>
                </pic:pic>
              </a:graphicData>
            </a:graphic>
          </wp:anchor>
        </w:drawing>
      </w:r>
      <w:r w:rsidRPr="0002217C">
        <w:rPr>
          <w:noProof/>
          <w:sz w:val="24"/>
          <w:szCs w:val="24"/>
        </w:rPr>
        <w:drawing>
          <wp:anchor distT="0" distB="0" distL="114300" distR="114300" simplePos="0" relativeHeight="251726848" behindDoc="0" locked="0" layoutInCell="1" allowOverlap="0">
            <wp:simplePos x="0" y="0"/>
            <wp:positionH relativeFrom="page">
              <wp:posOffset>6187440</wp:posOffset>
            </wp:positionH>
            <wp:positionV relativeFrom="page">
              <wp:posOffset>3881211</wp:posOffset>
            </wp:positionV>
            <wp:extent cx="6096" cy="9146"/>
            <wp:effectExtent l="0" t="0" r="0" b="0"/>
            <wp:wrapSquare wrapText="bothSides"/>
            <wp:docPr id="50364" name="Picture 50364"/>
            <wp:cNvGraphicFramePr/>
            <a:graphic xmlns:a="http://schemas.openxmlformats.org/drawingml/2006/main">
              <a:graphicData uri="http://schemas.openxmlformats.org/drawingml/2006/picture">
                <pic:pic xmlns:pic="http://schemas.openxmlformats.org/drawingml/2006/picture">
                  <pic:nvPicPr>
                    <pic:cNvPr id="50364" name="Picture 50364"/>
                    <pic:cNvPicPr/>
                  </pic:nvPicPr>
                  <pic:blipFill>
                    <a:blip r:embed="rId123"/>
                    <a:stretch>
                      <a:fillRect/>
                    </a:stretch>
                  </pic:blipFill>
                  <pic:spPr>
                    <a:xfrm>
                      <a:off x="0" y="0"/>
                      <a:ext cx="6096" cy="9146"/>
                    </a:xfrm>
                    <a:prstGeom prst="rect">
                      <a:avLst/>
                    </a:prstGeom>
                  </pic:spPr>
                </pic:pic>
              </a:graphicData>
            </a:graphic>
          </wp:anchor>
        </w:drawing>
      </w:r>
      <w:r w:rsidRPr="0002217C">
        <w:rPr>
          <w:noProof/>
          <w:sz w:val="24"/>
          <w:szCs w:val="24"/>
        </w:rPr>
        <w:drawing>
          <wp:anchor distT="0" distB="0" distL="114300" distR="114300" simplePos="0" relativeHeight="251727872" behindDoc="0" locked="0" layoutInCell="1" allowOverlap="0">
            <wp:simplePos x="0" y="0"/>
            <wp:positionH relativeFrom="page">
              <wp:posOffset>6184393</wp:posOffset>
            </wp:positionH>
            <wp:positionV relativeFrom="page">
              <wp:posOffset>6695317</wp:posOffset>
            </wp:positionV>
            <wp:extent cx="9144" cy="9147"/>
            <wp:effectExtent l="0" t="0" r="0" b="0"/>
            <wp:wrapSquare wrapText="bothSides"/>
            <wp:docPr id="50365" name="Picture 50365"/>
            <wp:cNvGraphicFramePr/>
            <a:graphic xmlns:a="http://schemas.openxmlformats.org/drawingml/2006/main">
              <a:graphicData uri="http://schemas.openxmlformats.org/drawingml/2006/picture">
                <pic:pic xmlns:pic="http://schemas.openxmlformats.org/drawingml/2006/picture">
                  <pic:nvPicPr>
                    <pic:cNvPr id="50365" name="Picture 50365"/>
                    <pic:cNvPicPr/>
                  </pic:nvPicPr>
                  <pic:blipFill>
                    <a:blip r:embed="rId124"/>
                    <a:stretch>
                      <a:fillRect/>
                    </a:stretch>
                  </pic:blipFill>
                  <pic:spPr>
                    <a:xfrm>
                      <a:off x="0" y="0"/>
                      <a:ext cx="9144" cy="9147"/>
                    </a:xfrm>
                    <a:prstGeom prst="rect">
                      <a:avLst/>
                    </a:prstGeom>
                  </pic:spPr>
                </pic:pic>
              </a:graphicData>
            </a:graphic>
          </wp:anchor>
        </w:drawing>
      </w:r>
      <w:r w:rsidRPr="0002217C">
        <w:rPr>
          <w:noProof/>
          <w:sz w:val="24"/>
          <w:szCs w:val="24"/>
        </w:rPr>
        <w:drawing>
          <wp:anchor distT="0" distB="0" distL="114300" distR="114300" simplePos="0" relativeHeight="251728896" behindDoc="0" locked="0" layoutInCell="1" allowOverlap="0">
            <wp:simplePos x="0" y="0"/>
            <wp:positionH relativeFrom="page">
              <wp:posOffset>6403849</wp:posOffset>
            </wp:positionH>
            <wp:positionV relativeFrom="page">
              <wp:posOffset>9177096</wp:posOffset>
            </wp:positionV>
            <wp:extent cx="6096" cy="15245"/>
            <wp:effectExtent l="0" t="0" r="0" b="0"/>
            <wp:wrapSquare wrapText="bothSides"/>
            <wp:docPr id="50369" name="Picture 50369"/>
            <wp:cNvGraphicFramePr/>
            <a:graphic xmlns:a="http://schemas.openxmlformats.org/drawingml/2006/main">
              <a:graphicData uri="http://schemas.openxmlformats.org/drawingml/2006/picture">
                <pic:pic xmlns:pic="http://schemas.openxmlformats.org/drawingml/2006/picture">
                  <pic:nvPicPr>
                    <pic:cNvPr id="50369" name="Picture 50369"/>
                    <pic:cNvPicPr/>
                  </pic:nvPicPr>
                  <pic:blipFill>
                    <a:blip r:embed="rId125"/>
                    <a:stretch>
                      <a:fillRect/>
                    </a:stretch>
                  </pic:blipFill>
                  <pic:spPr>
                    <a:xfrm>
                      <a:off x="0" y="0"/>
                      <a:ext cx="6096" cy="15245"/>
                    </a:xfrm>
                    <a:prstGeom prst="rect">
                      <a:avLst/>
                    </a:prstGeom>
                  </pic:spPr>
                </pic:pic>
              </a:graphicData>
            </a:graphic>
          </wp:anchor>
        </w:drawing>
      </w:r>
      <w:r w:rsidRPr="0002217C">
        <w:rPr>
          <w:rFonts w:eastAsia="Calibri"/>
          <w:sz w:val="24"/>
          <w:szCs w:val="24"/>
        </w:rPr>
        <w:t>Considerando la tipologia edilizia in esame sono state valutate le seguenti incidenze sul costo totale:</w:t>
      </w:r>
    </w:p>
    <w:tbl>
      <w:tblPr>
        <w:tblStyle w:val="TableGrid"/>
        <w:tblW w:w="7699" w:type="dxa"/>
        <w:tblInd w:w="75" w:type="dxa"/>
        <w:tblCellMar>
          <w:top w:w="5" w:type="dxa"/>
          <w:right w:w="32" w:type="dxa"/>
        </w:tblCellMar>
        <w:tblLook w:val="04A0" w:firstRow="1" w:lastRow="0" w:firstColumn="1" w:lastColumn="0" w:noHBand="0" w:noVBand="1"/>
      </w:tblPr>
      <w:tblGrid>
        <w:gridCol w:w="2178"/>
        <w:gridCol w:w="2640"/>
        <w:gridCol w:w="780"/>
        <w:gridCol w:w="2222"/>
      </w:tblGrid>
      <w:tr w:rsidR="00C81734" w:rsidRPr="0002217C">
        <w:trPr>
          <w:trHeight w:val="202"/>
        </w:trPr>
        <w:tc>
          <w:tcPr>
            <w:tcW w:w="2567" w:type="dxa"/>
            <w:tcBorders>
              <w:top w:val="single" w:sz="2" w:space="0" w:color="000000"/>
              <w:left w:val="single" w:sz="2" w:space="0" w:color="000000"/>
              <w:bottom w:val="single" w:sz="2" w:space="0" w:color="000000"/>
              <w:right w:val="nil"/>
            </w:tcBorders>
          </w:tcPr>
          <w:p w:rsidR="00C81734" w:rsidRPr="0002217C" w:rsidRDefault="00C81734">
            <w:pPr>
              <w:spacing w:after="160" w:line="259" w:lineRule="auto"/>
              <w:ind w:left="0" w:firstLine="0"/>
              <w:jc w:val="left"/>
              <w:rPr>
                <w:sz w:val="24"/>
                <w:szCs w:val="24"/>
              </w:rPr>
            </w:pPr>
          </w:p>
        </w:tc>
        <w:tc>
          <w:tcPr>
            <w:tcW w:w="2120" w:type="dxa"/>
            <w:tcBorders>
              <w:top w:val="single" w:sz="2" w:space="0" w:color="000000"/>
              <w:left w:val="nil"/>
              <w:bottom w:val="single" w:sz="2" w:space="0" w:color="000000"/>
              <w:right w:val="nil"/>
            </w:tcBorders>
          </w:tcPr>
          <w:p w:rsidR="00C81734" w:rsidRPr="0002217C" w:rsidRDefault="00A979B9">
            <w:pPr>
              <w:spacing w:after="0" w:line="259" w:lineRule="auto"/>
              <w:ind w:left="713" w:firstLine="0"/>
              <w:jc w:val="left"/>
              <w:rPr>
                <w:sz w:val="24"/>
                <w:szCs w:val="24"/>
              </w:rPr>
            </w:pPr>
            <w:proofErr w:type="spellStart"/>
            <w:r w:rsidRPr="0002217C">
              <w:rPr>
                <w:sz w:val="24"/>
                <w:szCs w:val="24"/>
              </w:rPr>
              <w:t>Categoriedtopera</w:t>
            </w:r>
            <w:proofErr w:type="spellEnd"/>
          </w:p>
        </w:tc>
        <w:tc>
          <w:tcPr>
            <w:tcW w:w="3013" w:type="dxa"/>
            <w:gridSpan w:val="2"/>
            <w:tcBorders>
              <w:top w:val="single" w:sz="2" w:space="0" w:color="000000"/>
              <w:left w:val="nil"/>
              <w:bottom w:val="single" w:sz="2" w:space="0" w:color="000000"/>
              <w:right w:val="single" w:sz="2" w:space="0" w:color="000000"/>
            </w:tcBorders>
          </w:tcPr>
          <w:p w:rsidR="00C81734" w:rsidRPr="0002217C" w:rsidRDefault="00C81734">
            <w:pPr>
              <w:spacing w:after="160" w:line="259" w:lineRule="auto"/>
              <w:ind w:left="0" w:firstLine="0"/>
              <w:jc w:val="left"/>
              <w:rPr>
                <w:sz w:val="24"/>
                <w:szCs w:val="24"/>
              </w:rPr>
            </w:pPr>
          </w:p>
        </w:tc>
      </w:tr>
      <w:tr w:rsidR="00C81734" w:rsidRPr="0002217C">
        <w:trPr>
          <w:trHeight w:val="197"/>
        </w:trPr>
        <w:tc>
          <w:tcPr>
            <w:tcW w:w="2567" w:type="dxa"/>
            <w:tcBorders>
              <w:top w:val="single" w:sz="2" w:space="0" w:color="000000"/>
              <w:left w:val="single" w:sz="2" w:space="0" w:color="000000"/>
              <w:bottom w:val="single" w:sz="2" w:space="0" w:color="000000"/>
              <w:right w:val="single" w:sz="2" w:space="0" w:color="000000"/>
            </w:tcBorders>
          </w:tcPr>
          <w:p w:rsidR="00C81734" w:rsidRPr="0002217C" w:rsidRDefault="00A979B9">
            <w:pPr>
              <w:spacing w:after="0" w:line="259" w:lineRule="auto"/>
              <w:ind w:left="35" w:firstLine="0"/>
              <w:jc w:val="left"/>
              <w:rPr>
                <w:sz w:val="24"/>
                <w:szCs w:val="24"/>
              </w:rPr>
            </w:pPr>
            <w:r w:rsidRPr="0002217C">
              <w:rPr>
                <w:sz w:val="24"/>
                <w:szCs w:val="24"/>
              </w:rPr>
              <w:t>Edili/Strutturali</w:t>
            </w:r>
          </w:p>
        </w:tc>
        <w:tc>
          <w:tcPr>
            <w:tcW w:w="2120" w:type="dxa"/>
            <w:tcBorders>
              <w:top w:val="single" w:sz="2" w:space="0" w:color="000000"/>
              <w:left w:val="single" w:sz="2" w:space="0" w:color="000000"/>
              <w:bottom w:val="single" w:sz="2" w:space="0" w:color="000000"/>
              <w:right w:val="nil"/>
            </w:tcBorders>
          </w:tcPr>
          <w:p w:rsidR="00C81734" w:rsidRPr="0002217C" w:rsidRDefault="00C81734">
            <w:pPr>
              <w:spacing w:after="160" w:line="259" w:lineRule="auto"/>
              <w:ind w:left="0" w:firstLine="0"/>
              <w:jc w:val="left"/>
              <w:rPr>
                <w:sz w:val="24"/>
                <w:szCs w:val="24"/>
              </w:rPr>
            </w:pPr>
          </w:p>
        </w:tc>
        <w:tc>
          <w:tcPr>
            <w:tcW w:w="446" w:type="dxa"/>
            <w:tcBorders>
              <w:top w:val="single" w:sz="2" w:space="0" w:color="000000"/>
              <w:left w:val="nil"/>
              <w:bottom w:val="single" w:sz="2" w:space="0" w:color="000000"/>
              <w:right w:val="single" w:sz="2" w:space="0" w:color="000000"/>
            </w:tcBorders>
          </w:tcPr>
          <w:p w:rsidR="00C81734" w:rsidRPr="0002217C" w:rsidRDefault="00C81734">
            <w:pPr>
              <w:spacing w:after="160" w:line="259" w:lineRule="auto"/>
              <w:ind w:left="0" w:firstLine="0"/>
              <w:jc w:val="left"/>
              <w:rPr>
                <w:sz w:val="24"/>
                <w:szCs w:val="24"/>
              </w:rPr>
            </w:pPr>
          </w:p>
        </w:tc>
        <w:tc>
          <w:tcPr>
            <w:tcW w:w="2566" w:type="dxa"/>
            <w:tcBorders>
              <w:top w:val="single" w:sz="2" w:space="0" w:color="000000"/>
              <w:left w:val="single" w:sz="2" w:space="0" w:color="000000"/>
              <w:bottom w:val="single" w:sz="2" w:space="0" w:color="000000"/>
              <w:right w:val="single" w:sz="2" w:space="0" w:color="000000"/>
            </w:tcBorders>
          </w:tcPr>
          <w:p w:rsidR="00C81734" w:rsidRPr="0002217C" w:rsidRDefault="00A979B9">
            <w:pPr>
              <w:spacing w:after="0" w:line="259" w:lineRule="auto"/>
              <w:ind w:left="0" w:right="38" w:firstLine="0"/>
              <w:jc w:val="right"/>
              <w:rPr>
                <w:sz w:val="24"/>
                <w:szCs w:val="24"/>
              </w:rPr>
            </w:pPr>
            <w:r w:rsidRPr="0002217C">
              <w:rPr>
                <w:rFonts w:eastAsia="Calibri"/>
                <w:sz w:val="24"/>
                <w:szCs w:val="24"/>
              </w:rPr>
              <w:t>2 007 575 €</w:t>
            </w:r>
          </w:p>
        </w:tc>
      </w:tr>
      <w:tr w:rsidR="00C81734" w:rsidRPr="0002217C">
        <w:trPr>
          <w:trHeight w:val="202"/>
        </w:trPr>
        <w:tc>
          <w:tcPr>
            <w:tcW w:w="2567" w:type="dxa"/>
            <w:tcBorders>
              <w:top w:val="single" w:sz="2" w:space="0" w:color="000000"/>
              <w:left w:val="single" w:sz="2" w:space="0" w:color="000000"/>
              <w:bottom w:val="single" w:sz="2" w:space="0" w:color="000000"/>
              <w:right w:val="single" w:sz="2" w:space="0" w:color="000000"/>
            </w:tcBorders>
          </w:tcPr>
          <w:p w:rsidR="00C81734" w:rsidRPr="0002217C" w:rsidRDefault="001032B6">
            <w:pPr>
              <w:spacing w:after="0" w:line="259" w:lineRule="auto"/>
              <w:ind w:left="35" w:firstLine="0"/>
              <w:jc w:val="left"/>
              <w:rPr>
                <w:sz w:val="24"/>
                <w:szCs w:val="24"/>
              </w:rPr>
            </w:pPr>
            <w:r>
              <w:rPr>
                <w:sz w:val="24"/>
                <w:szCs w:val="24"/>
              </w:rPr>
              <w:t>I</w:t>
            </w:r>
            <w:r w:rsidR="00A979B9" w:rsidRPr="0002217C">
              <w:rPr>
                <w:sz w:val="24"/>
                <w:szCs w:val="24"/>
              </w:rPr>
              <w:t>m</w:t>
            </w:r>
            <w:r>
              <w:rPr>
                <w:sz w:val="24"/>
                <w:szCs w:val="24"/>
              </w:rPr>
              <w:t>p</w:t>
            </w:r>
            <w:r w:rsidR="00A979B9" w:rsidRPr="0002217C">
              <w:rPr>
                <w:sz w:val="24"/>
                <w:szCs w:val="24"/>
              </w:rPr>
              <w:t>ianti</w:t>
            </w:r>
          </w:p>
        </w:tc>
        <w:tc>
          <w:tcPr>
            <w:tcW w:w="2120" w:type="dxa"/>
            <w:tcBorders>
              <w:top w:val="single" w:sz="2" w:space="0" w:color="000000"/>
              <w:left w:val="single" w:sz="2" w:space="0" w:color="000000"/>
              <w:bottom w:val="single" w:sz="2" w:space="0" w:color="000000"/>
              <w:right w:val="nil"/>
            </w:tcBorders>
          </w:tcPr>
          <w:p w:rsidR="00C81734" w:rsidRPr="0002217C" w:rsidRDefault="00C81734">
            <w:pPr>
              <w:spacing w:after="160" w:line="259" w:lineRule="auto"/>
              <w:ind w:left="0" w:firstLine="0"/>
              <w:jc w:val="left"/>
              <w:rPr>
                <w:sz w:val="24"/>
                <w:szCs w:val="24"/>
              </w:rPr>
            </w:pPr>
          </w:p>
        </w:tc>
        <w:tc>
          <w:tcPr>
            <w:tcW w:w="446" w:type="dxa"/>
            <w:tcBorders>
              <w:top w:val="single" w:sz="2" w:space="0" w:color="000000"/>
              <w:left w:val="nil"/>
              <w:bottom w:val="single" w:sz="2" w:space="0" w:color="000000"/>
              <w:right w:val="single" w:sz="2" w:space="0" w:color="000000"/>
            </w:tcBorders>
          </w:tcPr>
          <w:p w:rsidR="00C81734" w:rsidRPr="0002217C" w:rsidRDefault="00A979B9">
            <w:pPr>
              <w:spacing w:after="0" w:line="259" w:lineRule="auto"/>
              <w:ind w:left="158" w:firstLine="0"/>
              <w:jc w:val="left"/>
              <w:rPr>
                <w:sz w:val="24"/>
                <w:szCs w:val="24"/>
              </w:rPr>
            </w:pPr>
            <w:r w:rsidRPr="0002217C">
              <w:rPr>
                <w:rFonts w:eastAsia="Calibri"/>
                <w:sz w:val="24"/>
                <w:szCs w:val="24"/>
              </w:rPr>
              <w:t>30%</w:t>
            </w:r>
          </w:p>
        </w:tc>
        <w:tc>
          <w:tcPr>
            <w:tcW w:w="2566" w:type="dxa"/>
            <w:tcBorders>
              <w:top w:val="single" w:sz="2" w:space="0" w:color="000000"/>
              <w:left w:val="single" w:sz="2" w:space="0" w:color="000000"/>
              <w:bottom w:val="single" w:sz="2" w:space="0" w:color="000000"/>
              <w:right w:val="single" w:sz="2" w:space="0" w:color="000000"/>
            </w:tcBorders>
          </w:tcPr>
          <w:p w:rsidR="00C81734" w:rsidRPr="0002217C" w:rsidRDefault="00A979B9">
            <w:pPr>
              <w:spacing w:after="0" w:line="259" w:lineRule="auto"/>
              <w:ind w:left="0" w:right="38" w:firstLine="0"/>
              <w:jc w:val="right"/>
              <w:rPr>
                <w:sz w:val="24"/>
                <w:szCs w:val="24"/>
              </w:rPr>
            </w:pPr>
            <w:r w:rsidRPr="0002217C">
              <w:rPr>
                <w:rFonts w:eastAsia="Calibri"/>
                <w:sz w:val="24"/>
                <w:szCs w:val="24"/>
              </w:rPr>
              <w:t>1 204 545 €</w:t>
            </w:r>
          </w:p>
        </w:tc>
      </w:tr>
      <w:tr w:rsidR="00C81734" w:rsidRPr="0002217C">
        <w:trPr>
          <w:trHeight w:val="202"/>
        </w:trPr>
        <w:tc>
          <w:tcPr>
            <w:tcW w:w="2567" w:type="dxa"/>
            <w:tcBorders>
              <w:top w:val="single" w:sz="2" w:space="0" w:color="000000"/>
              <w:left w:val="single" w:sz="2" w:space="0" w:color="000000"/>
              <w:bottom w:val="single" w:sz="2" w:space="0" w:color="000000"/>
              <w:right w:val="single" w:sz="2" w:space="0" w:color="000000"/>
            </w:tcBorders>
          </w:tcPr>
          <w:p w:rsidR="00C81734" w:rsidRPr="0002217C" w:rsidRDefault="00A979B9">
            <w:pPr>
              <w:spacing w:after="0" w:line="259" w:lineRule="auto"/>
              <w:ind w:left="35" w:firstLine="0"/>
              <w:jc w:val="left"/>
              <w:rPr>
                <w:sz w:val="24"/>
                <w:szCs w:val="24"/>
              </w:rPr>
            </w:pPr>
            <w:r w:rsidRPr="0002217C">
              <w:rPr>
                <w:sz w:val="24"/>
                <w:szCs w:val="24"/>
              </w:rPr>
              <w:t>Infissi e Finiture</w:t>
            </w:r>
          </w:p>
        </w:tc>
        <w:tc>
          <w:tcPr>
            <w:tcW w:w="2120" w:type="dxa"/>
            <w:tcBorders>
              <w:top w:val="single" w:sz="2" w:space="0" w:color="000000"/>
              <w:left w:val="single" w:sz="2" w:space="0" w:color="000000"/>
              <w:bottom w:val="single" w:sz="2" w:space="0" w:color="000000"/>
              <w:right w:val="nil"/>
            </w:tcBorders>
          </w:tcPr>
          <w:p w:rsidR="00C81734" w:rsidRPr="0002217C" w:rsidRDefault="00C81734">
            <w:pPr>
              <w:spacing w:after="160" w:line="259" w:lineRule="auto"/>
              <w:ind w:left="0" w:firstLine="0"/>
              <w:jc w:val="left"/>
              <w:rPr>
                <w:sz w:val="24"/>
                <w:szCs w:val="24"/>
              </w:rPr>
            </w:pPr>
          </w:p>
        </w:tc>
        <w:tc>
          <w:tcPr>
            <w:tcW w:w="446" w:type="dxa"/>
            <w:tcBorders>
              <w:top w:val="single" w:sz="2" w:space="0" w:color="000000"/>
              <w:left w:val="nil"/>
              <w:bottom w:val="single" w:sz="2" w:space="0" w:color="000000"/>
              <w:right w:val="single" w:sz="2" w:space="0" w:color="000000"/>
            </w:tcBorders>
          </w:tcPr>
          <w:p w:rsidR="00C81734" w:rsidRPr="0002217C" w:rsidRDefault="00C81734">
            <w:pPr>
              <w:spacing w:after="160" w:line="259" w:lineRule="auto"/>
              <w:ind w:left="0" w:firstLine="0"/>
              <w:jc w:val="left"/>
              <w:rPr>
                <w:sz w:val="24"/>
                <w:szCs w:val="24"/>
              </w:rPr>
            </w:pPr>
          </w:p>
        </w:tc>
        <w:tc>
          <w:tcPr>
            <w:tcW w:w="2566" w:type="dxa"/>
            <w:tcBorders>
              <w:top w:val="single" w:sz="2" w:space="0" w:color="000000"/>
              <w:left w:val="single" w:sz="2" w:space="0" w:color="000000"/>
              <w:bottom w:val="single" w:sz="2" w:space="0" w:color="000000"/>
              <w:right w:val="single" w:sz="2" w:space="0" w:color="000000"/>
            </w:tcBorders>
          </w:tcPr>
          <w:p w:rsidR="00C81734" w:rsidRPr="0002217C" w:rsidRDefault="00A979B9">
            <w:pPr>
              <w:spacing w:after="0" w:line="259" w:lineRule="auto"/>
              <w:ind w:left="0" w:right="38" w:firstLine="0"/>
              <w:jc w:val="right"/>
              <w:rPr>
                <w:sz w:val="24"/>
                <w:szCs w:val="24"/>
              </w:rPr>
            </w:pPr>
            <w:r w:rsidRPr="0002217C">
              <w:rPr>
                <w:rFonts w:eastAsia="Calibri"/>
                <w:sz w:val="24"/>
                <w:szCs w:val="24"/>
              </w:rPr>
              <w:t>803 030 €</w:t>
            </w:r>
          </w:p>
        </w:tc>
      </w:tr>
      <w:tr w:rsidR="00C81734" w:rsidRPr="0002217C">
        <w:trPr>
          <w:trHeight w:val="205"/>
        </w:trPr>
        <w:tc>
          <w:tcPr>
            <w:tcW w:w="2567" w:type="dxa"/>
            <w:tcBorders>
              <w:top w:val="single" w:sz="2" w:space="0" w:color="000000"/>
              <w:left w:val="single" w:sz="2" w:space="0" w:color="000000"/>
              <w:bottom w:val="single" w:sz="2" w:space="0" w:color="000000"/>
              <w:right w:val="nil"/>
            </w:tcBorders>
          </w:tcPr>
          <w:p w:rsidR="00C81734" w:rsidRPr="0002217C" w:rsidRDefault="00C81734">
            <w:pPr>
              <w:spacing w:after="160" w:line="259" w:lineRule="auto"/>
              <w:ind w:left="0" w:firstLine="0"/>
              <w:jc w:val="left"/>
              <w:rPr>
                <w:sz w:val="24"/>
                <w:szCs w:val="24"/>
              </w:rPr>
            </w:pPr>
          </w:p>
        </w:tc>
        <w:tc>
          <w:tcPr>
            <w:tcW w:w="2120" w:type="dxa"/>
            <w:tcBorders>
              <w:top w:val="single" w:sz="2" w:space="0" w:color="000000"/>
              <w:left w:val="nil"/>
              <w:bottom w:val="single" w:sz="2" w:space="0" w:color="000000"/>
              <w:right w:val="nil"/>
            </w:tcBorders>
          </w:tcPr>
          <w:p w:rsidR="00C81734" w:rsidRPr="0002217C" w:rsidRDefault="00C81734">
            <w:pPr>
              <w:spacing w:after="160" w:line="259" w:lineRule="auto"/>
              <w:ind w:left="0" w:firstLine="0"/>
              <w:jc w:val="left"/>
              <w:rPr>
                <w:sz w:val="24"/>
                <w:szCs w:val="24"/>
              </w:rPr>
            </w:pPr>
          </w:p>
        </w:tc>
        <w:tc>
          <w:tcPr>
            <w:tcW w:w="446" w:type="dxa"/>
            <w:tcBorders>
              <w:top w:val="single" w:sz="2" w:space="0" w:color="000000"/>
              <w:left w:val="nil"/>
              <w:bottom w:val="single" w:sz="2" w:space="0" w:color="000000"/>
              <w:right w:val="single" w:sz="2" w:space="0" w:color="000000"/>
            </w:tcBorders>
          </w:tcPr>
          <w:p w:rsidR="00C81734" w:rsidRPr="0002217C" w:rsidRDefault="00A979B9">
            <w:pPr>
              <w:spacing w:after="0" w:line="259" w:lineRule="auto"/>
              <w:ind w:left="0" w:firstLine="0"/>
              <w:rPr>
                <w:sz w:val="24"/>
                <w:szCs w:val="24"/>
              </w:rPr>
            </w:pPr>
            <w:r w:rsidRPr="0002217C">
              <w:rPr>
                <w:sz w:val="24"/>
                <w:szCs w:val="24"/>
              </w:rPr>
              <w:t>Totale</w:t>
            </w:r>
          </w:p>
        </w:tc>
        <w:tc>
          <w:tcPr>
            <w:tcW w:w="2566" w:type="dxa"/>
            <w:tcBorders>
              <w:top w:val="single" w:sz="2" w:space="0" w:color="000000"/>
              <w:left w:val="single" w:sz="2" w:space="0" w:color="000000"/>
              <w:bottom w:val="single" w:sz="2" w:space="0" w:color="000000"/>
              <w:right w:val="single" w:sz="2" w:space="0" w:color="000000"/>
            </w:tcBorders>
          </w:tcPr>
          <w:p w:rsidR="00C81734" w:rsidRPr="0002217C" w:rsidRDefault="00A979B9">
            <w:pPr>
              <w:spacing w:after="0" w:line="259" w:lineRule="auto"/>
              <w:ind w:left="24" w:firstLine="0"/>
              <w:jc w:val="left"/>
              <w:rPr>
                <w:sz w:val="24"/>
                <w:szCs w:val="24"/>
              </w:rPr>
            </w:pPr>
            <w:r w:rsidRPr="0002217C">
              <w:rPr>
                <w:noProof/>
                <w:sz w:val="24"/>
                <w:szCs w:val="24"/>
              </w:rPr>
              <w:drawing>
                <wp:inline distT="0" distB="0" distL="0" distR="0">
                  <wp:extent cx="1594104" cy="106711"/>
                  <wp:effectExtent l="0" t="0" r="0" b="0"/>
                  <wp:docPr id="110338" name="Picture 110338"/>
                  <wp:cNvGraphicFramePr/>
                  <a:graphic xmlns:a="http://schemas.openxmlformats.org/drawingml/2006/main">
                    <a:graphicData uri="http://schemas.openxmlformats.org/drawingml/2006/picture">
                      <pic:pic xmlns:pic="http://schemas.openxmlformats.org/drawingml/2006/picture">
                        <pic:nvPicPr>
                          <pic:cNvPr id="110338" name="Picture 110338"/>
                          <pic:cNvPicPr/>
                        </pic:nvPicPr>
                        <pic:blipFill>
                          <a:blip r:embed="rId126"/>
                          <a:stretch>
                            <a:fillRect/>
                          </a:stretch>
                        </pic:blipFill>
                        <pic:spPr>
                          <a:xfrm>
                            <a:off x="0" y="0"/>
                            <a:ext cx="1594104" cy="106711"/>
                          </a:xfrm>
                          <a:prstGeom prst="rect">
                            <a:avLst/>
                          </a:prstGeom>
                        </pic:spPr>
                      </pic:pic>
                    </a:graphicData>
                  </a:graphic>
                </wp:inline>
              </w:drawing>
            </w:r>
          </w:p>
        </w:tc>
      </w:tr>
    </w:tbl>
    <w:p w:rsidR="00C81734" w:rsidRPr="0002217C" w:rsidRDefault="00A979B9">
      <w:pPr>
        <w:spacing w:after="14" w:line="270" w:lineRule="auto"/>
        <w:ind w:left="23" w:right="43" w:firstLine="0"/>
        <w:rPr>
          <w:sz w:val="24"/>
          <w:szCs w:val="24"/>
        </w:rPr>
      </w:pPr>
      <w:r w:rsidRPr="0002217C">
        <w:rPr>
          <w:rFonts w:eastAsia="Calibri"/>
          <w:sz w:val="24"/>
          <w:szCs w:val="24"/>
        </w:rPr>
        <w:t>Da cui si ottiene un valore del deterioramento fisico (</w:t>
      </w:r>
      <w:proofErr w:type="spellStart"/>
      <w:r w:rsidRPr="0002217C">
        <w:rPr>
          <w:rFonts w:eastAsia="Calibri"/>
          <w:sz w:val="24"/>
          <w:szCs w:val="24"/>
        </w:rPr>
        <w:t>Df</w:t>
      </w:r>
      <w:proofErr w:type="spellEnd"/>
      <w:r w:rsidRPr="0002217C">
        <w:rPr>
          <w:rFonts w:eastAsia="Calibri"/>
          <w:sz w:val="24"/>
          <w:szCs w:val="24"/>
        </w:rPr>
        <w:t>) pari ad euro</w:t>
      </w:r>
    </w:p>
    <w:p w:rsidR="00C81734" w:rsidRPr="0002217C" w:rsidRDefault="00A979B9">
      <w:pPr>
        <w:spacing w:after="14" w:line="270" w:lineRule="auto"/>
        <w:ind w:left="23" w:right="43" w:firstLine="0"/>
        <w:rPr>
          <w:sz w:val="24"/>
          <w:szCs w:val="24"/>
        </w:rPr>
      </w:pPr>
      <w:r w:rsidRPr="0002217C">
        <w:rPr>
          <w:rFonts w:eastAsia="Calibri"/>
          <w:sz w:val="24"/>
          <w:szCs w:val="24"/>
        </w:rPr>
        <w:t>2.308.711,00 (Allegato n. 15 tabella n.4)</w:t>
      </w:r>
    </w:p>
    <w:p w:rsidR="00C81734" w:rsidRPr="0002217C" w:rsidRDefault="00A979B9">
      <w:pPr>
        <w:spacing w:after="44" w:line="270" w:lineRule="auto"/>
        <w:ind w:left="23" w:right="43" w:firstLine="0"/>
        <w:rPr>
          <w:sz w:val="24"/>
          <w:szCs w:val="24"/>
        </w:rPr>
      </w:pPr>
      <w:r w:rsidRPr="0002217C">
        <w:rPr>
          <w:rFonts w:eastAsia="Calibri"/>
          <w:sz w:val="24"/>
          <w:szCs w:val="24"/>
        </w:rPr>
        <w:t xml:space="preserve">Considerato lo stato di inutilizzo degli impianti, nonché la prolungata mancanza di manutenzione e riqualificazione degli stessi, tenuto conto dello stato di incuria e abbandono dei fabbricati, delle piscine e degli spazi esterni, è stata valutata una obsolescenza funzionale (Of) del 15% del costo totale e pari a euro 602.272,00. </w:t>
      </w:r>
      <w:r w:rsidRPr="0002217C">
        <w:rPr>
          <w:noProof/>
          <w:sz w:val="24"/>
          <w:szCs w:val="24"/>
        </w:rPr>
        <w:drawing>
          <wp:inline distT="0" distB="0" distL="0" distR="0">
            <wp:extent cx="3048" cy="6098"/>
            <wp:effectExtent l="0" t="0" r="0" b="0"/>
            <wp:docPr id="50366" name="Picture 50366"/>
            <wp:cNvGraphicFramePr/>
            <a:graphic xmlns:a="http://schemas.openxmlformats.org/drawingml/2006/main">
              <a:graphicData uri="http://schemas.openxmlformats.org/drawingml/2006/picture">
                <pic:pic xmlns:pic="http://schemas.openxmlformats.org/drawingml/2006/picture">
                  <pic:nvPicPr>
                    <pic:cNvPr id="50366" name="Picture 50366"/>
                    <pic:cNvPicPr/>
                  </pic:nvPicPr>
                  <pic:blipFill>
                    <a:blip r:embed="rId127"/>
                    <a:stretch>
                      <a:fillRect/>
                    </a:stretch>
                  </pic:blipFill>
                  <pic:spPr>
                    <a:xfrm>
                      <a:off x="0" y="0"/>
                      <a:ext cx="3048" cy="6098"/>
                    </a:xfrm>
                    <a:prstGeom prst="rect">
                      <a:avLst/>
                    </a:prstGeom>
                  </pic:spPr>
                </pic:pic>
              </a:graphicData>
            </a:graphic>
          </wp:inline>
        </w:drawing>
      </w:r>
      <w:r w:rsidRPr="0002217C">
        <w:rPr>
          <w:rFonts w:eastAsia="Calibri"/>
          <w:sz w:val="24"/>
          <w:szCs w:val="24"/>
        </w:rPr>
        <w:t>Si sottolinea altresì, che le piscine del Parco Termale hanno quasi completamente perso la tenuta e l'impermeabilizzazione degli invasi. Inoltre, tenuto conto della localizzazione del Parco Termale che, a differenza di altre strutture simili presenti sull'isola, non è dotato di spiaggia e quindi di accesso diretto al mare, è stata valutata una obsolescenza economica (</w:t>
      </w:r>
      <w:proofErr w:type="spellStart"/>
      <w:r w:rsidRPr="0002217C">
        <w:rPr>
          <w:rFonts w:eastAsia="Calibri"/>
          <w:sz w:val="24"/>
          <w:szCs w:val="24"/>
        </w:rPr>
        <w:t>Oe</w:t>
      </w:r>
      <w:proofErr w:type="spellEnd"/>
      <w:r w:rsidRPr="0002217C">
        <w:rPr>
          <w:rFonts w:eastAsia="Calibri"/>
          <w:sz w:val="24"/>
          <w:szCs w:val="24"/>
        </w:rPr>
        <w:t>) del 5% del costo totale pari ad euro</w:t>
      </w:r>
    </w:p>
    <w:p w:rsidR="00C81734" w:rsidRPr="0002217C" w:rsidRDefault="00A979B9">
      <w:pPr>
        <w:spacing w:after="14" w:line="270" w:lineRule="auto"/>
        <w:ind w:left="23" w:right="43" w:firstLine="0"/>
        <w:rPr>
          <w:sz w:val="24"/>
          <w:szCs w:val="24"/>
        </w:rPr>
      </w:pPr>
      <w:r w:rsidRPr="0002217C">
        <w:rPr>
          <w:rFonts w:eastAsia="Calibri"/>
          <w:sz w:val="24"/>
          <w:szCs w:val="24"/>
        </w:rPr>
        <w:t>200.757,00.</w:t>
      </w:r>
    </w:p>
    <w:p w:rsidR="00C81734" w:rsidRPr="0002217C" w:rsidRDefault="00A979B9">
      <w:pPr>
        <w:ind w:left="23" w:right="14"/>
        <w:rPr>
          <w:sz w:val="24"/>
          <w:szCs w:val="24"/>
        </w:rPr>
      </w:pPr>
      <w:r w:rsidRPr="0002217C">
        <w:rPr>
          <w:rFonts w:eastAsia="Times New Roman"/>
          <w:sz w:val="24"/>
          <w:szCs w:val="24"/>
        </w:rPr>
        <w:t>Pertanto, si ottiene un deprezzamento totale:</w:t>
      </w:r>
    </w:p>
    <w:p w:rsidR="00C81734" w:rsidRPr="0002217C" w:rsidRDefault="00A979B9">
      <w:pPr>
        <w:spacing w:after="0" w:line="259" w:lineRule="auto"/>
        <w:ind w:left="57" w:hanging="10"/>
        <w:jc w:val="left"/>
        <w:rPr>
          <w:sz w:val="24"/>
          <w:szCs w:val="24"/>
        </w:rPr>
      </w:pPr>
      <w:proofErr w:type="spellStart"/>
      <w:r w:rsidRPr="0002217C">
        <w:rPr>
          <w:sz w:val="24"/>
          <w:szCs w:val="24"/>
        </w:rPr>
        <w:lastRenderedPageBreak/>
        <w:t>Dt</w:t>
      </w:r>
      <w:proofErr w:type="spellEnd"/>
      <w:r w:rsidRPr="0002217C">
        <w:rPr>
          <w:sz w:val="24"/>
          <w:szCs w:val="24"/>
        </w:rPr>
        <w:t xml:space="preserve"> = 2.308.711,00 + 602.272,00 + 200.757,00 = C 3.111.741,00</w:t>
      </w:r>
    </w:p>
    <w:p w:rsidR="00C81734" w:rsidRPr="0002217C" w:rsidRDefault="00A979B9">
      <w:pPr>
        <w:spacing w:after="27" w:line="265" w:lineRule="auto"/>
        <w:ind w:left="384" w:hanging="10"/>
        <w:rPr>
          <w:sz w:val="24"/>
          <w:szCs w:val="24"/>
        </w:rPr>
      </w:pPr>
      <w:r w:rsidRPr="0002217C">
        <w:rPr>
          <w:rFonts w:eastAsia="Times New Roman"/>
          <w:sz w:val="24"/>
          <w:szCs w:val="24"/>
        </w:rPr>
        <w:t>7.4 Determinazione del valore a base d'asta</w:t>
      </w:r>
    </w:p>
    <w:p w:rsidR="00C81734" w:rsidRPr="0002217C" w:rsidRDefault="00A979B9">
      <w:pPr>
        <w:ind w:left="23" w:right="14"/>
        <w:rPr>
          <w:sz w:val="24"/>
          <w:szCs w:val="24"/>
        </w:rPr>
      </w:pPr>
      <w:r w:rsidRPr="0002217C">
        <w:rPr>
          <w:rFonts w:eastAsia="Times New Roman"/>
          <w:sz w:val="24"/>
          <w:szCs w:val="24"/>
        </w:rPr>
        <w:t>Sulla base di quanto esposto nei paragrafi precedenti è possibile definire un valore totale del bene (</w:t>
      </w:r>
      <w:proofErr w:type="spellStart"/>
      <w:r w:rsidRPr="0002217C">
        <w:rPr>
          <w:rFonts w:eastAsia="Times New Roman"/>
          <w:sz w:val="24"/>
          <w:szCs w:val="24"/>
        </w:rPr>
        <w:t>Vt</w:t>
      </w:r>
      <w:proofErr w:type="spellEnd"/>
      <w:r w:rsidRPr="0002217C">
        <w:rPr>
          <w:rFonts w:eastAsia="Times New Roman"/>
          <w:sz w:val="24"/>
          <w:szCs w:val="24"/>
        </w:rPr>
        <w:t>) pari a:</w:t>
      </w:r>
    </w:p>
    <w:p w:rsidR="00C81734" w:rsidRPr="0002217C" w:rsidRDefault="00A979B9">
      <w:pPr>
        <w:pStyle w:val="Titolo3"/>
        <w:spacing w:after="0"/>
        <w:ind w:right="67"/>
        <w:jc w:val="center"/>
        <w:rPr>
          <w:rFonts w:ascii="Courier New" w:hAnsi="Courier New" w:cs="Courier New"/>
          <w:sz w:val="24"/>
          <w:szCs w:val="24"/>
        </w:rPr>
      </w:pPr>
      <w:proofErr w:type="spellStart"/>
      <w:r w:rsidRPr="0002217C">
        <w:rPr>
          <w:rFonts w:ascii="Courier New" w:eastAsia="Courier New" w:hAnsi="Courier New" w:cs="Courier New"/>
          <w:sz w:val="24"/>
          <w:szCs w:val="24"/>
          <w:u w:val="none"/>
        </w:rPr>
        <w:t>Vt</w:t>
      </w:r>
      <w:proofErr w:type="spellEnd"/>
      <w:r w:rsidRPr="0002217C">
        <w:rPr>
          <w:rFonts w:ascii="Courier New" w:eastAsia="Courier New" w:hAnsi="Courier New" w:cs="Courier New"/>
          <w:sz w:val="24"/>
          <w:szCs w:val="24"/>
          <w:u w:val="none"/>
        </w:rPr>
        <w:t xml:space="preserve"> = vs + cc - </w:t>
      </w:r>
      <w:proofErr w:type="spellStart"/>
      <w:r w:rsidRPr="0002217C">
        <w:rPr>
          <w:rFonts w:ascii="Courier New" w:eastAsia="Courier New" w:hAnsi="Courier New" w:cs="Courier New"/>
          <w:sz w:val="24"/>
          <w:szCs w:val="24"/>
          <w:u w:val="none"/>
        </w:rPr>
        <w:t>Dt</w:t>
      </w:r>
      <w:proofErr w:type="spellEnd"/>
      <w:r w:rsidRPr="0002217C">
        <w:rPr>
          <w:rFonts w:ascii="Courier New" w:eastAsia="Courier New" w:hAnsi="Courier New" w:cs="Courier New"/>
          <w:sz w:val="24"/>
          <w:szCs w:val="24"/>
          <w:u w:val="none"/>
        </w:rPr>
        <w:t xml:space="preserve"> = C 2.963.380,00</w:t>
      </w:r>
    </w:p>
    <w:p w:rsidR="00C81734" w:rsidRPr="0002217C" w:rsidRDefault="00A979B9">
      <w:pPr>
        <w:ind w:left="23" w:right="91"/>
        <w:rPr>
          <w:sz w:val="24"/>
          <w:szCs w:val="24"/>
        </w:rPr>
      </w:pPr>
      <w:r w:rsidRPr="0002217C">
        <w:rPr>
          <w:rFonts w:eastAsia="Times New Roman"/>
          <w:sz w:val="24"/>
          <w:szCs w:val="24"/>
        </w:rPr>
        <w:t>Il valore a base d'asta verrà calcolato applicando un ulteriore deprezzamento percentuale del 10% del costo totale, stimato in base ai criteri previsti dall' art. 568 c.p.c., come modificato per effetto del DL 83/2015 convertito nella legge 132/2015. Sono stati considerati i seguenti fattori di deprezzamento:</w:t>
      </w:r>
    </w:p>
    <w:p w:rsidR="00C81734" w:rsidRPr="0002217C" w:rsidRDefault="00A979B9">
      <w:pPr>
        <w:numPr>
          <w:ilvl w:val="0"/>
          <w:numId w:val="19"/>
        </w:numPr>
        <w:spacing w:after="35" w:line="238" w:lineRule="auto"/>
        <w:ind w:right="233" w:hanging="576"/>
        <w:jc w:val="left"/>
        <w:rPr>
          <w:sz w:val="24"/>
          <w:szCs w:val="24"/>
        </w:rPr>
      </w:pPr>
      <w:r w:rsidRPr="0002217C">
        <w:rPr>
          <w:rFonts w:eastAsia="Times New Roman"/>
          <w:sz w:val="24"/>
          <w:szCs w:val="24"/>
        </w:rPr>
        <w:t xml:space="preserve">Spese ed oneri di regolarizzazione urbanistica: </w:t>
      </w:r>
      <w:r w:rsidRPr="0002217C">
        <w:rPr>
          <w:rFonts w:eastAsia="Times New Roman"/>
          <w:sz w:val="24"/>
          <w:szCs w:val="24"/>
          <w:vertAlign w:val="superscript"/>
        </w:rPr>
        <w:t>v</w:t>
      </w:r>
      <w:r w:rsidRPr="0002217C">
        <w:rPr>
          <w:rFonts w:eastAsia="Times New Roman"/>
          <w:sz w:val="24"/>
          <w:szCs w:val="24"/>
        </w:rPr>
        <w:t xml:space="preserve">/ Oblazione da integrare; v/ Oneri Concessori comprensivi di mora ed interessi; </w:t>
      </w:r>
      <w:r w:rsidRPr="0002217C">
        <w:rPr>
          <w:rFonts w:eastAsia="Times New Roman"/>
          <w:sz w:val="24"/>
          <w:szCs w:val="24"/>
          <w:vertAlign w:val="superscript"/>
        </w:rPr>
        <w:t>v</w:t>
      </w:r>
      <w:r w:rsidRPr="0002217C">
        <w:rPr>
          <w:rFonts w:eastAsia="Times New Roman"/>
          <w:sz w:val="24"/>
          <w:szCs w:val="24"/>
        </w:rPr>
        <w:t>/ Indennità risarcitoria per danno ambientale;</w:t>
      </w:r>
    </w:p>
    <w:p w:rsidR="00C81734" w:rsidRPr="0002217C" w:rsidRDefault="00A979B9">
      <w:pPr>
        <w:spacing w:line="225" w:lineRule="auto"/>
        <w:ind w:left="1440" w:right="82"/>
        <w:rPr>
          <w:sz w:val="24"/>
          <w:szCs w:val="24"/>
        </w:rPr>
      </w:pPr>
      <w:r w:rsidRPr="0002217C">
        <w:rPr>
          <w:noProof/>
          <w:sz w:val="24"/>
          <w:szCs w:val="24"/>
        </w:rPr>
        <w:drawing>
          <wp:anchor distT="0" distB="0" distL="114300" distR="114300" simplePos="0" relativeHeight="251729920" behindDoc="0" locked="0" layoutInCell="1" allowOverlap="0">
            <wp:simplePos x="0" y="0"/>
            <wp:positionH relativeFrom="page">
              <wp:posOffset>6513576</wp:posOffset>
            </wp:positionH>
            <wp:positionV relativeFrom="page">
              <wp:posOffset>3384245</wp:posOffset>
            </wp:positionV>
            <wp:extent cx="9144" cy="9146"/>
            <wp:effectExtent l="0" t="0" r="0" b="0"/>
            <wp:wrapSquare wrapText="bothSides"/>
            <wp:docPr id="52360" name="Picture 52360"/>
            <wp:cNvGraphicFramePr/>
            <a:graphic xmlns:a="http://schemas.openxmlformats.org/drawingml/2006/main">
              <a:graphicData uri="http://schemas.openxmlformats.org/drawingml/2006/picture">
                <pic:pic xmlns:pic="http://schemas.openxmlformats.org/drawingml/2006/picture">
                  <pic:nvPicPr>
                    <pic:cNvPr id="52360" name="Picture 52360"/>
                    <pic:cNvPicPr/>
                  </pic:nvPicPr>
                  <pic:blipFill>
                    <a:blip r:embed="rId128"/>
                    <a:stretch>
                      <a:fillRect/>
                    </a:stretch>
                  </pic:blipFill>
                  <pic:spPr>
                    <a:xfrm>
                      <a:off x="0" y="0"/>
                      <a:ext cx="9144" cy="9146"/>
                    </a:xfrm>
                    <a:prstGeom prst="rect">
                      <a:avLst/>
                    </a:prstGeom>
                  </pic:spPr>
                </pic:pic>
              </a:graphicData>
            </a:graphic>
          </wp:anchor>
        </w:drawing>
      </w:r>
      <w:r w:rsidRPr="0002217C">
        <w:rPr>
          <w:noProof/>
          <w:sz w:val="24"/>
          <w:szCs w:val="24"/>
        </w:rPr>
        <w:drawing>
          <wp:anchor distT="0" distB="0" distL="114300" distR="114300" simplePos="0" relativeHeight="251730944" behindDoc="0" locked="0" layoutInCell="1" allowOverlap="0">
            <wp:simplePos x="0" y="0"/>
            <wp:positionH relativeFrom="page">
              <wp:posOffset>6583681</wp:posOffset>
            </wp:positionH>
            <wp:positionV relativeFrom="page">
              <wp:posOffset>5326375</wp:posOffset>
            </wp:positionV>
            <wp:extent cx="6096" cy="9146"/>
            <wp:effectExtent l="0" t="0" r="0" b="0"/>
            <wp:wrapSquare wrapText="bothSides"/>
            <wp:docPr id="52362" name="Picture 52362"/>
            <wp:cNvGraphicFramePr/>
            <a:graphic xmlns:a="http://schemas.openxmlformats.org/drawingml/2006/main">
              <a:graphicData uri="http://schemas.openxmlformats.org/drawingml/2006/picture">
                <pic:pic xmlns:pic="http://schemas.openxmlformats.org/drawingml/2006/picture">
                  <pic:nvPicPr>
                    <pic:cNvPr id="52362" name="Picture 52362"/>
                    <pic:cNvPicPr/>
                  </pic:nvPicPr>
                  <pic:blipFill>
                    <a:blip r:embed="rId129"/>
                    <a:stretch>
                      <a:fillRect/>
                    </a:stretch>
                  </pic:blipFill>
                  <pic:spPr>
                    <a:xfrm>
                      <a:off x="0" y="0"/>
                      <a:ext cx="6096" cy="9146"/>
                    </a:xfrm>
                    <a:prstGeom prst="rect">
                      <a:avLst/>
                    </a:prstGeom>
                  </pic:spPr>
                </pic:pic>
              </a:graphicData>
            </a:graphic>
          </wp:anchor>
        </w:drawing>
      </w:r>
      <w:r w:rsidRPr="0002217C">
        <w:rPr>
          <w:noProof/>
          <w:sz w:val="24"/>
          <w:szCs w:val="24"/>
        </w:rPr>
        <w:drawing>
          <wp:anchor distT="0" distB="0" distL="114300" distR="114300" simplePos="0" relativeHeight="251731968" behindDoc="0" locked="0" layoutInCell="1" allowOverlap="0">
            <wp:simplePos x="0" y="0"/>
            <wp:positionH relativeFrom="page">
              <wp:posOffset>6190489</wp:posOffset>
            </wp:positionH>
            <wp:positionV relativeFrom="page">
              <wp:posOffset>9073435</wp:posOffset>
            </wp:positionV>
            <wp:extent cx="9144" cy="9147"/>
            <wp:effectExtent l="0" t="0" r="0" b="0"/>
            <wp:wrapSquare wrapText="bothSides"/>
            <wp:docPr id="52363" name="Picture 52363"/>
            <wp:cNvGraphicFramePr/>
            <a:graphic xmlns:a="http://schemas.openxmlformats.org/drawingml/2006/main">
              <a:graphicData uri="http://schemas.openxmlformats.org/drawingml/2006/picture">
                <pic:pic xmlns:pic="http://schemas.openxmlformats.org/drawingml/2006/picture">
                  <pic:nvPicPr>
                    <pic:cNvPr id="52363" name="Picture 52363"/>
                    <pic:cNvPicPr/>
                  </pic:nvPicPr>
                  <pic:blipFill>
                    <a:blip r:embed="rId130"/>
                    <a:stretch>
                      <a:fillRect/>
                    </a:stretch>
                  </pic:blipFill>
                  <pic:spPr>
                    <a:xfrm>
                      <a:off x="0" y="0"/>
                      <a:ext cx="9144" cy="9147"/>
                    </a:xfrm>
                    <a:prstGeom prst="rect">
                      <a:avLst/>
                    </a:prstGeom>
                  </pic:spPr>
                </pic:pic>
              </a:graphicData>
            </a:graphic>
          </wp:anchor>
        </w:drawing>
      </w:r>
      <w:r w:rsidRPr="0002217C">
        <w:rPr>
          <w:noProof/>
          <w:sz w:val="24"/>
          <w:szCs w:val="24"/>
        </w:rPr>
        <w:drawing>
          <wp:inline distT="0" distB="0" distL="0" distR="0">
            <wp:extent cx="94488" cy="94515"/>
            <wp:effectExtent l="0" t="0" r="0" b="0"/>
            <wp:docPr id="52361" name="Picture 52361"/>
            <wp:cNvGraphicFramePr/>
            <a:graphic xmlns:a="http://schemas.openxmlformats.org/drawingml/2006/main">
              <a:graphicData uri="http://schemas.openxmlformats.org/drawingml/2006/picture">
                <pic:pic xmlns:pic="http://schemas.openxmlformats.org/drawingml/2006/picture">
                  <pic:nvPicPr>
                    <pic:cNvPr id="52361" name="Picture 52361"/>
                    <pic:cNvPicPr/>
                  </pic:nvPicPr>
                  <pic:blipFill>
                    <a:blip r:embed="rId131"/>
                    <a:stretch>
                      <a:fillRect/>
                    </a:stretch>
                  </pic:blipFill>
                  <pic:spPr>
                    <a:xfrm>
                      <a:off x="0" y="0"/>
                      <a:ext cx="94488" cy="94515"/>
                    </a:xfrm>
                    <a:prstGeom prst="rect">
                      <a:avLst/>
                    </a:prstGeom>
                  </pic:spPr>
                </pic:pic>
              </a:graphicData>
            </a:graphic>
          </wp:inline>
        </w:drawing>
      </w:r>
      <w:r w:rsidRPr="0002217C">
        <w:rPr>
          <w:rFonts w:eastAsia="Times New Roman"/>
          <w:sz w:val="24"/>
          <w:szCs w:val="24"/>
        </w:rPr>
        <w:t xml:space="preserve"> Diritti di segreteria; </w:t>
      </w:r>
      <w:r w:rsidRPr="0002217C">
        <w:rPr>
          <w:rFonts w:eastAsia="Times New Roman"/>
          <w:sz w:val="24"/>
          <w:szCs w:val="24"/>
          <w:vertAlign w:val="superscript"/>
        </w:rPr>
        <w:t>v</w:t>
      </w:r>
      <w:r w:rsidRPr="0002217C">
        <w:rPr>
          <w:rFonts w:eastAsia="Times New Roman"/>
          <w:sz w:val="24"/>
          <w:szCs w:val="24"/>
        </w:rPr>
        <w:t>'/ Spese tecniche per redazione di tutta la documentazione di cui alla D.G. 105 del 30/11/2016;</w:t>
      </w:r>
    </w:p>
    <w:p w:rsidR="00C81734" w:rsidRPr="0002217C" w:rsidRDefault="00A979B9">
      <w:pPr>
        <w:numPr>
          <w:ilvl w:val="0"/>
          <w:numId w:val="19"/>
        </w:numPr>
        <w:spacing w:after="3" w:line="260" w:lineRule="auto"/>
        <w:ind w:right="233" w:hanging="576"/>
        <w:jc w:val="left"/>
        <w:rPr>
          <w:sz w:val="24"/>
          <w:szCs w:val="24"/>
        </w:rPr>
      </w:pPr>
      <w:r w:rsidRPr="0002217C">
        <w:rPr>
          <w:rFonts w:eastAsia="Times New Roman"/>
          <w:sz w:val="24"/>
          <w:szCs w:val="24"/>
        </w:rPr>
        <w:t>Presenza di costoni pericolanti da mettere in sicurezza sia su strada interna privata d' accesso al parco e sia su strada comunale;</w:t>
      </w:r>
    </w:p>
    <w:p w:rsidR="00C81734" w:rsidRPr="0002217C" w:rsidRDefault="00A979B9">
      <w:pPr>
        <w:tabs>
          <w:tab w:val="center" w:pos="559"/>
          <w:tab w:val="center" w:pos="3605"/>
        </w:tabs>
        <w:ind w:left="0" w:firstLine="0"/>
        <w:jc w:val="left"/>
        <w:rPr>
          <w:sz w:val="24"/>
          <w:szCs w:val="24"/>
        </w:rPr>
      </w:pPr>
      <w:r w:rsidRPr="0002217C">
        <w:rPr>
          <w:sz w:val="24"/>
          <w:szCs w:val="24"/>
        </w:rPr>
        <w:tab/>
      </w:r>
      <w:r w:rsidRPr="0002217C">
        <w:rPr>
          <w:rFonts w:eastAsia="Times New Roman"/>
          <w:sz w:val="24"/>
          <w:szCs w:val="24"/>
        </w:rPr>
        <w:t>111.</w:t>
      </w:r>
      <w:r w:rsidRPr="0002217C">
        <w:rPr>
          <w:rFonts w:eastAsia="Times New Roman"/>
          <w:sz w:val="24"/>
          <w:szCs w:val="24"/>
        </w:rPr>
        <w:tab/>
        <w:t>Servitù pedonali e carraie gravanti sul parco.</w:t>
      </w:r>
    </w:p>
    <w:p w:rsidR="00C81734" w:rsidRPr="0002217C" w:rsidRDefault="00A979B9">
      <w:pPr>
        <w:ind w:left="163" w:right="14"/>
        <w:rPr>
          <w:sz w:val="24"/>
          <w:szCs w:val="24"/>
        </w:rPr>
      </w:pPr>
      <w:r w:rsidRPr="0002217C">
        <w:rPr>
          <w:rFonts w:eastAsia="Times New Roman"/>
          <w:sz w:val="24"/>
          <w:szCs w:val="24"/>
        </w:rPr>
        <w:t>In definitiva si fissa un valore a base d'asta per il bene pari a:</w:t>
      </w:r>
    </w:p>
    <w:p w:rsidR="00C81734" w:rsidRPr="0002217C" w:rsidRDefault="00A979B9">
      <w:pPr>
        <w:pStyle w:val="Titolo4"/>
        <w:ind w:left="120" w:right="202"/>
        <w:rPr>
          <w:sz w:val="24"/>
          <w:szCs w:val="24"/>
        </w:rPr>
      </w:pPr>
      <w:proofErr w:type="spellStart"/>
      <w:r w:rsidRPr="0002217C">
        <w:rPr>
          <w:rFonts w:eastAsia="Times New Roman"/>
          <w:sz w:val="24"/>
          <w:szCs w:val="24"/>
        </w:rPr>
        <w:t>Vba</w:t>
      </w:r>
      <w:proofErr w:type="spellEnd"/>
      <w:r w:rsidRPr="0002217C">
        <w:rPr>
          <w:rFonts w:eastAsia="Times New Roman"/>
          <w:sz w:val="24"/>
          <w:szCs w:val="24"/>
        </w:rPr>
        <w:t xml:space="preserve"> = 2.963.380,00 - 401.515,00 = C 2.561.865,00</w:t>
      </w:r>
    </w:p>
    <w:p w:rsidR="00C81734" w:rsidRPr="0002217C" w:rsidRDefault="00A979B9">
      <w:pPr>
        <w:ind w:left="23" w:right="91"/>
        <w:rPr>
          <w:sz w:val="24"/>
          <w:szCs w:val="24"/>
        </w:rPr>
      </w:pPr>
      <w:r w:rsidRPr="0002217C">
        <w:rPr>
          <w:rFonts w:eastAsia="Times New Roman"/>
          <w:sz w:val="24"/>
          <w:szCs w:val="24"/>
        </w:rPr>
        <w:t>Tuttavia, si evidenzia che con l'ordinanza Comunale n.07 del 09/01/2024 (punto 8 capitolo 5) vengono a decadere tutti gli atti concessori ed autorizzativi legati sulla Concessione Demaniale Marittima 14/2022 ed in particolare la Determina del SUAP del Comune di Serrara Fontana (NA) 139 del 15/05/2019 (punto 5 capitolo 5) e il Decreto Dirigenziale della Regione Campania n.239 del 27/03/2023 (punto 7 capitolo 5).</w:t>
      </w:r>
    </w:p>
    <w:p w:rsidR="00C81734" w:rsidRPr="0002217C" w:rsidRDefault="00A979B9">
      <w:pPr>
        <w:ind w:left="23" w:right="96"/>
        <w:rPr>
          <w:sz w:val="24"/>
          <w:szCs w:val="24"/>
        </w:rPr>
      </w:pPr>
      <w:r w:rsidRPr="0002217C">
        <w:rPr>
          <w:rFonts w:eastAsia="Times New Roman"/>
          <w:sz w:val="24"/>
          <w:szCs w:val="24"/>
        </w:rPr>
        <w:t xml:space="preserve">Tale circostanza, comporta un ulteriore deprezzamento del valore dei beni oggetto di stima in quanto, il </w:t>
      </w:r>
      <w:r w:rsidRPr="001032B6">
        <w:rPr>
          <w:rFonts w:eastAsia="Times New Roman"/>
          <w:sz w:val="24"/>
          <w:szCs w:val="24"/>
          <w:highlight w:val="black"/>
        </w:rPr>
        <w:t xml:space="preserve">Parco </w:t>
      </w:r>
      <w:proofErr w:type="spellStart"/>
      <w:r w:rsidRPr="001032B6">
        <w:rPr>
          <w:rFonts w:eastAsia="Times New Roman"/>
          <w:sz w:val="24"/>
          <w:szCs w:val="24"/>
          <w:highlight w:val="black"/>
        </w:rPr>
        <w:t>Tropical</w:t>
      </w:r>
      <w:proofErr w:type="spellEnd"/>
      <w:r w:rsidRPr="0002217C">
        <w:rPr>
          <w:rFonts w:eastAsia="Times New Roman"/>
          <w:sz w:val="24"/>
          <w:szCs w:val="24"/>
        </w:rPr>
        <w:t xml:space="preserve"> risulterà privo delle concessioni fondamentali per il regolare svolgimento delle attività di cure termali e di sfruttamento/ smaltimento delle acque </w:t>
      </w:r>
      <w:r w:rsidRPr="0002217C">
        <w:rPr>
          <w:rFonts w:eastAsia="Times New Roman"/>
          <w:sz w:val="24"/>
          <w:szCs w:val="24"/>
        </w:rPr>
        <w:lastRenderedPageBreak/>
        <w:t>termominerali. Di conseguenza sarà necessario tener conto delle seguenti spese aggiuntive a carico dei futuri acquirenti:</w:t>
      </w:r>
    </w:p>
    <w:p w:rsidR="00C81734" w:rsidRPr="0002217C" w:rsidRDefault="00A979B9">
      <w:pPr>
        <w:spacing w:after="68"/>
        <w:ind w:left="408" w:right="14"/>
        <w:rPr>
          <w:sz w:val="24"/>
          <w:szCs w:val="24"/>
        </w:rPr>
      </w:pPr>
      <w:r w:rsidRPr="0002217C">
        <w:rPr>
          <w:noProof/>
          <w:sz w:val="24"/>
          <w:szCs w:val="24"/>
        </w:rPr>
        <w:drawing>
          <wp:inline distT="0" distB="0" distL="0" distR="0">
            <wp:extent cx="48768" cy="51831"/>
            <wp:effectExtent l="0" t="0" r="0" b="0"/>
            <wp:docPr id="54254" name="Picture 54254"/>
            <wp:cNvGraphicFramePr/>
            <a:graphic xmlns:a="http://schemas.openxmlformats.org/drawingml/2006/main">
              <a:graphicData uri="http://schemas.openxmlformats.org/drawingml/2006/picture">
                <pic:pic xmlns:pic="http://schemas.openxmlformats.org/drawingml/2006/picture">
                  <pic:nvPicPr>
                    <pic:cNvPr id="54254" name="Picture 54254"/>
                    <pic:cNvPicPr/>
                  </pic:nvPicPr>
                  <pic:blipFill>
                    <a:blip r:embed="rId132"/>
                    <a:stretch>
                      <a:fillRect/>
                    </a:stretch>
                  </pic:blipFill>
                  <pic:spPr>
                    <a:xfrm>
                      <a:off x="0" y="0"/>
                      <a:ext cx="48768" cy="51831"/>
                    </a:xfrm>
                    <a:prstGeom prst="rect">
                      <a:avLst/>
                    </a:prstGeom>
                  </pic:spPr>
                </pic:pic>
              </a:graphicData>
            </a:graphic>
          </wp:inline>
        </w:drawing>
      </w:r>
      <w:r w:rsidRPr="0002217C">
        <w:rPr>
          <w:rFonts w:eastAsia="Times New Roman"/>
          <w:sz w:val="24"/>
          <w:szCs w:val="24"/>
        </w:rPr>
        <w:t xml:space="preserve"> Spese tecniche e oneri per:</w:t>
      </w:r>
    </w:p>
    <w:p w:rsidR="00C81734" w:rsidRPr="0002217C" w:rsidRDefault="00A979B9">
      <w:pPr>
        <w:spacing w:after="47"/>
        <w:ind w:left="1109" w:right="14"/>
        <w:rPr>
          <w:sz w:val="24"/>
          <w:szCs w:val="24"/>
        </w:rPr>
      </w:pPr>
      <w:r w:rsidRPr="0002217C">
        <w:rPr>
          <w:noProof/>
          <w:sz w:val="24"/>
          <w:szCs w:val="24"/>
        </w:rPr>
        <w:drawing>
          <wp:inline distT="0" distB="0" distL="0" distR="0">
            <wp:extent cx="70104" cy="70124"/>
            <wp:effectExtent l="0" t="0" r="0" b="0"/>
            <wp:docPr id="54255" name="Picture 54255"/>
            <wp:cNvGraphicFramePr/>
            <a:graphic xmlns:a="http://schemas.openxmlformats.org/drawingml/2006/main">
              <a:graphicData uri="http://schemas.openxmlformats.org/drawingml/2006/picture">
                <pic:pic xmlns:pic="http://schemas.openxmlformats.org/drawingml/2006/picture">
                  <pic:nvPicPr>
                    <pic:cNvPr id="54255" name="Picture 54255"/>
                    <pic:cNvPicPr/>
                  </pic:nvPicPr>
                  <pic:blipFill>
                    <a:blip r:embed="rId133"/>
                    <a:stretch>
                      <a:fillRect/>
                    </a:stretch>
                  </pic:blipFill>
                  <pic:spPr>
                    <a:xfrm>
                      <a:off x="0" y="0"/>
                      <a:ext cx="70104" cy="70124"/>
                    </a:xfrm>
                    <a:prstGeom prst="rect">
                      <a:avLst/>
                    </a:prstGeom>
                  </pic:spPr>
                </pic:pic>
              </a:graphicData>
            </a:graphic>
          </wp:inline>
        </w:drawing>
      </w:r>
      <w:r w:rsidRPr="0002217C">
        <w:rPr>
          <w:rFonts w:eastAsia="Times New Roman"/>
          <w:sz w:val="24"/>
          <w:szCs w:val="24"/>
        </w:rPr>
        <w:t xml:space="preserve"> Richiesta per rilascio di autorizzazione demaniale;</w:t>
      </w:r>
    </w:p>
    <w:p w:rsidR="00C81734" w:rsidRPr="0002217C" w:rsidRDefault="00A979B9">
      <w:pPr>
        <w:spacing w:after="52"/>
        <w:ind w:left="1454" w:right="14" w:hanging="350"/>
        <w:rPr>
          <w:sz w:val="24"/>
          <w:szCs w:val="24"/>
        </w:rPr>
      </w:pPr>
      <w:r w:rsidRPr="0002217C">
        <w:rPr>
          <w:noProof/>
          <w:sz w:val="24"/>
          <w:szCs w:val="24"/>
        </w:rPr>
        <w:drawing>
          <wp:inline distT="0" distB="0" distL="0" distR="0">
            <wp:extent cx="70104" cy="67075"/>
            <wp:effectExtent l="0" t="0" r="0" b="0"/>
            <wp:docPr id="54256" name="Picture 54256"/>
            <wp:cNvGraphicFramePr/>
            <a:graphic xmlns:a="http://schemas.openxmlformats.org/drawingml/2006/main">
              <a:graphicData uri="http://schemas.openxmlformats.org/drawingml/2006/picture">
                <pic:pic xmlns:pic="http://schemas.openxmlformats.org/drawingml/2006/picture">
                  <pic:nvPicPr>
                    <pic:cNvPr id="54256" name="Picture 54256"/>
                    <pic:cNvPicPr/>
                  </pic:nvPicPr>
                  <pic:blipFill>
                    <a:blip r:embed="rId134"/>
                    <a:stretch>
                      <a:fillRect/>
                    </a:stretch>
                  </pic:blipFill>
                  <pic:spPr>
                    <a:xfrm>
                      <a:off x="0" y="0"/>
                      <a:ext cx="70104" cy="67075"/>
                    </a:xfrm>
                    <a:prstGeom prst="rect">
                      <a:avLst/>
                    </a:prstGeom>
                  </pic:spPr>
                </pic:pic>
              </a:graphicData>
            </a:graphic>
          </wp:inline>
        </w:drawing>
      </w:r>
      <w:r w:rsidRPr="0002217C">
        <w:rPr>
          <w:rFonts w:eastAsia="Times New Roman"/>
          <w:sz w:val="24"/>
          <w:szCs w:val="24"/>
        </w:rPr>
        <w:t xml:space="preserve"> Pratica edilizia e autorizzazione paesaggistica per installazione di nuovo impianto di tubazioni;</w:t>
      </w:r>
    </w:p>
    <w:p w:rsidR="00C81734" w:rsidRPr="0002217C" w:rsidRDefault="00A979B9">
      <w:pPr>
        <w:spacing w:after="55" w:line="259" w:lineRule="auto"/>
        <w:ind w:left="0" w:right="34" w:firstLine="0"/>
        <w:jc w:val="right"/>
        <w:rPr>
          <w:sz w:val="24"/>
          <w:szCs w:val="24"/>
        </w:rPr>
      </w:pPr>
      <w:r w:rsidRPr="0002217C">
        <w:rPr>
          <w:noProof/>
          <w:sz w:val="24"/>
          <w:szCs w:val="24"/>
        </w:rPr>
        <w:drawing>
          <wp:inline distT="0" distB="0" distL="0" distR="0">
            <wp:extent cx="70104" cy="70124"/>
            <wp:effectExtent l="0" t="0" r="0" b="0"/>
            <wp:docPr id="54257" name="Picture 54257"/>
            <wp:cNvGraphicFramePr/>
            <a:graphic xmlns:a="http://schemas.openxmlformats.org/drawingml/2006/main">
              <a:graphicData uri="http://schemas.openxmlformats.org/drawingml/2006/picture">
                <pic:pic xmlns:pic="http://schemas.openxmlformats.org/drawingml/2006/picture">
                  <pic:nvPicPr>
                    <pic:cNvPr id="54257" name="Picture 54257"/>
                    <pic:cNvPicPr/>
                  </pic:nvPicPr>
                  <pic:blipFill>
                    <a:blip r:embed="rId135"/>
                    <a:stretch>
                      <a:fillRect/>
                    </a:stretch>
                  </pic:blipFill>
                  <pic:spPr>
                    <a:xfrm>
                      <a:off x="0" y="0"/>
                      <a:ext cx="70104" cy="70124"/>
                    </a:xfrm>
                    <a:prstGeom prst="rect">
                      <a:avLst/>
                    </a:prstGeom>
                  </pic:spPr>
                </pic:pic>
              </a:graphicData>
            </a:graphic>
          </wp:inline>
        </w:drawing>
      </w:r>
      <w:r w:rsidRPr="0002217C">
        <w:rPr>
          <w:rFonts w:eastAsia="Times New Roman"/>
          <w:sz w:val="24"/>
          <w:szCs w:val="24"/>
        </w:rPr>
        <w:t xml:space="preserve"> Richiesta per rilascio di nuova Autorizzazione Unica</w:t>
      </w:r>
    </w:p>
    <w:p w:rsidR="00C81734" w:rsidRPr="0002217C" w:rsidRDefault="00A979B9">
      <w:pPr>
        <w:spacing w:after="3" w:line="325" w:lineRule="auto"/>
        <w:ind w:left="1099" w:firstLine="336"/>
        <w:rPr>
          <w:sz w:val="24"/>
          <w:szCs w:val="24"/>
        </w:rPr>
      </w:pPr>
      <w:r w:rsidRPr="0002217C">
        <w:rPr>
          <w:rFonts w:eastAsia="Times New Roman"/>
          <w:sz w:val="24"/>
          <w:szCs w:val="24"/>
        </w:rPr>
        <w:t xml:space="preserve">Ambientale; o Autorizzazione </w:t>
      </w:r>
      <w:proofErr w:type="gramStart"/>
      <w:r w:rsidRPr="0002217C">
        <w:rPr>
          <w:rFonts w:eastAsia="Times New Roman"/>
          <w:sz w:val="24"/>
          <w:szCs w:val="24"/>
        </w:rPr>
        <w:t>allo coltivazione</w:t>
      </w:r>
      <w:proofErr w:type="gramEnd"/>
      <w:r w:rsidRPr="0002217C">
        <w:rPr>
          <w:rFonts w:eastAsia="Times New Roman"/>
          <w:sz w:val="24"/>
          <w:szCs w:val="24"/>
        </w:rPr>
        <w:t xml:space="preserve"> della concessione di acque termominerali;</w:t>
      </w:r>
    </w:p>
    <w:p w:rsidR="00C81734" w:rsidRPr="0002217C" w:rsidRDefault="00A979B9">
      <w:pPr>
        <w:ind w:left="23" w:right="14" w:firstLine="365"/>
        <w:rPr>
          <w:sz w:val="24"/>
          <w:szCs w:val="24"/>
        </w:rPr>
      </w:pPr>
      <w:r w:rsidRPr="0002217C">
        <w:rPr>
          <w:noProof/>
          <w:sz w:val="24"/>
          <w:szCs w:val="24"/>
        </w:rPr>
        <w:drawing>
          <wp:inline distT="0" distB="0" distL="0" distR="0">
            <wp:extent cx="51816" cy="51831"/>
            <wp:effectExtent l="0" t="0" r="0" b="0"/>
            <wp:docPr id="54259" name="Picture 54259"/>
            <wp:cNvGraphicFramePr/>
            <a:graphic xmlns:a="http://schemas.openxmlformats.org/drawingml/2006/main">
              <a:graphicData uri="http://schemas.openxmlformats.org/drawingml/2006/picture">
                <pic:pic xmlns:pic="http://schemas.openxmlformats.org/drawingml/2006/picture">
                  <pic:nvPicPr>
                    <pic:cNvPr id="54259" name="Picture 54259"/>
                    <pic:cNvPicPr/>
                  </pic:nvPicPr>
                  <pic:blipFill>
                    <a:blip r:embed="rId136"/>
                    <a:stretch>
                      <a:fillRect/>
                    </a:stretch>
                  </pic:blipFill>
                  <pic:spPr>
                    <a:xfrm>
                      <a:off x="0" y="0"/>
                      <a:ext cx="51816" cy="51831"/>
                    </a:xfrm>
                    <a:prstGeom prst="rect">
                      <a:avLst/>
                    </a:prstGeom>
                  </pic:spPr>
                </pic:pic>
              </a:graphicData>
            </a:graphic>
          </wp:inline>
        </w:drawing>
      </w:r>
      <w:r w:rsidRPr="0002217C">
        <w:rPr>
          <w:rFonts w:eastAsia="Times New Roman"/>
          <w:sz w:val="24"/>
          <w:szCs w:val="24"/>
        </w:rPr>
        <w:t xml:space="preserve"> Spese per la realizzazione del nuovo impianto di tubazioni; </w:t>
      </w:r>
      <w:r w:rsidRPr="0002217C">
        <w:rPr>
          <w:noProof/>
          <w:sz w:val="24"/>
          <w:szCs w:val="24"/>
        </w:rPr>
        <w:drawing>
          <wp:inline distT="0" distB="0" distL="0" distR="0">
            <wp:extent cx="9144" cy="12195"/>
            <wp:effectExtent l="0" t="0" r="0" b="0"/>
            <wp:docPr id="54258" name="Picture 54258"/>
            <wp:cNvGraphicFramePr/>
            <a:graphic xmlns:a="http://schemas.openxmlformats.org/drawingml/2006/main">
              <a:graphicData uri="http://schemas.openxmlformats.org/drawingml/2006/picture">
                <pic:pic xmlns:pic="http://schemas.openxmlformats.org/drawingml/2006/picture">
                  <pic:nvPicPr>
                    <pic:cNvPr id="54258" name="Picture 54258"/>
                    <pic:cNvPicPr/>
                  </pic:nvPicPr>
                  <pic:blipFill>
                    <a:blip r:embed="rId137"/>
                    <a:stretch>
                      <a:fillRect/>
                    </a:stretch>
                  </pic:blipFill>
                  <pic:spPr>
                    <a:xfrm>
                      <a:off x="0" y="0"/>
                      <a:ext cx="9144" cy="12195"/>
                    </a:xfrm>
                    <a:prstGeom prst="rect">
                      <a:avLst/>
                    </a:prstGeom>
                  </pic:spPr>
                </pic:pic>
              </a:graphicData>
            </a:graphic>
          </wp:inline>
        </w:drawing>
      </w:r>
      <w:r w:rsidRPr="0002217C">
        <w:rPr>
          <w:rFonts w:eastAsia="Times New Roman"/>
          <w:sz w:val="24"/>
          <w:szCs w:val="24"/>
        </w:rPr>
        <w:t>Pertanto, considerando anche le ricadute economiche dovute al mancato esercizio dell'attività in attesa del rilascio delle concessioni e del completamento delle attività relative di cui sopra, si stima un ulteriore deprezzamento pari a circa il 10% del costo totale.</w:t>
      </w:r>
    </w:p>
    <w:p w:rsidR="00C81734" w:rsidRPr="0002217C" w:rsidRDefault="00A979B9">
      <w:pPr>
        <w:ind w:left="23" w:right="14"/>
        <w:rPr>
          <w:sz w:val="24"/>
          <w:szCs w:val="24"/>
        </w:rPr>
      </w:pPr>
      <w:r w:rsidRPr="0002217C">
        <w:rPr>
          <w:rFonts w:eastAsia="Times New Roman"/>
          <w:sz w:val="24"/>
          <w:szCs w:val="24"/>
        </w:rPr>
        <w:t>In definitiva si stima un valore a basa d'asta effettivo pari a:</w:t>
      </w:r>
    </w:p>
    <w:p w:rsidR="00C81734" w:rsidRPr="0002217C" w:rsidRDefault="00A979B9">
      <w:pPr>
        <w:spacing w:after="0" w:line="265" w:lineRule="auto"/>
        <w:ind w:left="183" w:hanging="10"/>
        <w:rPr>
          <w:sz w:val="24"/>
          <w:szCs w:val="24"/>
        </w:rPr>
      </w:pPr>
      <w:proofErr w:type="spellStart"/>
      <w:r w:rsidRPr="0002217C">
        <w:rPr>
          <w:rFonts w:eastAsia="Times New Roman"/>
          <w:sz w:val="24"/>
          <w:szCs w:val="24"/>
        </w:rPr>
        <w:t>Vba</w:t>
      </w:r>
      <w:proofErr w:type="spellEnd"/>
      <w:r w:rsidRPr="0002217C">
        <w:rPr>
          <w:rFonts w:eastAsia="Times New Roman"/>
          <w:sz w:val="24"/>
          <w:szCs w:val="24"/>
        </w:rPr>
        <w:t xml:space="preserve"> effettivo = 2.561.865,00 - 401.515,00 = C 2.160.350,00</w:t>
      </w:r>
    </w:p>
    <w:p w:rsidR="00C81734" w:rsidRPr="0002217C" w:rsidRDefault="00A979B9">
      <w:pPr>
        <w:spacing w:after="443" w:line="259" w:lineRule="auto"/>
        <w:ind w:left="0" w:firstLine="0"/>
        <w:jc w:val="left"/>
        <w:rPr>
          <w:sz w:val="24"/>
          <w:szCs w:val="24"/>
        </w:rPr>
      </w:pPr>
      <w:r w:rsidRPr="0002217C">
        <w:rPr>
          <w:noProof/>
          <w:sz w:val="24"/>
          <w:szCs w:val="24"/>
        </w:rPr>
        <mc:AlternateContent>
          <mc:Choice Requires="wpg">
            <w:drawing>
              <wp:inline distT="0" distB="0" distL="0" distR="0">
                <wp:extent cx="5010912" cy="18293"/>
                <wp:effectExtent l="0" t="0" r="0" b="0"/>
                <wp:docPr id="110344" name="Group 110344"/>
                <wp:cNvGraphicFramePr/>
                <a:graphic xmlns:a="http://schemas.openxmlformats.org/drawingml/2006/main">
                  <a:graphicData uri="http://schemas.microsoft.com/office/word/2010/wordprocessingGroup">
                    <wpg:wgp>
                      <wpg:cNvGrpSpPr/>
                      <wpg:grpSpPr>
                        <a:xfrm>
                          <a:off x="0" y="0"/>
                          <a:ext cx="5010912" cy="18293"/>
                          <a:chOff x="0" y="0"/>
                          <a:chExt cx="5010912" cy="18293"/>
                        </a:xfrm>
                      </wpg:grpSpPr>
                      <wps:wsp>
                        <wps:cNvPr id="110343" name="Shape 110343"/>
                        <wps:cNvSpPr/>
                        <wps:spPr>
                          <a:xfrm>
                            <a:off x="0" y="0"/>
                            <a:ext cx="5010912" cy="18293"/>
                          </a:xfrm>
                          <a:custGeom>
                            <a:avLst/>
                            <a:gdLst/>
                            <a:ahLst/>
                            <a:cxnLst/>
                            <a:rect l="0" t="0" r="0" b="0"/>
                            <a:pathLst>
                              <a:path w="5010912" h="18293">
                                <a:moveTo>
                                  <a:pt x="0" y="9147"/>
                                </a:moveTo>
                                <a:lnTo>
                                  <a:pt x="5010912"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0344" style="width:394.56pt;height:1.44043pt;mso-position-horizontal-relative:char;mso-position-vertical-relative:line" coordsize="50109,182">
                <v:shape id="Shape 110343" style="position:absolute;width:50109;height:182;left:0;top:0;" coordsize="5010912,18293" path="m0,9147l5010912,9147">
                  <v:stroke weight="1.44043pt" endcap="flat" joinstyle="miter" miterlimit="1" on="true" color="#000000"/>
                  <v:fill on="false" color="#000000"/>
                </v:shape>
              </v:group>
            </w:pict>
          </mc:Fallback>
        </mc:AlternateContent>
      </w:r>
    </w:p>
    <w:p w:rsidR="00C81734" w:rsidRPr="0002217C" w:rsidRDefault="00A979B9">
      <w:pPr>
        <w:ind w:left="23" w:right="14"/>
        <w:rPr>
          <w:sz w:val="24"/>
          <w:szCs w:val="24"/>
        </w:rPr>
      </w:pPr>
      <w:r w:rsidRPr="0002217C">
        <w:rPr>
          <w:rFonts w:eastAsia="Times New Roman"/>
          <w:sz w:val="24"/>
          <w:szCs w:val="24"/>
        </w:rPr>
        <w:t>Alla presente relazione sono allegati i seguenti documenti:</w:t>
      </w:r>
    </w:p>
    <w:p w:rsidR="00C81734" w:rsidRPr="0002217C" w:rsidRDefault="00C81734">
      <w:pPr>
        <w:rPr>
          <w:sz w:val="24"/>
          <w:szCs w:val="24"/>
        </w:rPr>
        <w:sectPr w:rsidR="00C81734" w:rsidRPr="0002217C">
          <w:footerReference w:type="even" r:id="rId138"/>
          <w:footerReference w:type="default" r:id="rId139"/>
          <w:footerReference w:type="first" r:id="rId140"/>
          <w:pgSz w:w="11904" w:h="16834"/>
          <w:pgMar w:top="1908" w:right="2237" w:bottom="1719" w:left="1766" w:header="720" w:footer="879" w:gutter="0"/>
          <w:cols w:space="720"/>
        </w:sectPr>
      </w:pPr>
    </w:p>
    <w:p w:rsidR="00C81734" w:rsidRPr="0002217C" w:rsidRDefault="00A979B9">
      <w:pPr>
        <w:spacing w:after="262" w:line="259" w:lineRule="auto"/>
        <w:ind w:left="4" w:hanging="5"/>
        <w:jc w:val="left"/>
        <w:rPr>
          <w:sz w:val="24"/>
          <w:szCs w:val="24"/>
        </w:rPr>
      </w:pPr>
      <w:r w:rsidRPr="0002217C">
        <w:rPr>
          <w:noProof/>
          <w:sz w:val="24"/>
          <w:szCs w:val="24"/>
        </w:rPr>
        <w:drawing>
          <wp:anchor distT="0" distB="0" distL="114300" distR="114300" simplePos="0" relativeHeight="251732992" behindDoc="0" locked="0" layoutInCell="1" allowOverlap="0">
            <wp:simplePos x="0" y="0"/>
            <wp:positionH relativeFrom="page">
              <wp:posOffset>6318504</wp:posOffset>
            </wp:positionH>
            <wp:positionV relativeFrom="page">
              <wp:posOffset>1585412</wp:posOffset>
            </wp:positionV>
            <wp:extent cx="6096" cy="6098"/>
            <wp:effectExtent l="0" t="0" r="0" b="0"/>
            <wp:wrapSquare wrapText="bothSides"/>
            <wp:docPr id="54253" name="Picture 54253"/>
            <wp:cNvGraphicFramePr/>
            <a:graphic xmlns:a="http://schemas.openxmlformats.org/drawingml/2006/main">
              <a:graphicData uri="http://schemas.openxmlformats.org/drawingml/2006/picture">
                <pic:pic xmlns:pic="http://schemas.openxmlformats.org/drawingml/2006/picture">
                  <pic:nvPicPr>
                    <pic:cNvPr id="54253" name="Picture 54253"/>
                    <pic:cNvPicPr/>
                  </pic:nvPicPr>
                  <pic:blipFill>
                    <a:blip r:embed="rId141"/>
                    <a:stretch>
                      <a:fillRect/>
                    </a:stretch>
                  </pic:blipFill>
                  <pic:spPr>
                    <a:xfrm>
                      <a:off x="0" y="0"/>
                      <a:ext cx="6096" cy="6098"/>
                    </a:xfrm>
                    <a:prstGeom prst="rect">
                      <a:avLst/>
                    </a:prstGeom>
                  </pic:spPr>
                </pic:pic>
              </a:graphicData>
            </a:graphic>
          </wp:anchor>
        </w:drawing>
      </w:r>
      <w:r w:rsidRPr="0002217C">
        <w:rPr>
          <w:rFonts w:eastAsia="Times New Roman"/>
          <w:sz w:val="24"/>
          <w:szCs w:val="24"/>
        </w:rPr>
        <w:t>ALLEGATO N. 1 ALLEGATO NO ALLEGATO N.3</w:t>
      </w:r>
    </w:p>
    <w:p w:rsidR="00C81734" w:rsidRPr="0002217C" w:rsidRDefault="00A979B9">
      <w:pPr>
        <w:pStyle w:val="Titolo5"/>
        <w:spacing w:after="29"/>
        <w:ind w:left="4"/>
        <w:rPr>
          <w:rFonts w:ascii="Courier New" w:hAnsi="Courier New" w:cs="Courier New"/>
          <w:sz w:val="24"/>
          <w:szCs w:val="24"/>
        </w:rPr>
      </w:pPr>
      <w:r w:rsidRPr="0002217C">
        <w:rPr>
          <w:rFonts w:ascii="Courier New" w:hAnsi="Courier New" w:cs="Courier New"/>
          <w:sz w:val="24"/>
          <w:szCs w:val="24"/>
        </w:rPr>
        <w:t xml:space="preserve">ALLEGATO NA ALLEGATO N.5 ALLEGATO </w:t>
      </w:r>
      <w:r w:rsidRPr="0002217C">
        <w:rPr>
          <w:rFonts w:ascii="Courier New" w:hAnsi="Courier New" w:cs="Courier New"/>
          <w:noProof/>
          <w:sz w:val="24"/>
          <w:szCs w:val="24"/>
        </w:rPr>
        <w:drawing>
          <wp:inline distT="0" distB="0" distL="0" distR="0">
            <wp:extent cx="192024" cy="94514"/>
            <wp:effectExtent l="0" t="0" r="0" b="0"/>
            <wp:docPr id="110341" name="Picture 110341"/>
            <wp:cNvGraphicFramePr/>
            <a:graphic xmlns:a="http://schemas.openxmlformats.org/drawingml/2006/main">
              <a:graphicData uri="http://schemas.openxmlformats.org/drawingml/2006/picture">
                <pic:pic xmlns:pic="http://schemas.openxmlformats.org/drawingml/2006/picture">
                  <pic:nvPicPr>
                    <pic:cNvPr id="110341" name="Picture 110341"/>
                    <pic:cNvPicPr/>
                  </pic:nvPicPr>
                  <pic:blipFill>
                    <a:blip r:embed="rId142"/>
                    <a:stretch>
                      <a:fillRect/>
                    </a:stretch>
                  </pic:blipFill>
                  <pic:spPr>
                    <a:xfrm>
                      <a:off x="0" y="0"/>
                      <a:ext cx="192024" cy="94514"/>
                    </a:xfrm>
                    <a:prstGeom prst="rect">
                      <a:avLst/>
                    </a:prstGeom>
                  </pic:spPr>
                </pic:pic>
              </a:graphicData>
            </a:graphic>
          </wp:inline>
        </w:drawing>
      </w:r>
      <w:proofErr w:type="spellStart"/>
      <w:r w:rsidRPr="0002217C">
        <w:rPr>
          <w:rFonts w:ascii="Courier New" w:hAnsi="Courier New" w:cs="Courier New"/>
          <w:sz w:val="24"/>
          <w:szCs w:val="24"/>
        </w:rPr>
        <w:t>ALLEGATO</w:t>
      </w:r>
      <w:proofErr w:type="spellEnd"/>
      <w:r w:rsidRPr="0002217C">
        <w:rPr>
          <w:rFonts w:ascii="Courier New" w:hAnsi="Courier New" w:cs="Courier New"/>
          <w:sz w:val="24"/>
          <w:szCs w:val="24"/>
        </w:rPr>
        <w:t xml:space="preserve"> N.7 ALLEGATO N.8 ALLEGATO N.9 ALLEGATO N. 10 ALLEGATO N. 1 1</w:t>
      </w:r>
    </w:p>
    <w:p w:rsidR="00C81734" w:rsidRPr="0002217C" w:rsidRDefault="00A979B9">
      <w:pPr>
        <w:spacing w:after="89" w:line="373" w:lineRule="auto"/>
        <w:ind w:left="10" w:hanging="10"/>
        <w:jc w:val="center"/>
        <w:rPr>
          <w:sz w:val="24"/>
          <w:szCs w:val="24"/>
        </w:rPr>
      </w:pPr>
      <w:r w:rsidRPr="0002217C">
        <w:rPr>
          <w:rFonts w:eastAsia="Times New Roman"/>
          <w:sz w:val="24"/>
          <w:szCs w:val="24"/>
        </w:rPr>
        <w:t>ALLEGATO N. 12 ALLEGATO N. 13</w:t>
      </w:r>
    </w:p>
    <w:p w:rsidR="00C81734" w:rsidRPr="0002217C" w:rsidRDefault="00A979B9">
      <w:pPr>
        <w:spacing w:after="47" w:line="259" w:lineRule="auto"/>
        <w:ind w:left="14" w:hanging="10"/>
        <w:jc w:val="left"/>
        <w:rPr>
          <w:sz w:val="24"/>
          <w:szCs w:val="24"/>
        </w:rPr>
      </w:pPr>
      <w:r w:rsidRPr="0002217C">
        <w:rPr>
          <w:rFonts w:eastAsia="Times New Roman"/>
          <w:sz w:val="24"/>
          <w:szCs w:val="24"/>
        </w:rPr>
        <w:t>Elaborati Grafici</w:t>
      </w:r>
    </w:p>
    <w:p w:rsidR="00C81734" w:rsidRPr="0002217C" w:rsidRDefault="00A979B9">
      <w:pPr>
        <w:spacing w:after="47" w:line="259" w:lineRule="auto"/>
        <w:ind w:left="14" w:hanging="10"/>
        <w:jc w:val="left"/>
        <w:rPr>
          <w:sz w:val="24"/>
          <w:szCs w:val="24"/>
        </w:rPr>
      </w:pPr>
      <w:r w:rsidRPr="0002217C">
        <w:rPr>
          <w:rFonts w:eastAsia="Times New Roman"/>
          <w:sz w:val="24"/>
          <w:szCs w:val="24"/>
        </w:rPr>
        <w:t>Documentazione fotografica</w:t>
      </w:r>
    </w:p>
    <w:p w:rsidR="00C81734" w:rsidRPr="0002217C" w:rsidRDefault="00A979B9">
      <w:pPr>
        <w:spacing w:after="0" w:line="269" w:lineRule="auto"/>
        <w:ind w:left="4" w:firstLine="0"/>
        <w:jc w:val="left"/>
        <w:rPr>
          <w:sz w:val="24"/>
          <w:szCs w:val="24"/>
        </w:rPr>
      </w:pPr>
      <w:r w:rsidRPr="0002217C">
        <w:rPr>
          <w:rFonts w:eastAsia="Times New Roman"/>
          <w:sz w:val="24"/>
          <w:szCs w:val="24"/>
        </w:rPr>
        <w:t>Relazione su variazioni catastali relative al fondo Fg.20 p.lla</w:t>
      </w:r>
    </w:p>
    <w:p w:rsidR="00C81734" w:rsidRPr="0002217C" w:rsidRDefault="00A979B9">
      <w:pPr>
        <w:spacing w:after="0" w:line="259" w:lineRule="auto"/>
        <w:ind w:left="14" w:hanging="10"/>
        <w:jc w:val="left"/>
        <w:rPr>
          <w:sz w:val="24"/>
          <w:szCs w:val="24"/>
        </w:rPr>
      </w:pPr>
      <w:r w:rsidRPr="0002217C">
        <w:rPr>
          <w:rFonts w:eastAsia="Times New Roman"/>
          <w:sz w:val="24"/>
          <w:szCs w:val="24"/>
        </w:rPr>
        <w:t>887 (Frazionamento e Variazione colturale)</w:t>
      </w:r>
    </w:p>
    <w:p w:rsidR="00C81734" w:rsidRPr="0002217C" w:rsidRDefault="00A979B9">
      <w:pPr>
        <w:spacing w:after="47" w:line="259" w:lineRule="auto"/>
        <w:ind w:left="14" w:hanging="10"/>
        <w:jc w:val="left"/>
        <w:rPr>
          <w:sz w:val="24"/>
          <w:szCs w:val="24"/>
        </w:rPr>
      </w:pPr>
      <w:r w:rsidRPr="0002217C">
        <w:rPr>
          <w:rFonts w:eastAsia="Times New Roman"/>
          <w:sz w:val="24"/>
          <w:szCs w:val="24"/>
        </w:rPr>
        <w:t>Documentazione Catastale</w:t>
      </w:r>
    </w:p>
    <w:p w:rsidR="00C81734" w:rsidRPr="0002217C" w:rsidRDefault="00A979B9">
      <w:pPr>
        <w:spacing w:after="72" w:line="269" w:lineRule="auto"/>
        <w:ind w:left="4" w:firstLine="0"/>
        <w:jc w:val="left"/>
        <w:rPr>
          <w:sz w:val="24"/>
          <w:szCs w:val="24"/>
        </w:rPr>
      </w:pPr>
      <w:r w:rsidRPr="0002217C">
        <w:rPr>
          <w:rFonts w:eastAsia="Times New Roman"/>
          <w:sz w:val="24"/>
          <w:szCs w:val="24"/>
        </w:rPr>
        <w:lastRenderedPageBreak/>
        <w:t>Atti Notarili</w:t>
      </w:r>
    </w:p>
    <w:p w:rsidR="00C81734" w:rsidRPr="0002217C" w:rsidRDefault="00A979B9">
      <w:pPr>
        <w:spacing w:after="47" w:line="259" w:lineRule="auto"/>
        <w:ind w:left="14" w:hanging="10"/>
        <w:jc w:val="left"/>
        <w:rPr>
          <w:sz w:val="24"/>
          <w:szCs w:val="24"/>
        </w:rPr>
      </w:pPr>
      <w:r w:rsidRPr="0002217C">
        <w:rPr>
          <w:rFonts w:eastAsia="Times New Roman"/>
          <w:sz w:val="24"/>
          <w:szCs w:val="24"/>
        </w:rPr>
        <w:t xml:space="preserve">Vincoli, oneri, concessioni e provvedimenti </w:t>
      </w:r>
      <w:proofErr w:type="spellStart"/>
      <w:r w:rsidRPr="0002217C">
        <w:rPr>
          <w:rFonts w:eastAsia="Times New Roman"/>
          <w:sz w:val="24"/>
          <w:szCs w:val="24"/>
        </w:rPr>
        <w:t>amminstrativi</w:t>
      </w:r>
      <w:proofErr w:type="spellEnd"/>
    </w:p>
    <w:p w:rsidR="00C81734" w:rsidRPr="0002217C" w:rsidRDefault="00A979B9">
      <w:pPr>
        <w:spacing w:after="72" w:line="269" w:lineRule="auto"/>
        <w:ind w:left="4" w:firstLine="0"/>
        <w:jc w:val="left"/>
        <w:rPr>
          <w:sz w:val="24"/>
          <w:szCs w:val="24"/>
        </w:rPr>
      </w:pPr>
      <w:r w:rsidRPr="0002217C">
        <w:rPr>
          <w:rFonts w:eastAsia="Times New Roman"/>
          <w:sz w:val="24"/>
          <w:szCs w:val="24"/>
        </w:rPr>
        <w:t>Titoli edilizi parte I</w:t>
      </w:r>
    </w:p>
    <w:p w:rsidR="00C81734" w:rsidRPr="0002217C" w:rsidRDefault="00A979B9">
      <w:pPr>
        <w:spacing w:after="7" w:line="269" w:lineRule="auto"/>
        <w:ind w:left="4" w:firstLine="0"/>
        <w:jc w:val="left"/>
        <w:rPr>
          <w:sz w:val="24"/>
          <w:szCs w:val="24"/>
        </w:rPr>
      </w:pPr>
      <w:r w:rsidRPr="0002217C">
        <w:rPr>
          <w:rFonts w:eastAsia="Times New Roman"/>
          <w:sz w:val="24"/>
          <w:szCs w:val="24"/>
        </w:rPr>
        <w:t>Titoli Edilizi parte II — Condoni Edilizi ex L. 47 / 85 e L. 724/94</w:t>
      </w:r>
    </w:p>
    <w:p w:rsidR="00C81734" w:rsidRPr="0002217C" w:rsidRDefault="00A979B9">
      <w:pPr>
        <w:spacing w:after="25" w:line="269" w:lineRule="auto"/>
        <w:ind w:left="4" w:right="1032" w:firstLine="0"/>
        <w:jc w:val="left"/>
        <w:rPr>
          <w:sz w:val="24"/>
          <w:szCs w:val="24"/>
        </w:rPr>
      </w:pPr>
      <w:r w:rsidRPr="0002217C">
        <w:rPr>
          <w:rFonts w:eastAsia="Times New Roman"/>
          <w:sz w:val="24"/>
          <w:szCs w:val="24"/>
        </w:rPr>
        <w:t>Note Ufficio Tecnico comunale Titoli Edilizi parte III — Condono Edilizio ex L. 326/03</w:t>
      </w:r>
    </w:p>
    <w:p w:rsidR="00C81734" w:rsidRPr="0002217C" w:rsidRDefault="00A979B9">
      <w:pPr>
        <w:spacing w:after="42" w:line="269" w:lineRule="auto"/>
        <w:ind w:left="4" w:firstLine="0"/>
        <w:jc w:val="left"/>
        <w:rPr>
          <w:sz w:val="24"/>
          <w:szCs w:val="24"/>
        </w:rPr>
      </w:pPr>
      <w:r w:rsidRPr="0002217C">
        <w:rPr>
          <w:rFonts w:eastAsia="Times New Roman"/>
          <w:sz w:val="24"/>
          <w:szCs w:val="24"/>
        </w:rPr>
        <w:t>Visure OMI e Borsino immobiliare</w:t>
      </w:r>
    </w:p>
    <w:p w:rsidR="00C81734" w:rsidRPr="0002217C" w:rsidRDefault="00A979B9">
      <w:pPr>
        <w:spacing w:after="72" w:line="269" w:lineRule="auto"/>
        <w:ind w:left="4" w:firstLine="0"/>
        <w:jc w:val="left"/>
        <w:rPr>
          <w:sz w:val="24"/>
          <w:szCs w:val="24"/>
        </w:rPr>
      </w:pPr>
      <w:r w:rsidRPr="0002217C">
        <w:rPr>
          <w:rFonts w:eastAsia="Times New Roman"/>
          <w:sz w:val="24"/>
          <w:szCs w:val="24"/>
        </w:rPr>
        <w:t>Prezzario Tipologie edilizie ACEN Napoli</w:t>
      </w:r>
    </w:p>
    <w:p w:rsidR="00C81734" w:rsidRPr="0002217C" w:rsidRDefault="00A979B9">
      <w:pPr>
        <w:spacing w:after="47" w:line="259" w:lineRule="auto"/>
        <w:ind w:left="14" w:hanging="10"/>
        <w:jc w:val="left"/>
        <w:rPr>
          <w:sz w:val="24"/>
          <w:szCs w:val="24"/>
        </w:rPr>
      </w:pPr>
      <w:r w:rsidRPr="0002217C">
        <w:rPr>
          <w:rFonts w:eastAsia="Times New Roman"/>
          <w:sz w:val="24"/>
          <w:szCs w:val="24"/>
        </w:rPr>
        <w:t>Estratto Prezzario regionale Campania LL.PP. 2023</w:t>
      </w:r>
    </w:p>
    <w:p w:rsidR="00C81734" w:rsidRPr="0002217C" w:rsidRDefault="00C81734">
      <w:pPr>
        <w:rPr>
          <w:sz w:val="24"/>
          <w:szCs w:val="24"/>
        </w:rPr>
        <w:sectPr w:rsidR="00C81734" w:rsidRPr="0002217C">
          <w:type w:val="continuous"/>
          <w:pgSz w:w="11904" w:h="16834"/>
          <w:pgMar w:top="1440" w:right="2266" w:bottom="1440" w:left="1781" w:header="720" w:footer="720" w:gutter="0"/>
          <w:cols w:num="2" w:space="720" w:equalWidth="0">
            <w:col w:w="1565" w:space="226"/>
            <w:col w:w="6067"/>
          </w:cols>
        </w:sectPr>
      </w:pPr>
    </w:p>
    <w:p w:rsidR="00C81734" w:rsidRPr="0002217C" w:rsidRDefault="00A979B9">
      <w:pPr>
        <w:spacing w:after="72" w:line="269" w:lineRule="auto"/>
        <w:ind w:left="427" w:firstLine="0"/>
        <w:jc w:val="left"/>
        <w:rPr>
          <w:sz w:val="24"/>
          <w:szCs w:val="24"/>
        </w:rPr>
      </w:pPr>
      <w:r w:rsidRPr="0002217C">
        <w:rPr>
          <w:rFonts w:eastAsia="Times New Roman"/>
          <w:sz w:val="24"/>
          <w:szCs w:val="24"/>
        </w:rPr>
        <w:t>ALLEGATO N. 14 Tabella calcolo adeguamento ISTAT</w:t>
      </w:r>
    </w:p>
    <w:p w:rsidR="00C81734" w:rsidRPr="0002217C" w:rsidRDefault="00A979B9">
      <w:pPr>
        <w:spacing w:after="833" w:line="269" w:lineRule="auto"/>
        <w:ind w:left="427" w:firstLine="0"/>
        <w:jc w:val="left"/>
        <w:rPr>
          <w:sz w:val="24"/>
          <w:szCs w:val="24"/>
        </w:rPr>
      </w:pPr>
      <w:r w:rsidRPr="0002217C">
        <w:rPr>
          <w:rFonts w:eastAsia="Times New Roman"/>
          <w:sz w:val="24"/>
          <w:szCs w:val="24"/>
        </w:rPr>
        <w:t>ALLEGATO N. 15 Tabelle di calcolo Valori di stima</w:t>
      </w:r>
    </w:p>
    <w:p w:rsidR="00C81734" w:rsidRPr="0002217C" w:rsidRDefault="00A979B9">
      <w:pPr>
        <w:tabs>
          <w:tab w:val="center" w:pos="2614"/>
          <w:tab w:val="right" w:pos="9024"/>
        </w:tabs>
        <w:spacing w:after="3" w:line="259" w:lineRule="auto"/>
        <w:ind w:left="0" w:firstLine="0"/>
        <w:jc w:val="left"/>
        <w:rPr>
          <w:sz w:val="24"/>
          <w:szCs w:val="24"/>
        </w:rPr>
      </w:pPr>
      <w:r w:rsidRPr="0002217C">
        <w:rPr>
          <w:sz w:val="24"/>
          <w:szCs w:val="24"/>
        </w:rPr>
        <w:tab/>
      </w:r>
      <w:r w:rsidRPr="0002217C">
        <w:rPr>
          <w:rFonts w:eastAsia="Times New Roman"/>
          <w:sz w:val="24"/>
          <w:szCs w:val="24"/>
        </w:rPr>
        <w:t>Pomigliano d'Arco (NA), 22 Marzo 2024</w:t>
      </w:r>
      <w:r w:rsidRPr="0002217C">
        <w:rPr>
          <w:rFonts w:eastAsia="Times New Roman"/>
          <w:sz w:val="24"/>
          <w:szCs w:val="24"/>
        </w:rPr>
        <w:tab/>
      </w:r>
      <w:r w:rsidRPr="0002217C">
        <w:rPr>
          <w:noProof/>
          <w:sz w:val="24"/>
          <w:szCs w:val="24"/>
        </w:rPr>
        <w:drawing>
          <wp:inline distT="0" distB="0" distL="0" distR="0">
            <wp:extent cx="2481072" cy="1756149"/>
            <wp:effectExtent l="0" t="0" r="0" b="0"/>
            <wp:docPr id="110345" name="Picture 110345"/>
            <wp:cNvGraphicFramePr/>
            <a:graphic xmlns:a="http://schemas.openxmlformats.org/drawingml/2006/main">
              <a:graphicData uri="http://schemas.openxmlformats.org/drawingml/2006/picture">
                <pic:pic xmlns:pic="http://schemas.openxmlformats.org/drawingml/2006/picture">
                  <pic:nvPicPr>
                    <pic:cNvPr id="110345" name="Picture 110345"/>
                    <pic:cNvPicPr/>
                  </pic:nvPicPr>
                  <pic:blipFill>
                    <a:blip r:embed="rId143"/>
                    <a:stretch>
                      <a:fillRect/>
                    </a:stretch>
                  </pic:blipFill>
                  <pic:spPr>
                    <a:xfrm>
                      <a:off x="0" y="0"/>
                      <a:ext cx="2481072" cy="1756149"/>
                    </a:xfrm>
                    <a:prstGeom prst="rect">
                      <a:avLst/>
                    </a:prstGeom>
                  </pic:spPr>
                </pic:pic>
              </a:graphicData>
            </a:graphic>
          </wp:inline>
        </w:drawing>
      </w:r>
    </w:p>
    <w:p w:rsidR="00C81734" w:rsidRPr="0002217C" w:rsidRDefault="00C81734">
      <w:pPr>
        <w:rPr>
          <w:sz w:val="24"/>
          <w:szCs w:val="24"/>
        </w:rPr>
        <w:sectPr w:rsidR="00C81734" w:rsidRPr="0002217C">
          <w:type w:val="continuous"/>
          <w:pgSz w:w="11904" w:h="16834"/>
          <w:pgMar w:top="1440" w:right="1440" w:bottom="1440" w:left="1440" w:header="720" w:footer="720" w:gutter="0"/>
          <w:cols w:space="720"/>
        </w:sectPr>
      </w:pPr>
    </w:p>
    <w:p w:rsidR="00C81734" w:rsidRPr="0002217C" w:rsidRDefault="00A979B9">
      <w:pPr>
        <w:pStyle w:val="Titolo2"/>
        <w:spacing w:after="0"/>
        <w:ind w:left="10" w:right="10"/>
        <w:jc w:val="center"/>
        <w:rPr>
          <w:rFonts w:ascii="Courier New" w:hAnsi="Courier New" w:cs="Courier New"/>
          <w:sz w:val="24"/>
          <w:szCs w:val="24"/>
        </w:rPr>
      </w:pPr>
      <w:r w:rsidRPr="0002217C">
        <w:rPr>
          <w:rFonts w:ascii="Courier New" w:eastAsia="Courier New" w:hAnsi="Courier New" w:cs="Courier New"/>
          <w:sz w:val="24"/>
          <w:szCs w:val="24"/>
        </w:rPr>
        <w:lastRenderedPageBreak/>
        <w:t>STUDIO TECNICO</w:t>
      </w:r>
    </w:p>
    <w:p w:rsidR="00C81734" w:rsidRPr="0002217C" w:rsidRDefault="00A979B9">
      <w:pPr>
        <w:spacing w:after="0" w:line="259" w:lineRule="auto"/>
        <w:ind w:left="168" w:right="178" w:hanging="10"/>
        <w:jc w:val="center"/>
        <w:rPr>
          <w:sz w:val="24"/>
          <w:szCs w:val="24"/>
        </w:rPr>
      </w:pPr>
      <w:r w:rsidRPr="0002217C">
        <w:rPr>
          <w:sz w:val="24"/>
          <w:szCs w:val="24"/>
        </w:rPr>
        <w:t>Ing. Nicola Salvi</w:t>
      </w:r>
    </w:p>
    <w:p w:rsidR="00C81734" w:rsidRPr="0002217C" w:rsidRDefault="00A979B9">
      <w:pPr>
        <w:spacing w:after="3" w:line="221" w:lineRule="auto"/>
        <w:ind w:left="970" w:right="854" w:hanging="92"/>
        <w:rPr>
          <w:sz w:val="24"/>
          <w:szCs w:val="24"/>
        </w:rPr>
      </w:pPr>
      <w:r w:rsidRPr="0002217C">
        <w:rPr>
          <w:sz w:val="24"/>
          <w:szCs w:val="24"/>
        </w:rPr>
        <w:t xml:space="preserve">Via F. </w:t>
      </w:r>
      <w:proofErr w:type="spellStart"/>
      <w:r w:rsidRPr="0002217C">
        <w:rPr>
          <w:sz w:val="24"/>
          <w:szCs w:val="24"/>
        </w:rPr>
        <w:t>Terracciano</w:t>
      </w:r>
      <w:proofErr w:type="spellEnd"/>
      <w:r w:rsidRPr="0002217C">
        <w:rPr>
          <w:sz w:val="24"/>
          <w:szCs w:val="24"/>
        </w:rPr>
        <w:t xml:space="preserve">, 189 - 80038 Pomigliano d'Arco (NA) Tel/Fax: 081-2182184 </w:t>
      </w:r>
      <w:proofErr w:type="spellStart"/>
      <w:r w:rsidRPr="0002217C">
        <w:rPr>
          <w:sz w:val="24"/>
          <w:szCs w:val="24"/>
        </w:rPr>
        <w:t>cell</w:t>
      </w:r>
      <w:proofErr w:type="spellEnd"/>
      <w:r w:rsidRPr="0002217C">
        <w:rPr>
          <w:sz w:val="24"/>
          <w:szCs w:val="24"/>
        </w:rPr>
        <w:t xml:space="preserve">. 393-5707772 </w:t>
      </w:r>
      <w:r w:rsidRPr="0002217C">
        <w:rPr>
          <w:sz w:val="24"/>
          <w:szCs w:val="24"/>
          <w:u w:val="single" w:color="000000"/>
        </w:rPr>
        <w:t>nisasalvi80(âVmail.com</w:t>
      </w:r>
      <w:r w:rsidRPr="0002217C">
        <w:rPr>
          <w:sz w:val="24"/>
          <w:szCs w:val="24"/>
        </w:rPr>
        <w:t xml:space="preserve"> - </w:t>
      </w:r>
      <w:proofErr w:type="spellStart"/>
      <w:r w:rsidRPr="0002217C">
        <w:rPr>
          <w:sz w:val="24"/>
          <w:szCs w:val="24"/>
        </w:rPr>
        <w:t>pec</w:t>
      </w:r>
      <w:proofErr w:type="spellEnd"/>
      <w:r w:rsidRPr="0002217C">
        <w:rPr>
          <w:sz w:val="24"/>
          <w:szCs w:val="24"/>
        </w:rPr>
        <w:t xml:space="preserve"> </w:t>
      </w:r>
      <w:proofErr w:type="spellStart"/>
      <w:proofErr w:type="gramStart"/>
      <w:r w:rsidRPr="0002217C">
        <w:rPr>
          <w:sz w:val="24"/>
          <w:szCs w:val="24"/>
          <w:u w:val="single" w:color="000000"/>
        </w:rPr>
        <w:t>nicola.salvi</w:t>
      </w:r>
      <w:proofErr w:type="gramEnd"/>
      <w:r w:rsidRPr="0002217C">
        <w:rPr>
          <w:sz w:val="24"/>
          <w:szCs w:val="24"/>
          <w:u w:val="single" w:color="000000"/>
        </w:rPr>
        <w:t>@ordinqna„it</w:t>
      </w:r>
      <w:proofErr w:type="spellEnd"/>
    </w:p>
    <w:p w:rsidR="00C81734" w:rsidRPr="0002217C" w:rsidRDefault="00A979B9">
      <w:pPr>
        <w:spacing w:after="39" w:line="259" w:lineRule="auto"/>
        <w:ind w:left="-173" w:right="-317" w:firstLine="0"/>
        <w:jc w:val="left"/>
        <w:rPr>
          <w:sz w:val="24"/>
          <w:szCs w:val="24"/>
        </w:rPr>
      </w:pPr>
      <w:r w:rsidRPr="0002217C">
        <w:rPr>
          <w:noProof/>
          <w:sz w:val="24"/>
          <w:szCs w:val="24"/>
        </w:rPr>
        <mc:AlternateContent>
          <mc:Choice Requires="wpg">
            <w:drawing>
              <wp:inline distT="0" distB="0" distL="0" distR="0">
                <wp:extent cx="5291328" cy="9146"/>
                <wp:effectExtent l="0" t="0" r="0" b="0"/>
                <wp:docPr id="110348" name="Group 110348"/>
                <wp:cNvGraphicFramePr/>
                <a:graphic xmlns:a="http://schemas.openxmlformats.org/drawingml/2006/main">
                  <a:graphicData uri="http://schemas.microsoft.com/office/word/2010/wordprocessingGroup">
                    <wpg:wgp>
                      <wpg:cNvGrpSpPr/>
                      <wpg:grpSpPr>
                        <a:xfrm>
                          <a:off x="0" y="0"/>
                          <a:ext cx="5291328" cy="9146"/>
                          <a:chOff x="0" y="0"/>
                          <a:chExt cx="5291328" cy="9146"/>
                        </a:xfrm>
                      </wpg:grpSpPr>
                      <wps:wsp>
                        <wps:cNvPr id="110347" name="Shape 110347"/>
                        <wps:cNvSpPr/>
                        <wps:spPr>
                          <a:xfrm>
                            <a:off x="0" y="0"/>
                            <a:ext cx="5291328" cy="9146"/>
                          </a:xfrm>
                          <a:custGeom>
                            <a:avLst/>
                            <a:gdLst/>
                            <a:ahLst/>
                            <a:cxnLst/>
                            <a:rect l="0" t="0" r="0" b="0"/>
                            <a:pathLst>
                              <a:path w="5291328" h="9146">
                                <a:moveTo>
                                  <a:pt x="0" y="4573"/>
                                </a:moveTo>
                                <a:lnTo>
                                  <a:pt x="5291328"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0348" style="width:416.64pt;height:0.720184pt;mso-position-horizontal-relative:char;mso-position-vertical-relative:line" coordsize="52913,91">
                <v:shape id="Shape 110347" style="position:absolute;width:52913;height:91;left:0;top:0;" coordsize="5291328,9146" path="m0,4573l5291328,4573">
                  <v:stroke weight="0.720184pt" endcap="flat" joinstyle="miter" miterlimit="1" on="true" color="#000000"/>
                  <v:fill on="false" color="#000000"/>
                </v:shape>
              </v:group>
            </w:pict>
          </mc:Fallback>
        </mc:AlternateContent>
      </w:r>
    </w:p>
    <w:p w:rsidR="00C81734" w:rsidRPr="0002217C" w:rsidRDefault="00A979B9">
      <w:pPr>
        <w:spacing w:after="48" w:line="259" w:lineRule="auto"/>
        <w:ind w:left="24" w:right="144" w:hanging="10"/>
        <w:jc w:val="left"/>
        <w:rPr>
          <w:sz w:val="24"/>
          <w:szCs w:val="24"/>
        </w:rPr>
      </w:pPr>
      <w:r w:rsidRPr="0002217C">
        <w:rPr>
          <w:sz w:val="24"/>
          <w:szCs w:val="24"/>
        </w:rPr>
        <w:t>Sezione Fallimentare - Tribunale di Napoli</w:t>
      </w:r>
    </w:p>
    <w:p w:rsidR="00C81734" w:rsidRPr="0002217C" w:rsidRDefault="00A979B9">
      <w:pPr>
        <w:spacing w:after="37" w:line="259" w:lineRule="auto"/>
        <w:ind w:left="24" w:right="144" w:hanging="10"/>
        <w:jc w:val="left"/>
        <w:rPr>
          <w:sz w:val="24"/>
          <w:szCs w:val="24"/>
        </w:rPr>
      </w:pPr>
      <w:r w:rsidRPr="0002217C">
        <w:rPr>
          <w:sz w:val="24"/>
          <w:szCs w:val="24"/>
        </w:rPr>
        <w:t xml:space="preserve">G.D. Dott. Francesco Paolo </w:t>
      </w:r>
      <w:proofErr w:type="spellStart"/>
      <w:r w:rsidRPr="0002217C">
        <w:rPr>
          <w:sz w:val="24"/>
          <w:szCs w:val="24"/>
        </w:rPr>
        <w:t>Feo</w:t>
      </w:r>
      <w:proofErr w:type="spellEnd"/>
    </w:p>
    <w:p w:rsidR="00C81734" w:rsidRPr="0002217C" w:rsidRDefault="00A979B9">
      <w:pPr>
        <w:spacing w:after="51" w:line="259" w:lineRule="auto"/>
        <w:ind w:left="14" w:hanging="10"/>
        <w:rPr>
          <w:sz w:val="24"/>
          <w:szCs w:val="24"/>
        </w:rPr>
      </w:pPr>
      <w:r w:rsidRPr="0002217C">
        <w:rPr>
          <w:sz w:val="24"/>
          <w:szCs w:val="24"/>
        </w:rPr>
        <w:t>Fallimento PARCO TERMALE TROPICAL S.R.L. RG N. (53/2022)</w:t>
      </w:r>
    </w:p>
    <w:p w:rsidR="00C81734" w:rsidRPr="0002217C" w:rsidRDefault="00A979B9">
      <w:pPr>
        <w:spacing w:after="0" w:line="259" w:lineRule="auto"/>
        <w:ind w:left="24" w:right="144" w:hanging="10"/>
        <w:jc w:val="left"/>
        <w:rPr>
          <w:sz w:val="24"/>
          <w:szCs w:val="24"/>
        </w:rPr>
      </w:pPr>
      <w:r w:rsidRPr="0002217C">
        <w:rPr>
          <w:sz w:val="24"/>
          <w:szCs w:val="24"/>
        </w:rPr>
        <w:t>Sentenza del 27 MAGGIO 2022</w:t>
      </w:r>
    </w:p>
    <w:p w:rsidR="00C81734" w:rsidRPr="0002217C" w:rsidRDefault="00A979B9">
      <w:pPr>
        <w:spacing w:after="430" w:line="259" w:lineRule="auto"/>
        <w:ind w:left="-178" w:right="-312" w:firstLine="0"/>
        <w:jc w:val="left"/>
        <w:rPr>
          <w:sz w:val="24"/>
          <w:szCs w:val="24"/>
        </w:rPr>
      </w:pPr>
      <w:r w:rsidRPr="0002217C">
        <w:rPr>
          <w:noProof/>
          <w:sz w:val="24"/>
          <w:szCs w:val="24"/>
        </w:rPr>
        <mc:AlternateContent>
          <mc:Choice Requires="wpg">
            <w:drawing>
              <wp:inline distT="0" distB="0" distL="0" distR="0">
                <wp:extent cx="5291328" cy="9147"/>
                <wp:effectExtent l="0" t="0" r="0" b="0"/>
                <wp:docPr id="110350" name="Group 110350"/>
                <wp:cNvGraphicFramePr/>
                <a:graphic xmlns:a="http://schemas.openxmlformats.org/drawingml/2006/main">
                  <a:graphicData uri="http://schemas.microsoft.com/office/word/2010/wordprocessingGroup">
                    <wpg:wgp>
                      <wpg:cNvGrpSpPr/>
                      <wpg:grpSpPr>
                        <a:xfrm>
                          <a:off x="0" y="0"/>
                          <a:ext cx="5291328" cy="9147"/>
                          <a:chOff x="0" y="0"/>
                          <a:chExt cx="5291328" cy="9147"/>
                        </a:xfrm>
                      </wpg:grpSpPr>
                      <wps:wsp>
                        <wps:cNvPr id="110349" name="Shape 110349"/>
                        <wps:cNvSpPr/>
                        <wps:spPr>
                          <a:xfrm>
                            <a:off x="0" y="0"/>
                            <a:ext cx="5291328" cy="9147"/>
                          </a:xfrm>
                          <a:custGeom>
                            <a:avLst/>
                            <a:gdLst/>
                            <a:ahLst/>
                            <a:cxnLst/>
                            <a:rect l="0" t="0" r="0" b="0"/>
                            <a:pathLst>
                              <a:path w="5291328" h="9147">
                                <a:moveTo>
                                  <a:pt x="0" y="4573"/>
                                </a:moveTo>
                                <a:lnTo>
                                  <a:pt x="529132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0350" style="width:416.64pt;height:0.720215pt;mso-position-horizontal-relative:char;mso-position-vertical-relative:line" coordsize="52913,91">
                <v:shape id="Shape 110349" style="position:absolute;width:52913;height:91;left:0;top:0;" coordsize="5291328,9147" path="m0,4573l5291328,4573">
                  <v:stroke weight="0.720215pt" endcap="flat" joinstyle="miter" miterlimit="1" on="true" color="#000000"/>
                  <v:fill on="false" color="#000000"/>
                </v:shape>
              </v:group>
            </w:pict>
          </mc:Fallback>
        </mc:AlternateContent>
      </w:r>
    </w:p>
    <w:p w:rsidR="00C81734" w:rsidRPr="0002217C" w:rsidRDefault="00A979B9">
      <w:pPr>
        <w:spacing w:after="547" w:line="265" w:lineRule="auto"/>
        <w:ind w:left="10" w:right="14" w:hanging="10"/>
        <w:jc w:val="center"/>
        <w:rPr>
          <w:sz w:val="24"/>
          <w:szCs w:val="24"/>
        </w:rPr>
      </w:pPr>
      <w:r w:rsidRPr="0002217C">
        <w:rPr>
          <w:sz w:val="24"/>
          <w:szCs w:val="24"/>
        </w:rPr>
        <w:t>RELAZIONE Dl STIMA</w:t>
      </w:r>
    </w:p>
    <w:p w:rsidR="00C81734" w:rsidRPr="0002217C" w:rsidRDefault="00A979B9">
      <w:pPr>
        <w:spacing w:after="122" w:line="259" w:lineRule="auto"/>
        <w:ind w:left="0" w:hanging="10"/>
        <w:jc w:val="left"/>
        <w:rPr>
          <w:sz w:val="24"/>
          <w:szCs w:val="24"/>
        </w:rPr>
      </w:pPr>
      <w:r w:rsidRPr="0002217C">
        <w:rPr>
          <w:sz w:val="24"/>
          <w:szCs w:val="24"/>
        </w:rPr>
        <w:t>1) PREMESSA</w:t>
      </w:r>
    </w:p>
    <w:p w:rsidR="00C81734" w:rsidRPr="0002217C" w:rsidRDefault="00A979B9">
      <w:pPr>
        <w:spacing w:after="0" w:line="340" w:lineRule="auto"/>
        <w:ind w:left="14" w:right="24" w:firstLine="0"/>
        <w:rPr>
          <w:sz w:val="24"/>
          <w:szCs w:val="24"/>
        </w:rPr>
      </w:pPr>
      <w:r w:rsidRPr="0002217C">
        <w:rPr>
          <w:sz w:val="24"/>
          <w:szCs w:val="24"/>
        </w:rPr>
        <w:t xml:space="preserve">Con ordinanza pronunciata in data 13 Marzo 2023, il G.D. Francesco Paolo </w:t>
      </w:r>
      <w:proofErr w:type="spellStart"/>
      <w:r w:rsidRPr="0002217C">
        <w:rPr>
          <w:sz w:val="24"/>
          <w:szCs w:val="24"/>
        </w:rPr>
        <w:t>Feo</w:t>
      </w:r>
      <w:proofErr w:type="spellEnd"/>
      <w:r w:rsidRPr="0002217C">
        <w:rPr>
          <w:sz w:val="24"/>
          <w:szCs w:val="24"/>
        </w:rPr>
        <w:t>, autorizzava la curatela per la nomina del sottoscritto Ing. Nicola Salvi, con studio in Pomigliano D'Arco alla via</w:t>
      </w:r>
    </w:p>
    <w:p w:rsidR="00C81734" w:rsidRPr="0002217C" w:rsidRDefault="00A979B9">
      <w:pPr>
        <w:spacing w:after="33" w:line="304" w:lineRule="auto"/>
        <w:ind w:left="0" w:right="14" w:firstLine="9"/>
        <w:rPr>
          <w:sz w:val="24"/>
          <w:szCs w:val="24"/>
        </w:rPr>
      </w:pPr>
      <w:r w:rsidRPr="0002217C">
        <w:rPr>
          <w:sz w:val="24"/>
          <w:szCs w:val="24"/>
        </w:rPr>
        <w:t xml:space="preserve">F. </w:t>
      </w:r>
      <w:proofErr w:type="spellStart"/>
      <w:r w:rsidRPr="0002217C">
        <w:rPr>
          <w:sz w:val="24"/>
          <w:szCs w:val="24"/>
        </w:rPr>
        <w:t>Terracciano</w:t>
      </w:r>
      <w:proofErr w:type="spellEnd"/>
      <w:r w:rsidRPr="0002217C">
        <w:rPr>
          <w:sz w:val="24"/>
          <w:szCs w:val="24"/>
        </w:rPr>
        <w:t xml:space="preserve"> 189, ed iscritto all'Ordine degli Ingegneri della Provincia di Napoli con il numero 18117, quale Consulente Tecnico per la stima di tutti i beni mobili e strumentali della procedura fallimentare in epigrafe.</w:t>
      </w:r>
    </w:p>
    <w:p w:rsidR="00C81734" w:rsidRPr="0002217C" w:rsidRDefault="00A979B9">
      <w:pPr>
        <w:spacing w:after="308" w:line="377" w:lineRule="auto"/>
        <w:ind w:left="0" w:right="14" w:firstLine="9"/>
        <w:rPr>
          <w:sz w:val="24"/>
          <w:szCs w:val="24"/>
        </w:rPr>
      </w:pPr>
      <w:r w:rsidRPr="0002217C">
        <w:rPr>
          <w:sz w:val="24"/>
          <w:szCs w:val="24"/>
        </w:rPr>
        <w:t xml:space="preserve">Detta nomina risultava necessaria per poter attribuire il valore agli stessi beni nonché alla successiva corretta valorizzazione </w:t>
      </w:r>
      <w:proofErr w:type="spellStart"/>
      <w:r w:rsidRPr="0002217C">
        <w:rPr>
          <w:sz w:val="24"/>
          <w:szCs w:val="24"/>
        </w:rPr>
        <w:t>dell</w:t>
      </w:r>
      <w:proofErr w:type="spellEnd"/>
      <w:r w:rsidRPr="0002217C">
        <w:rPr>
          <w:sz w:val="24"/>
          <w:szCs w:val="24"/>
        </w:rPr>
        <w:t xml:space="preserve"> 'azienda fallita. </w:t>
      </w:r>
      <w:r w:rsidRPr="0002217C">
        <w:rPr>
          <w:noProof/>
          <w:sz w:val="24"/>
          <w:szCs w:val="24"/>
        </w:rPr>
        <w:drawing>
          <wp:inline distT="0" distB="0" distL="0" distR="0">
            <wp:extent cx="6096" cy="9147"/>
            <wp:effectExtent l="0" t="0" r="0" b="0"/>
            <wp:docPr id="56339" name="Picture 56339"/>
            <wp:cNvGraphicFramePr/>
            <a:graphic xmlns:a="http://schemas.openxmlformats.org/drawingml/2006/main">
              <a:graphicData uri="http://schemas.openxmlformats.org/drawingml/2006/picture">
                <pic:pic xmlns:pic="http://schemas.openxmlformats.org/drawingml/2006/picture">
                  <pic:nvPicPr>
                    <pic:cNvPr id="56339" name="Picture 56339"/>
                    <pic:cNvPicPr/>
                  </pic:nvPicPr>
                  <pic:blipFill>
                    <a:blip r:embed="rId144"/>
                    <a:stretch>
                      <a:fillRect/>
                    </a:stretch>
                  </pic:blipFill>
                  <pic:spPr>
                    <a:xfrm>
                      <a:off x="0" y="0"/>
                      <a:ext cx="6096" cy="9147"/>
                    </a:xfrm>
                    <a:prstGeom prst="rect">
                      <a:avLst/>
                    </a:prstGeom>
                  </pic:spPr>
                </pic:pic>
              </a:graphicData>
            </a:graphic>
          </wp:inline>
        </w:drawing>
      </w:r>
    </w:p>
    <w:p w:rsidR="00C81734" w:rsidRPr="0002217C" w:rsidRDefault="00A979B9">
      <w:pPr>
        <w:spacing w:after="122" w:line="259" w:lineRule="auto"/>
        <w:ind w:left="0" w:hanging="10"/>
        <w:jc w:val="left"/>
        <w:rPr>
          <w:sz w:val="24"/>
          <w:szCs w:val="24"/>
        </w:rPr>
      </w:pPr>
      <w:r w:rsidRPr="0002217C">
        <w:rPr>
          <w:sz w:val="24"/>
          <w:szCs w:val="24"/>
        </w:rPr>
        <w:t>2) SVOLGIMENTO DELLE OPRAZIONI Dl CONSULENZA</w:t>
      </w:r>
    </w:p>
    <w:p w:rsidR="00C81734" w:rsidRPr="0002217C" w:rsidRDefault="00A979B9">
      <w:pPr>
        <w:spacing w:line="304" w:lineRule="auto"/>
        <w:ind w:left="0" w:right="14" w:firstLine="9"/>
        <w:rPr>
          <w:sz w:val="24"/>
          <w:szCs w:val="24"/>
        </w:rPr>
      </w:pPr>
      <w:r w:rsidRPr="0002217C">
        <w:rPr>
          <w:sz w:val="24"/>
          <w:szCs w:val="24"/>
        </w:rPr>
        <w:t>Lo scrivente ha effettuato i seguenti accessi:</w:t>
      </w:r>
    </w:p>
    <w:p w:rsidR="00C81734" w:rsidRPr="0002217C" w:rsidRDefault="00A979B9" w:rsidP="001032B6">
      <w:pPr>
        <w:spacing w:line="304" w:lineRule="auto"/>
        <w:ind w:left="701" w:right="14" w:hanging="322"/>
        <w:rPr>
          <w:sz w:val="24"/>
          <w:szCs w:val="24"/>
        </w:rPr>
      </w:pPr>
      <w:r w:rsidRPr="0002217C">
        <w:rPr>
          <w:sz w:val="24"/>
          <w:szCs w:val="24"/>
        </w:rPr>
        <w:t xml:space="preserve">1) N. 1 sopralluogo presso la sede di </w:t>
      </w:r>
      <w:r w:rsidRPr="001032B6">
        <w:rPr>
          <w:sz w:val="24"/>
          <w:szCs w:val="24"/>
          <w:highlight w:val="black"/>
        </w:rPr>
        <w:t xml:space="preserve">Serrara Fontana — Isola D'Ischia (CAP 80070) alla Via Ruffano n. 26 in </w:t>
      </w:r>
      <w:r w:rsidRPr="001032B6">
        <w:rPr>
          <w:sz w:val="24"/>
          <w:szCs w:val="24"/>
        </w:rPr>
        <w:t>data 25 Maggio</w:t>
      </w:r>
      <w:r w:rsidR="001032B6">
        <w:rPr>
          <w:sz w:val="24"/>
          <w:szCs w:val="24"/>
        </w:rPr>
        <w:t xml:space="preserve"> </w:t>
      </w:r>
      <w:r w:rsidRPr="0002217C">
        <w:rPr>
          <w:sz w:val="24"/>
          <w:szCs w:val="24"/>
        </w:rPr>
        <w:t>2023;</w:t>
      </w:r>
    </w:p>
    <w:p w:rsidR="00C81734" w:rsidRPr="0002217C" w:rsidRDefault="00A979B9">
      <w:pPr>
        <w:spacing w:after="1173" w:line="304" w:lineRule="auto"/>
        <w:ind w:left="0" w:right="14" w:firstLine="9"/>
        <w:rPr>
          <w:sz w:val="24"/>
          <w:szCs w:val="24"/>
        </w:rPr>
      </w:pPr>
      <w:r w:rsidRPr="0002217C">
        <w:rPr>
          <w:sz w:val="24"/>
          <w:szCs w:val="24"/>
        </w:rPr>
        <w:t xml:space="preserve">Durante il sopralluogo, con l'ausilio del dott. Ing. </w:t>
      </w:r>
      <w:r w:rsidRPr="001032B6">
        <w:rPr>
          <w:sz w:val="24"/>
          <w:szCs w:val="24"/>
          <w:highlight w:val="black"/>
        </w:rPr>
        <w:t>Alfonso Volpe e della Sig.ra Concetta De Lorenzo</w:t>
      </w:r>
      <w:r w:rsidRPr="0002217C">
        <w:rPr>
          <w:sz w:val="24"/>
          <w:szCs w:val="24"/>
        </w:rPr>
        <w:t>, si è proceduto alla presa visione di tutti i macchinari, beni strumentali, beni mobili e impianti oggetto di</w:t>
      </w:r>
    </w:p>
    <w:p w:rsidR="00C81734" w:rsidRPr="0002217C" w:rsidRDefault="00A979B9">
      <w:pPr>
        <w:spacing w:after="391" w:line="259" w:lineRule="auto"/>
        <w:ind w:left="308" w:right="360" w:hanging="10"/>
        <w:jc w:val="center"/>
        <w:rPr>
          <w:sz w:val="24"/>
          <w:szCs w:val="24"/>
        </w:rPr>
      </w:pPr>
      <w:r w:rsidRPr="0002217C">
        <w:rPr>
          <w:sz w:val="24"/>
          <w:szCs w:val="24"/>
        </w:rPr>
        <w:lastRenderedPageBreak/>
        <w:t xml:space="preserve">I </w:t>
      </w:r>
    </w:p>
    <w:p w:rsidR="00C81734" w:rsidRPr="0002217C" w:rsidRDefault="00A979B9">
      <w:pPr>
        <w:spacing w:after="792"/>
        <w:ind w:left="23" w:right="14"/>
        <w:rPr>
          <w:sz w:val="24"/>
          <w:szCs w:val="24"/>
        </w:rPr>
      </w:pPr>
      <w:r w:rsidRPr="0002217C">
        <w:rPr>
          <w:rFonts w:eastAsia="Times New Roman"/>
          <w:sz w:val="24"/>
          <w:szCs w:val="24"/>
        </w:rPr>
        <w:t>valutazione, ponendo particolare attenzione a tutti gli aspetti necessari atti ad effettuare una stima corretta dei cespiti.</w:t>
      </w:r>
    </w:p>
    <w:p w:rsidR="00C81734" w:rsidRPr="0002217C" w:rsidRDefault="00A979B9">
      <w:pPr>
        <w:pStyle w:val="Titolo2"/>
        <w:ind w:left="91"/>
        <w:rPr>
          <w:rFonts w:ascii="Courier New" w:hAnsi="Courier New" w:cs="Courier New"/>
          <w:sz w:val="24"/>
          <w:szCs w:val="24"/>
        </w:rPr>
      </w:pPr>
      <w:r w:rsidRPr="0002217C">
        <w:rPr>
          <w:rFonts w:ascii="Courier New" w:hAnsi="Courier New" w:cs="Courier New"/>
          <w:sz w:val="24"/>
          <w:szCs w:val="24"/>
        </w:rPr>
        <w:t>3) INDIVIDUAZIONE DEI BENI</w:t>
      </w:r>
    </w:p>
    <w:p w:rsidR="00C81734" w:rsidRPr="0002217C" w:rsidRDefault="00A979B9">
      <w:pPr>
        <w:spacing w:after="6" w:line="308" w:lineRule="auto"/>
        <w:ind w:left="38" w:right="-13" w:firstLine="10"/>
        <w:jc w:val="left"/>
        <w:rPr>
          <w:sz w:val="24"/>
          <w:szCs w:val="24"/>
        </w:rPr>
      </w:pPr>
      <w:r w:rsidRPr="0002217C">
        <w:rPr>
          <w:rFonts w:eastAsia="Times New Roman"/>
          <w:sz w:val="24"/>
          <w:szCs w:val="24"/>
        </w:rPr>
        <w:t xml:space="preserve">I beni oggetto di stima consistono in apparecchiature elettriche/ elettroniche, arredi (esterni ed interni), </w:t>
      </w:r>
      <w:r w:rsidRPr="0002217C">
        <w:rPr>
          <w:rFonts w:eastAsia="Times New Roman"/>
          <w:sz w:val="24"/>
          <w:szCs w:val="24"/>
        </w:rPr>
        <w:tab/>
        <w:t>macchinari, utensili, stoviglie e macchinari da cucina/ bar, impianti, beni strumentali, beni mobili - necessari allo svolgimento delle attività ricreative, cure termali e inalatorie, fanghi, cure estetiche, massaggi, bar e ristorazione.</w:t>
      </w:r>
    </w:p>
    <w:p w:rsidR="00C81734" w:rsidRPr="0002217C" w:rsidRDefault="00A979B9">
      <w:pPr>
        <w:ind w:left="23" w:right="14"/>
        <w:rPr>
          <w:sz w:val="24"/>
          <w:szCs w:val="24"/>
        </w:rPr>
      </w:pPr>
      <w:r w:rsidRPr="0002217C">
        <w:rPr>
          <w:rFonts w:eastAsia="Times New Roman"/>
          <w:sz w:val="24"/>
          <w:szCs w:val="24"/>
        </w:rPr>
        <w:t>In particolare il sottoscritto ha proceduto alla valutazione di:</w:t>
      </w:r>
    </w:p>
    <w:p w:rsidR="00C81734" w:rsidRPr="0002217C" w:rsidRDefault="00A979B9">
      <w:pPr>
        <w:spacing w:after="190" w:line="259" w:lineRule="auto"/>
        <w:ind w:left="408" w:hanging="10"/>
        <w:jc w:val="left"/>
        <w:rPr>
          <w:sz w:val="24"/>
          <w:szCs w:val="24"/>
        </w:rPr>
      </w:pPr>
      <w:r w:rsidRPr="0002217C">
        <w:rPr>
          <w:noProof/>
          <w:sz w:val="24"/>
          <w:szCs w:val="24"/>
        </w:rPr>
        <w:drawing>
          <wp:inline distT="0" distB="0" distL="0" distR="0">
            <wp:extent cx="51816" cy="48782"/>
            <wp:effectExtent l="0" t="0" r="0" b="0"/>
            <wp:docPr id="57499" name="Picture 57499"/>
            <wp:cNvGraphicFramePr/>
            <a:graphic xmlns:a="http://schemas.openxmlformats.org/drawingml/2006/main">
              <a:graphicData uri="http://schemas.openxmlformats.org/drawingml/2006/picture">
                <pic:pic xmlns:pic="http://schemas.openxmlformats.org/drawingml/2006/picture">
                  <pic:nvPicPr>
                    <pic:cNvPr id="57499" name="Picture 57499"/>
                    <pic:cNvPicPr/>
                  </pic:nvPicPr>
                  <pic:blipFill>
                    <a:blip r:embed="rId145"/>
                    <a:stretch>
                      <a:fillRect/>
                    </a:stretch>
                  </pic:blipFill>
                  <pic:spPr>
                    <a:xfrm>
                      <a:off x="0" y="0"/>
                      <a:ext cx="51816" cy="48782"/>
                    </a:xfrm>
                    <a:prstGeom prst="rect">
                      <a:avLst/>
                    </a:prstGeom>
                  </pic:spPr>
                </pic:pic>
              </a:graphicData>
            </a:graphic>
          </wp:inline>
        </w:drawing>
      </w:r>
      <w:r w:rsidRPr="0002217C">
        <w:rPr>
          <w:rFonts w:eastAsia="Times New Roman"/>
          <w:sz w:val="24"/>
          <w:szCs w:val="24"/>
        </w:rPr>
        <w:t xml:space="preserve"> Cucine industriali;</w:t>
      </w:r>
    </w:p>
    <w:p w:rsidR="00C81734" w:rsidRPr="0002217C" w:rsidRDefault="00A979B9">
      <w:pPr>
        <w:numPr>
          <w:ilvl w:val="0"/>
          <w:numId w:val="20"/>
        </w:numPr>
        <w:spacing w:after="40"/>
        <w:ind w:right="14" w:hanging="336"/>
        <w:rPr>
          <w:sz w:val="24"/>
          <w:szCs w:val="24"/>
        </w:rPr>
      </w:pPr>
      <w:r w:rsidRPr="0002217C">
        <w:rPr>
          <w:rFonts w:eastAsia="Times New Roman"/>
          <w:sz w:val="24"/>
          <w:szCs w:val="24"/>
        </w:rPr>
        <w:t xml:space="preserve">Macchinari per bar e ristorazione; </w:t>
      </w:r>
      <w:r w:rsidRPr="0002217C">
        <w:rPr>
          <w:noProof/>
          <w:sz w:val="24"/>
          <w:szCs w:val="24"/>
        </w:rPr>
        <w:drawing>
          <wp:inline distT="0" distB="0" distL="0" distR="0">
            <wp:extent cx="51816" cy="48782"/>
            <wp:effectExtent l="0" t="0" r="0" b="0"/>
            <wp:docPr id="57501" name="Picture 57501"/>
            <wp:cNvGraphicFramePr/>
            <a:graphic xmlns:a="http://schemas.openxmlformats.org/drawingml/2006/main">
              <a:graphicData uri="http://schemas.openxmlformats.org/drawingml/2006/picture">
                <pic:pic xmlns:pic="http://schemas.openxmlformats.org/drawingml/2006/picture">
                  <pic:nvPicPr>
                    <pic:cNvPr id="57501" name="Picture 57501"/>
                    <pic:cNvPicPr/>
                  </pic:nvPicPr>
                  <pic:blipFill>
                    <a:blip r:embed="rId146"/>
                    <a:stretch>
                      <a:fillRect/>
                    </a:stretch>
                  </pic:blipFill>
                  <pic:spPr>
                    <a:xfrm>
                      <a:off x="0" y="0"/>
                      <a:ext cx="51816" cy="48782"/>
                    </a:xfrm>
                    <a:prstGeom prst="rect">
                      <a:avLst/>
                    </a:prstGeom>
                  </pic:spPr>
                </pic:pic>
              </a:graphicData>
            </a:graphic>
          </wp:inline>
        </w:drawing>
      </w:r>
      <w:r w:rsidRPr="0002217C">
        <w:rPr>
          <w:rFonts w:eastAsia="Times New Roman"/>
          <w:sz w:val="24"/>
          <w:szCs w:val="24"/>
        </w:rPr>
        <w:t xml:space="preserve"> Tavoli da lavoro;</w:t>
      </w:r>
    </w:p>
    <w:p w:rsidR="00C81734" w:rsidRPr="0002217C" w:rsidRDefault="00A979B9">
      <w:pPr>
        <w:numPr>
          <w:ilvl w:val="0"/>
          <w:numId w:val="20"/>
        </w:numPr>
        <w:spacing w:after="37"/>
        <w:ind w:right="14" w:hanging="336"/>
        <w:rPr>
          <w:sz w:val="24"/>
          <w:szCs w:val="24"/>
        </w:rPr>
      </w:pPr>
      <w:r w:rsidRPr="0002217C">
        <w:rPr>
          <w:rFonts w:eastAsia="Times New Roman"/>
          <w:sz w:val="24"/>
          <w:szCs w:val="24"/>
        </w:rPr>
        <w:t>Lettini per massaggi e/o cure termali;</w:t>
      </w:r>
      <w:r w:rsidRPr="0002217C">
        <w:rPr>
          <w:noProof/>
          <w:sz w:val="24"/>
          <w:szCs w:val="24"/>
        </w:rPr>
        <w:drawing>
          <wp:inline distT="0" distB="0" distL="0" distR="0">
            <wp:extent cx="6096" cy="36587"/>
            <wp:effectExtent l="0" t="0" r="0" b="0"/>
            <wp:docPr id="110352" name="Picture 110352"/>
            <wp:cNvGraphicFramePr/>
            <a:graphic xmlns:a="http://schemas.openxmlformats.org/drawingml/2006/main">
              <a:graphicData uri="http://schemas.openxmlformats.org/drawingml/2006/picture">
                <pic:pic xmlns:pic="http://schemas.openxmlformats.org/drawingml/2006/picture">
                  <pic:nvPicPr>
                    <pic:cNvPr id="110352" name="Picture 110352"/>
                    <pic:cNvPicPr/>
                  </pic:nvPicPr>
                  <pic:blipFill>
                    <a:blip r:embed="rId147"/>
                    <a:stretch>
                      <a:fillRect/>
                    </a:stretch>
                  </pic:blipFill>
                  <pic:spPr>
                    <a:xfrm>
                      <a:off x="0" y="0"/>
                      <a:ext cx="6096" cy="36587"/>
                    </a:xfrm>
                    <a:prstGeom prst="rect">
                      <a:avLst/>
                    </a:prstGeom>
                  </pic:spPr>
                </pic:pic>
              </a:graphicData>
            </a:graphic>
          </wp:inline>
        </w:drawing>
      </w:r>
    </w:p>
    <w:p w:rsidR="00C81734" w:rsidRPr="0002217C" w:rsidRDefault="00A979B9">
      <w:pPr>
        <w:spacing w:after="87"/>
        <w:ind w:left="389" w:right="14"/>
        <w:rPr>
          <w:sz w:val="24"/>
          <w:szCs w:val="24"/>
        </w:rPr>
      </w:pPr>
      <w:r w:rsidRPr="0002217C">
        <w:rPr>
          <w:noProof/>
          <w:sz w:val="24"/>
          <w:szCs w:val="24"/>
        </w:rPr>
        <w:drawing>
          <wp:inline distT="0" distB="0" distL="0" distR="0">
            <wp:extent cx="51816" cy="54880"/>
            <wp:effectExtent l="0" t="0" r="0" b="0"/>
            <wp:docPr id="57505" name="Picture 57505"/>
            <wp:cNvGraphicFramePr/>
            <a:graphic xmlns:a="http://schemas.openxmlformats.org/drawingml/2006/main">
              <a:graphicData uri="http://schemas.openxmlformats.org/drawingml/2006/picture">
                <pic:pic xmlns:pic="http://schemas.openxmlformats.org/drawingml/2006/picture">
                  <pic:nvPicPr>
                    <pic:cNvPr id="57505" name="Picture 57505"/>
                    <pic:cNvPicPr/>
                  </pic:nvPicPr>
                  <pic:blipFill>
                    <a:blip r:embed="rId148"/>
                    <a:stretch>
                      <a:fillRect/>
                    </a:stretch>
                  </pic:blipFill>
                  <pic:spPr>
                    <a:xfrm>
                      <a:off x="0" y="0"/>
                      <a:ext cx="51816" cy="54880"/>
                    </a:xfrm>
                    <a:prstGeom prst="rect">
                      <a:avLst/>
                    </a:prstGeom>
                  </pic:spPr>
                </pic:pic>
              </a:graphicData>
            </a:graphic>
          </wp:inline>
        </w:drawing>
      </w:r>
      <w:r w:rsidRPr="0002217C">
        <w:rPr>
          <w:rFonts w:eastAsia="Times New Roman"/>
          <w:sz w:val="24"/>
          <w:szCs w:val="24"/>
        </w:rPr>
        <w:t xml:space="preserve"> Scaffalature;</w:t>
      </w:r>
    </w:p>
    <w:p w:rsidR="00C81734" w:rsidRPr="0002217C" w:rsidRDefault="00A979B9">
      <w:pPr>
        <w:numPr>
          <w:ilvl w:val="0"/>
          <w:numId w:val="20"/>
        </w:numPr>
        <w:spacing w:after="69"/>
        <w:ind w:right="14" w:hanging="336"/>
        <w:rPr>
          <w:sz w:val="24"/>
          <w:szCs w:val="24"/>
        </w:rPr>
      </w:pPr>
      <w:r w:rsidRPr="0002217C">
        <w:rPr>
          <w:rFonts w:eastAsia="Times New Roman"/>
          <w:sz w:val="24"/>
          <w:szCs w:val="24"/>
        </w:rPr>
        <w:t>Apparecchiature elettriche/ elettroniche;</w:t>
      </w:r>
    </w:p>
    <w:p w:rsidR="00C81734" w:rsidRPr="0002217C" w:rsidRDefault="00A979B9">
      <w:pPr>
        <w:spacing w:after="78"/>
        <w:ind w:left="384" w:right="14"/>
        <w:rPr>
          <w:sz w:val="24"/>
          <w:szCs w:val="24"/>
        </w:rPr>
      </w:pPr>
      <w:r w:rsidRPr="0002217C">
        <w:rPr>
          <w:noProof/>
          <w:sz w:val="24"/>
          <w:szCs w:val="24"/>
        </w:rPr>
        <w:drawing>
          <wp:inline distT="0" distB="0" distL="0" distR="0">
            <wp:extent cx="51816" cy="51831"/>
            <wp:effectExtent l="0" t="0" r="0" b="0"/>
            <wp:docPr id="57507" name="Picture 57507"/>
            <wp:cNvGraphicFramePr/>
            <a:graphic xmlns:a="http://schemas.openxmlformats.org/drawingml/2006/main">
              <a:graphicData uri="http://schemas.openxmlformats.org/drawingml/2006/picture">
                <pic:pic xmlns:pic="http://schemas.openxmlformats.org/drawingml/2006/picture">
                  <pic:nvPicPr>
                    <pic:cNvPr id="57507" name="Picture 57507"/>
                    <pic:cNvPicPr/>
                  </pic:nvPicPr>
                  <pic:blipFill>
                    <a:blip r:embed="rId149"/>
                    <a:stretch>
                      <a:fillRect/>
                    </a:stretch>
                  </pic:blipFill>
                  <pic:spPr>
                    <a:xfrm>
                      <a:off x="0" y="0"/>
                      <a:ext cx="51816" cy="51831"/>
                    </a:xfrm>
                    <a:prstGeom prst="rect">
                      <a:avLst/>
                    </a:prstGeom>
                  </pic:spPr>
                </pic:pic>
              </a:graphicData>
            </a:graphic>
          </wp:inline>
        </w:drawing>
      </w:r>
      <w:r w:rsidRPr="0002217C">
        <w:rPr>
          <w:rFonts w:eastAsia="Times New Roman"/>
          <w:sz w:val="24"/>
          <w:szCs w:val="24"/>
        </w:rPr>
        <w:t xml:space="preserve"> Utensili;</w:t>
      </w:r>
    </w:p>
    <w:p w:rsidR="00C81734" w:rsidRPr="0002217C" w:rsidRDefault="00A979B9">
      <w:pPr>
        <w:numPr>
          <w:ilvl w:val="0"/>
          <w:numId w:val="20"/>
        </w:numPr>
        <w:spacing w:after="85"/>
        <w:ind w:right="14" w:hanging="336"/>
        <w:rPr>
          <w:sz w:val="24"/>
          <w:szCs w:val="24"/>
        </w:rPr>
      </w:pPr>
      <w:r w:rsidRPr="0002217C">
        <w:rPr>
          <w:rFonts w:eastAsia="Times New Roman"/>
          <w:sz w:val="24"/>
          <w:szCs w:val="24"/>
        </w:rPr>
        <w:t>Personal Computer e componenti informatici;</w:t>
      </w:r>
    </w:p>
    <w:p w:rsidR="00C81734" w:rsidRPr="0002217C" w:rsidRDefault="00A979B9">
      <w:pPr>
        <w:spacing w:after="68"/>
        <w:ind w:left="379" w:right="14"/>
        <w:rPr>
          <w:sz w:val="24"/>
          <w:szCs w:val="24"/>
        </w:rPr>
      </w:pPr>
      <w:r w:rsidRPr="0002217C">
        <w:rPr>
          <w:noProof/>
          <w:sz w:val="24"/>
          <w:szCs w:val="24"/>
        </w:rPr>
        <w:drawing>
          <wp:inline distT="0" distB="0" distL="0" distR="0">
            <wp:extent cx="51816" cy="54880"/>
            <wp:effectExtent l="0" t="0" r="0" b="0"/>
            <wp:docPr id="57509" name="Picture 57509"/>
            <wp:cNvGraphicFramePr/>
            <a:graphic xmlns:a="http://schemas.openxmlformats.org/drawingml/2006/main">
              <a:graphicData uri="http://schemas.openxmlformats.org/drawingml/2006/picture">
                <pic:pic xmlns:pic="http://schemas.openxmlformats.org/drawingml/2006/picture">
                  <pic:nvPicPr>
                    <pic:cNvPr id="57509" name="Picture 57509"/>
                    <pic:cNvPicPr/>
                  </pic:nvPicPr>
                  <pic:blipFill>
                    <a:blip r:embed="rId150"/>
                    <a:stretch>
                      <a:fillRect/>
                    </a:stretch>
                  </pic:blipFill>
                  <pic:spPr>
                    <a:xfrm>
                      <a:off x="0" y="0"/>
                      <a:ext cx="51816" cy="54880"/>
                    </a:xfrm>
                    <a:prstGeom prst="rect">
                      <a:avLst/>
                    </a:prstGeom>
                  </pic:spPr>
                </pic:pic>
              </a:graphicData>
            </a:graphic>
          </wp:inline>
        </w:drawing>
      </w:r>
      <w:r w:rsidRPr="0002217C">
        <w:rPr>
          <w:rFonts w:eastAsia="Times New Roman"/>
          <w:sz w:val="24"/>
          <w:szCs w:val="24"/>
        </w:rPr>
        <w:t xml:space="preserve"> Calcolatrici, registratori di cassa, fotocopiatrici;</w:t>
      </w:r>
    </w:p>
    <w:p w:rsidR="00C81734" w:rsidRPr="0002217C" w:rsidRDefault="00A979B9">
      <w:pPr>
        <w:numPr>
          <w:ilvl w:val="0"/>
          <w:numId w:val="20"/>
        </w:numPr>
        <w:spacing w:after="85"/>
        <w:ind w:right="14" w:hanging="336"/>
        <w:rPr>
          <w:sz w:val="24"/>
          <w:szCs w:val="24"/>
        </w:rPr>
      </w:pPr>
      <w:r w:rsidRPr="0002217C">
        <w:rPr>
          <w:rFonts w:eastAsia="Times New Roman"/>
          <w:sz w:val="24"/>
          <w:szCs w:val="24"/>
        </w:rPr>
        <w:t>Climatizzatori;</w:t>
      </w:r>
    </w:p>
    <w:p w:rsidR="00C81734" w:rsidRPr="0002217C" w:rsidRDefault="00A979B9">
      <w:pPr>
        <w:numPr>
          <w:ilvl w:val="0"/>
          <w:numId w:val="20"/>
        </w:numPr>
        <w:spacing w:after="74"/>
        <w:ind w:right="14" w:hanging="336"/>
        <w:rPr>
          <w:sz w:val="24"/>
          <w:szCs w:val="24"/>
        </w:rPr>
      </w:pPr>
      <w:r w:rsidRPr="0002217C">
        <w:rPr>
          <w:rFonts w:eastAsia="Times New Roman"/>
          <w:sz w:val="24"/>
          <w:szCs w:val="24"/>
        </w:rPr>
        <w:t>Elettrodomestici;</w:t>
      </w:r>
    </w:p>
    <w:p w:rsidR="00C81734" w:rsidRPr="0002217C" w:rsidRDefault="00A979B9">
      <w:pPr>
        <w:spacing w:line="354" w:lineRule="auto"/>
        <w:ind w:left="374" w:right="2654"/>
        <w:rPr>
          <w:sz w:val="24"/>
          <w:szCs w:val="24"/>
        </w:rPr>
      </w:pPr>
      <w:r w:rsidRPr="0002217C">
        <w:rPr>
          <w:noProof/>
          <w:sz w:val="24"/>
          <w:szCs w:val="24"/>
        </w:rPr>
        <w:drawing>
          <wp:inline distT="0" distB="0" distL="0" distR="0">
            <wp:extent cx="51816" cy="51831"/>
            <wp:effectExtent l="0" t="0" r="0" b="0"/>
            <wp:docPr id="57512" name="Picture 57512"/>
            <wp:cNvGraphicFramePr/>
            <a:graphic xmlns:a="http://schemas.openxmlformats.org/drawingml/2006/main">
              <a:graphicData uri="http://schemas.openxmlformats.org/drawingml/2006/picture">
                <pic:pic xmlns:pic="http://schemas.openxmlformats.org/drawingml/2006/picture">
                  <pic:nvPicPr>
                    <pic:cNvPr id="57512" name="Picture 57512"/>
                    <pic:cNvPicPr/>
                  </pic:nvPicPr>
                  <pic:blipFill>
                    <a:blip r:embed="rId151"/>
                    <a:stretch>
                      <a:fillRect/>
                    </a:stretch>
                  </pic:blipFill>
                  <pic:spPr>
                    <a:xfrm>
                      <a:off x="0" y="0"/>
                      <a:ext cx="51816" cy="51831"/>
                    </a:xfrm>
                    <a:prstGeom prst="rect">
                      <a:avLst/>
                    </a:prstGeom>
                  </pic:spPr>
                </pic:pic>
              </a:graphicData>
            </a:graphic>
          </wp:inline>
        </w:drawing>
      </w:r>
      <w:r w:rsidRPr="0002217C">
        <w:rPr>
          <w:rFonts w:eastAsia="Times New Roman"/>
          <w:sz w:val="24"/>
          <w:szCs w:val="24"/>
        </w:rPr>
        <w:t xml:space="preserve"> Arredi (esterni/ interni); </w:t>
      </w:r>
      <w:r w:rsidRPr="0002217C">
        <w:rPr>
          <w:noProof/>
          <w:sz w:val="24"/>
          <w:szCs w:val="24"/>
        </w:rPr>
        <w:drawing>
          <wp:inline distT="0" distB="0" distL="0" distR="0">
            <wp:extent cx="48768" cy="54880"/>
            <wp:effectExtent l="0" t="0" r="0" b="0"/>
            <wp:docPr id="57513" name="Picture 57513"/>
            <wp:cNvGraphicFramePr/>
            <a:graphic xmlns:a="http://schemas.openxmlformats.org/drawingml/2006/main">
              <a:graphicData uri="http://schemas.openxmlformats.org/drawingml/2006/picture">
                <pic:pic xmlns:pic="http://schemas.openxmlformats.org/drawingml/2006/picture">
                  <pic:nvPicPr>
                    <pic:cNvPr id="57513" name="Picture 57513"/>
                    <pic:cNvPicPr/>
                  </pic:nvPicPr>
                  <pic:blipFill>
                    <a:blip r:embed="rId152"/>
                    <a:stretch>
                      <a:fillRect/>
                    </a:stretch>
                  </pic:blipFill>
                  <pic:spPr>
                    <a:xfrm>
                      <a:off x="0" y="0"/>
                      <a:ext cx="48768" cy="54880"/>
                    </a:xfrm>
                    <a:prstGeom prst="rect">
                      <a:avLst/>
                    </a:prstGeom>
                  </pic:spPr>
                </pic:pic>
              </a:graphicData>
            </a:graphic>
          </wp:inline>
        </w:drawing>
      </w:r>
      <w:r w:rsidRPr="0002217C">
        <w:rPr>
          <w:rFonts w:eastAsia="Times New Roman"/>
          <w:sz w:val="24"/>
          <w:szCs w:val="24"/>
        </w:rPr>
        <w:t xml:space="preserve"> Apparecchiature cure termali;</w:t>
      </w:r>
    </w:p>
    <w:p w:rsidR="00C81734" w:rsidRPr="0002217C" w:rsidRDefault="00A979B9">
      <w:pPr>
        <w:spacing w:after="175" w:line="259" w:lineRule="auto"/>
        <w:ind w:left="369" w:hanging="5"/>
        <w:rPr>
          <w:sz w:val="24"/>
          <w:szCs w:val="24"/>
        </w:rPr>
      </w:pPr>
      <w:r w:rsidRPr="0002217C">
        <w:rPr>
          <w:noProof/>
          <w:sz w:val="24"/>
          <w:szCs w:val="24"/>
        </w:rPr>
        <w:drawing>
          <wp:inline distT="0" distB="0" distL="0" distR="0">
            <wp:extent cx="51816" cy="54880"/>
            <wp:effectExtent l="0" t="0" r="0" b="0"/>
            <wp:docPr id="57514" name="Picture 57514"/>
            <wp:cNvGraphicFramePr/>
            <a:graphic xmlns:a="http://schemas.openxmlformats.org/drawingml/2006/main">
              <a:graphicData uri="http://schemas.openxmlformats.org/drawingml/2006/picture">
                <pic:pic xmlns:pic="http://schemas.openxmlformats.org/drawingml/2006/picture">
                  <pic:nvPicPr>
                    <pic:cNvPr id="57514" name="Picture 57514"/>
                    <pic:cNvPicPr/>
                  </pic:nvPicPr>
                  <pic:blipFill>
                    <a:blip r:embed="rId153"/>
                    <a:stretch>
                      <a:fillRect/>
                    </a:stretch>
                  </pic:blipFill>
                  <pic:spPr>
                    <a:xfrm>
                      <a:off x="0" y="0"/>
                      <a:ext cx="51816" cy="54880"/>
                    </a:xfrm>
                    <a:prstGeom prst="rect">
                      <a:avLst/>
                    </a:prstGeom>
                  </pic:spPr>
                </pic:pic>
              </a:graphicData>
            </a:graphic>
          </wp:inline>
        </w:drawing>
      </w:r>
      <w:r w:rsidRPr="0002217C">
        <w:rPr>
          <w:rFonts w:eastAsia="Times New Roman"/>
          <w:sz w:val="24"/>
          <w:szCs w:val="24"/>
        </w:rPr>
        <w:t xml:space="preserve"> Impianti Tecnologici;</w:t>
      </w:r>
    </w:p>
    <w:p w:rsidR="00C81734" w:rsidRPr="0002217C" w:rsidRDefault="00A979B9">
      <w:pPr>
        <w:numPr>
          <w:ilvl w:val="0"/>
          <w:numId w:val="20"/>
        </w:numPr>
        <w:spacing w:after="27" w:line="265" w:lineRule="auto"/>
        <w:ind w:right="14" w:hanging="336"/>
        <w:rPr>
          <w:sz w:val="24"/>
          <w:szCs w:val="24"/>
        </w:rPr>
      </w:pPr>
      <w:r w:rsidRPr="0002217C">
        <w:rPr>
          <w:rFonts w:eastAsia="Times New Roman"/>
          <w:sz w:val="24"/>
          <w:szCs w:val="24"/>
        </w:rPr>
        <w:t>Materiali</w:t>
      </w:r>
      <w:r w:rsidRPr="0002217C">
        <w:rPr>
          <w:rFonts w:eastAsia="Times New Roman"/>
          <w:sz w:val="24"/>
          <w:szCs w:val="24"/>
        </w:rPr>
        <w:tab/>
        <w:t>vari</w:t>
      </w:r>
      <w:r w:rsidRPr="0002217C">
        <w:rPr>
          <w:rFonts w:eastAsia="Times New Roman"/>
          <w:sz w:val="24"/>
          <w:szCs w:val="24"/>
        </w:rPr>
        <w:tab/>
        <w:t>e/o</w:t>
      </w:r>
      <w:r w:rsidRPr="0002217C">
        <w:rPr>
          <w:rFonts w:eastAsia="Times New Roman"/>
          <w:sz w:val="24"/>
          <w:szCs w:val="24"/>
        </w:rPr>
        <w:tab/>
        <w:t>di</w:t>
      </w:r>
      <w:r w:rsidRPr="0002217C">
        <w:rPr>
          <w:rFonts w:eastAsia="Times New Roman"/>
          <w:sz w:val="24"/>
          <w:szCs w:val="24"/>
        </w:rPr>
        <w:tab/>
        <w:t>consumo</w:t>
      </w:r>
      <w:r w:rsidRPr="0002217C">
        <w:rPr>
          <w:rFonts w:eastAsia="Times New Roman"/>
          <w:sz w:val="24"/>
          <w:szCs w:val="24"/>
        </w:rPr>
        <w:tab/>
        <w:t>(es. asciugamani/ accappatoi/ teli)</w:t>
      </w:r>
    </w:p>
    <w:p w:rsidR="00C81734" w:rsidRPr="0002217C" w:rsidRDefault="00A979B9">
      <w:pPr>
        <w:ind w:left="23" w:right="14"/>
        <w:rPr>
          <w:sz w:val="24"/>
          <w:szCs w:val="24"/>
        </w:rPr>
      </w:pPr>
      <w:r w:rsidRPr="0002217C">
        <w:rPr>
          <w:rFonts w:eastAsia="Times New Roman"/>
          <w:sz w:val="24"/>
          <w:szCs w:val="24"/>
        </w:rPr>
        <w:lastRenderedPageBreak/>
        <w:t>Per quanto non dettagliatamente riportato si faccia riferimento al rilievo fotografico ed all'elenco beni allegato alla presente relazione.</w:t>
      </w:r>
    </w:p>
    <w:p w:rsidR="00C81734" w:rsidRPr="0002217C" w:rsidRDefault="00A979B9">
      <w:pPr>
        <w:spacing w:after="106" w:line="259" w:lineRule="auto"/>
        <w:ind w:left="15" w:hanging="5"/>
        <w:rPr>
          <w:sz w:val="24"/>
          <w:szCs w:val="24"/>
        </w:rPr>
      </w:pPr>
      <w:r w:rsidRPr="0002217C">
        <w:rPr>
          <w:rFonts w:eastAsia="Times New Roman"/>
          <w:sz w:val="24"/>
          <w:szCs w:val="24"/>
        </w:rPr>
        <w:t xml:space="preserve">4) </w:t>
      </w:r>
      <w:r w:rsidR="001032B6">
        <w:rPr>
          <w:rFonts w:eastAsia="Times New Roman"/>
          <w:sz w:val="24"/>
          <w:szCs w:val="24"/>
        </w:rPr>
        <w:t>STI</w:t>
      </w:r>
      <w:r w:rsidRPr="0002217C">
        <w:rPr>
          <w:rFonts w:eastAsia="Times New Roman"/>
          <w:sz w:val="24"/>
          <w:szCs w:val="24"/>
        </w:rPr>
        <w:t>MA DEI BENI</w:t>
      </w:r>
    </w:p>
    <w:p w:rsidR="00C81734" w:rsidRPr="0002217C" w:rsidRDefault="00A979B9">
      <w:pPr>
        <w:spacing w:after="407"/>
        <w:ind w:left="23" w:right="14"/>
        <w:rPr>
          <w:sz w:val="24"/>
          <w:szCs w:val="24"/>
        </w:rPr>
      </w:pPr>
      <w:r w:rsidRPr="0002217C">
        <w:rPr>
          <w:rFonts w:eastAsia="Times New Roman"/>
          <w:sz w:val="24"/>
          <w:szCs w:val="24"/>
        </w:rPr>
        <w:t>Vista la finalità della presente relazione che è quella di stimare il valore dei beni de quibus in riferimento all'attuale condizione di marcato, il sottoscritto ha proceduto come segue:</w:t>
      </w:r>
    </w:p>
    <w:p w:rsidR="00C81734" w:rsidRPr="0002217C" w:rsidRDefault="00A979B9">
      <w:pPr>
        <w:spacing w:after="4" w:line="259" w:lineRule="auto"/>
        <w:ind w:left="355" w:hanging="10"/>
        <w:jc w:val="left"/>
        <w:rPr>
          <w:sz w:val="24"/>
          <w:szCs w:val="24"/>
        </w:rPr>
      </w:pPr>
      <w:r w:rsidRPr="0002217C">
        <w:rPr>
          <w:rFonts w:eastAsia="Times New Roman"/>
          <w:sz w:val="24"/>
          <w:szCs w:val="24"/>
        </w:rPr>
        <w:t>, MACCHINARI</w:t>
      </w:r>
    </w:p>
    <w:p w:rsidR="00C81734" w:rsidRPr="0002217C" w:rsidRDefault="00A979B9">
      <w:pPr>
        <w:numPr>
          <w:ilvl w:val="0"/>
          <w:numId w:val="21"/>
        </w:numPr>
        <w:spacing w:after="36"/>
        <w:ind w:left="699" w:right="14" w:hanging="341"/>
        <w:rPr>
          <w:sz w:val="24"/>
          <w:szCs w:val="24"/>
        </w:rPr>
      </w:pPr>
      <w:r w:rsidRPr="0002217C">
        <w:rPr>
          <w:rFonts w:eastAsia="Times New Roman"/>
          <w:sz w:val="24"/>
          <w:szCs w:val="24"/>
        </w:rPr>
        <w:t>Ricerca ed analisi dei prezzi di mercato, di macchinari aventi uguali e/o simili caratteristiche, attraverso pubblicazioni online e/o riviste specialistiche del settore;</w:t>
      </w:r>
    </w:p>
    <w:p w:rsidR="00C81734" w:rsidRPr="0002217C" w:rsidRDefault="00A979B9">
      <w:pPr>
        <w:numPr>
          <w:ilvl w:val="0"/>
          <w:numId w:val="21"/>
        </w:numPr>
        <w:spacing w:after="28"/>
        <w:ind w:left="699" w:right="14" w:hanging="341"/>
        <w:rPr>
          <w:sz w:val="24"/>
          <w:szCs w:val="24"/>
        </w:rPr>
      </w:pPr>
      <w:r w:rsidRPr="0002217C">
        <w:rPr>
          <w:noProof/>
          <w:sz w:val="24"/>
          <w:szCs w:val="24"/>
        </w:rPr>
        <w:drawing>
          <wp:anchor distT="0" distB="0" distL="114300" distR="114300" simplePos="0" relativeHeight="251734016" behindDoc="0" locked="0" layoutInCell="1" allowOverlap="0">
            <wp:simplePos x="0" y="0"/>
            <wp:positionH relativeFrom="page">
              <wp:posOffset>6425184</wp:posOffset>
            </wp:positionH>
            <wp:positionV relativeFrom="page">
              <wp:posOffset>2817155</wp:posOffset>
            </wp:positionV>
            <wp:extent cx="6096" cy="6098"/>
            <wp:effectExtent l="0" t="0" r="0" b="0"/>
            <wp:wrapSquare wrapText="bothSides"/>
            <wp:docPr id="59072" name="Picture 59072"/>
            <wp:cNvGraphicFramePr/>
            <a:graphic xmlns:a="http://schemas.openxmlformats.org/drawingml/2006/main">
              <a:graphicData uri="http://schemas.openxmlformats.org/drawingml/2006/picture">
                <pic:pic xmlns:pic="http://schemas.openxmlformats.org/drawingml/2006/picture">
                  <pic:nvPicPr>
                    <pic:cNvPr id="59072" name="Picture 59072"/>
                    <pic:cNvPicPr/>
                  </pic:nvPicPr>
                  <pic:blipFill>
                    <a:blip r:embed="rId154"/>
                    <a:stretch>
                      <a:fillRect/>
                    </a:stretch>
                  </pic:blipFill>
                  <pic:spPr>
                    <a:xfrm>
                      <a:off x="0" y="0"/>
                      <a:ext cx="6096" cy="6098"/>
                    </a:xfrm>
                    <a:prstGeom prst="rect">
                      <a:avLst/>
                    </a:prstGeom>
                  </pic:spPr>
                </pic:pic>
              </a:graphicData>
            </a:graphic>
          </wp:anchor>
        </w:drawing>
      </w:r>
      <w:r w:rsidRPr="0002217C">
        <w:rPr>
          <w:noProof/>
          <w:sz w:val="24"/>
          <w:szCs w:val="24"/>
        </w:rPr>
        <w:drawing>
          <wp:anchor distT="0" distB="0" distL="114300" distR="114300" simplePos="0" relativeHeight="251735040" behindDoc="0" locked="0" layoutInCell="1" allowOverlap="0">
            <wp:simplePos x="0" y="0"/>
            <wp:positionH relativeFrom="page">
              <wp:posOffset>6358128</wp:posOffset>
            </wp:positionH>
            <wp:positionV relativeFrom="page">
              <wp:posOffset>4173902</wp:posOffset>
            </wp:positionV>
            <wp:extent cx="3048" cy="9147"/>
            <wp:effectExtent l="0" t="0" r="0" b="0"/>
            <wp:wrapSquare wrapText="bothSides"/>
            <wp:docPr id="59073" name="Picture 59073"/>
            <wp:cNvGraphicFramePr/>
            <a:graphic xmlns:a="http://schemas.openxmlformats.org/drawingml/2006/main">
              <a:graphicData uri="http://schemas.openxmlformats.org/drawingml/2006/picture">
                <pic:pic xmlns:pic="http://schemas.openxmlformats.org/drawingml/2006/picture">
                  <pic:nvPicPr>
                    <pic:cNvPr id="59073" name="Picture 59073"/>
                    <pic:cNvPicPr/>
                  </pic:nvPicPr>
                  <pic:blipFill>
                    <a:blip r:embed="rId92"/>
                    <a:stretch>
                      <a:fillRect/>
                    </a:stretch>
                  </pic:blipFill>
                  <pic:spPr>
                    <a:xfrm>
                      <a:off x="0" y="0"/>
                      <a:ext cx="3048" cy="9147"/>
                    </a:xfrm>
                    <a:prstGeom prst="rect">
                      <a:avLst/>
                    </a:prstGeom>
                  </pic:spPr>
                </pic:pic>
              </a:graphicData>
            </a:graphic>
          </wp:anchor>
        </w:drawing>
      </w:r>
      <w:r w:rsidRPr="0002217C">
        <w:rPr>
          <w:noProof/>
          <w:sz w:val="24"/>
          <w:szCs w:val="24"/>
        </w:rPr>
        <w:drawing>
          <wp:anchor distT="0" distB="0" distL="114300" distR="114300" simplePos="0" relativeHeight="251736064" behindDoc="0" locked="0" layoutInCell="1" allowOverlap="0">
            <wp:simplePos x="0" y="0"/>
            <wp:positionH relativeFrom="page">
              <wp:posOffset>6434328</wp:posOffset>
            </wp:positionH>
            <wp:positionV relativeFrom="page">
              <wp:posOffset>6756295</wp:posOffset>
            </wp:positionV>
            <wp:extent cx="6096" cy="6098"/>
            <wp:effectExtent l="0" t="0" r="0" b="0"/>
            <wp:wrapSquare wrapText="bothSides"/>
            <wp:docPr id="59076" name="Picture 59076"/>
            <wp:cNvGraphicFramePr/>
            <a:graphic xmlns:a="http://schemas.openxmlformats.org/drawingml/2006/main">
              <a:graphicData uri="http://schemas.openxmlformats.org/drawingml/2006/picture">
                <pic:pic xmlns:pic="http://schemas.openxmlformats.org/drawingml/2006/picture">
                  <pic:nvPicPr>
                    <pic:cNvPr id="59076" name="Picture 59076"/>
                    <pic:cNvPicPr/>
                  </pic:nvPicPr>
                  <pic:blipFill>
                    <a:blip r:embed="rId155"/>
                    <a:stretch>
                      <a:fillRect/>
                    </a:stretch>
                  </pic:blipFill>
                  <pic:spPr>
                    <a:xfrm>
                      <a:off x="0" y="0"/>
                      <a:ext cx="6096" cy="6098"/>
                    </a:xfrm>
                    <a:prstGeom prst="rect">
                      <a:avLst/>
                    </a:prstGeom>
                  </pic:spPr>
                </pic:pic>
              </a:graphicData>
            </a:graphic>
          </wp:anchor>
        </w:drawing>
      </w:r>
      <w:r w:rsidRPr="0002217C">
        <w:rPr>
          <w:rFonts w:eastAsia="Times New Roman"/>
          <w:sz w:val="24"/>
          <w:szCs w:val="24"/>
        </w:rPr>
        <w:t>Deprezzamento attraverso l'analisi dello stato di manutenzione, della obsolescenza tecnologica (anno di produzione) nonché delle spese necessarie agli eventuali lavori di ripristino, smontaggio ed adeguamento alle norme vigenti (certificazioni) — in particolare, per i macchinari dell' aerosol terapia marca ASEMA, a seguito indagine attraverso rivenditori e installatori del settore, si riscontra la totale obsolescenza degli stessi e del conseguente utilizzo limitato alla sola commercializzazione per componentistica di ricambio</w:t>
      </w:r>
    </w:p>
    <w:p w:rsidR="00C81734" w:rsidRPr="0002217C" w:rsidRDefault="00A979B9">
      <w:pPr>
        <w:spacing w:after="489"/>
        <w:ind w:left="686" w:right="14"/>
        <w:rPr>
          <w:sz w:val="24"/>
          <w:szCs w:val="24"/>
        </w:rPr>
      </w:pPr>
      <w:r w:rsidRPr="0002217C">
        <w:rPr>
          <w:rFonts w:eastAsia="Times New Roman"/>
          <w:sz w:val="24"/>
          <w:szCs w:val="24"/>
        </w:rPr>
        <w:t>— quindi non più utilizzabili per lo scopo e le attività previste.</w:t>
      </w:r>
    </w:p>
    <w:p w:rsidR="00C81734" w:rsidRPr="0002217C" w:rsidRDefault="00A979B9">
      <w:pPr>
        <w:numPr>
          <w:ilvl w:val="1"/>
          <w:numId w:val="21"/>
        </w:numPr>
        <w:spacing w:after="4" w:line="259" w:lineRule="auto"/>
        <w:ind w:hanging="326"/>
        <w:jc w:val="left"/>
        <w:rPr>
          <w:sz w:val="24"/>
          <w:szCs w:val="24"/>
        </w:rPr>
      </w:pPr>
      <w:r w:rsidRPr="0002217C">
        <w:rPr>
          <w:rFonts w:eastAsia="Times New Roman"/>
          <w:sz w:val="24"/>
          <w:szCs w:val="24"/>
        </w:rPr>
        <w:t>ARREDI &amp; APPARECCHIATURE INFORMATICHE</w:t>
      </w:r>
      <w:r w:rsidRPr="0002217C">
        <w:rPr>
          <w:rFonts w:eastAsia="Times New Roman"/>
          <w:sz w:val="24"/>
          <w:szCs w:val="24"/>
        </w:rPr>
        <w:tab/>
      </w:r>
      <w:r w:rsidRPr="0002217C">
        <w:rPr>
          <w:noProof/>
          <w:sz w:val="24"/>
          <w:szCs w:val="24"/>
        </w:rPr>
        <w:drawing>
          <wp:inline distT="0" distB="0" distL="0" distR="0">
            <wp:extent cx="6096" cy="9147"/>
            <wp:effectExtent l="0" t="0" r="0" b="0"/>
            <wp:docPr id="59075" name="Picture 59075"/>
            <wp:cNvGraphicFramePr/>
            <a:graphic xmlns:a="http://schemas.openxmlformats.org/drawingml/2006/main">
              <a:graphicData uri="http://schemas.openxmlformats.org/drawingml/2006/picture">
                <pic:pic xmlns:pic="http://schemas.openxmlformats.org/drawingml/2006/picture">
                  <pic:nvPicPr>
                    <pic:cNvPr id="59075" name="Picture 59075"/>
                    <pic:cNvPicPr/>
                  </pic:nvPicPr>
                  <pic:blipFill>
                    <a:blip r:embed="rId156"/>
                    <a:stretch>
                      <a:fillRect/>
                    </a:stretch>
                  </pic:blipFill>
                  <pic:spPr>
                    <a:xfrm>
                      <a:off x="0" y="0"/>
                      <a:ext cx="6096" cy="9147"/>
                    </a:xfrm>
                    <a:prstGeom prst="rect">
                      <a:avLst/>
                    </a:prstGeom>
                  </pic:spPr>
                </pic:pic>
              </a:graphicData>
            </a:graphic>
          </wp:inline>
        </w:drawing>
      </w:r>
    </w:p>
    <w:p w:rsidR="00C81734" w:rsidRPr="0002217C" w:rsidRDefault="00A979B9">
      <w:pPr>
        <w:ind w:left="350" w:right="14"/>
        <w:rPr>
          <w:sz w:val="24"/>
          <w:szCs w:val="24"/>
        </w:rPr>
      </w:pPr>
      <w:r w:rsidRPr="0002217C">
        <w:rPr>
          <w:rFonts w:eastAsia="Times New Roman"/>
          <w:sz w:val="24"/>
          <w:szCs w:val="24"/>
        </w:rPr>
        <w:t xml:space="preserve">In merito alla stima dei beni mobili quali arredi, personal computer, accessori informatici, apparecchi telefonici, stampanti, calcolatrici, registratori di cassa, ecc., lo scrivente ha tenuto conto della difficoltà di collocazione degli stessi sul mercato dell'usato che ad oggi risulta saturo di prodotti di qualsiasi genere. In particolare, tutte le apparecchiature informatiche ed elettriche/ </w:t>
      </w:r>
      <w:r w:rsidRPr="0002217C">
        <w:rPr>
          <w:rFonts w:eastAsia="Times New Roman"/>
          <w:sz w:val="24"/>
          <w:szCs w:val="24"/>
        </w:rPr>
        <w:lastRenderedPageBreak/>
        <w:t>elettroniche stimate risultano 'obsolescenti' rispetto alle tecnologie attuali.</w:t>
      </w:r>
    </w:p>
    <w:p w:rsidR="00C81734" w:rsidRPr="0002217C" w:rsidRDefault="00A979B9">
      <w:pPr>
        <w:numPr>
          <w:ilvl w:val="1"/>
          <w:numId w:val="21"/>
        </w:numPr>
        <w:spacing w:after="77" w:line="259" w:lineRule="auto"/>
        <w:ind w:hanging="326"/>
        <w:jc w:val="left"/>
        <w:rPr>
          <w:sz w:val="24"/>
          <w:szCs w:val="24"/>
        </w:rPr>
      </w:pPr>
      <w:r w:rsidRPr="0002217C">
        <w:rPr>
          <w:sz w:val="24"/>
          <w:szCs w:val="24"/>
        </w:rPr>
        <w:t>MATERIALI VARI E/O Dl CONSUMO</w:t>
      </w:r>
    </w:p>
    <w:p w:rsidR="00C81734" w:rsidRPr="0002217C" w:rsidRDefault="00A979B9">
      <w:pPr>
        <w:spacing w:after="105" w:line="259" w:lineRule="auto"/>
        <w:ind w:left="383" w:firstLine="0"/>
        <w:rPr>
          <w:sz w:val="24"/>
          <w:szCs w:val="24"/>
        </w:rPr>
      </w:pPr>
      <w:r w:rsidRPr="0002217C">
        <w:rPr>
          <w:sz w:val="24"/>
          <w:szCs w:val="24"/>
        </w:rPr>
        <w:t>In relazione alla stima dei materiali di consumo (asciugamani, accappatoi, teli, ecc.), visto lo stato di usura della maggior parte di essi, lo scrivente ha assegnato un valore unitario molto</w:t>
      </w:r>
    </w:p>
    <w:p w:rsidR="00C81734" w:rsidRPr="0002217C" w:rsidRDefault="00A979B9">
      <w:pPr>
        <w:tabs>
          <w:tab w:val="center" w:pos="960"/>
          <w:tab w:val="center" w:pos="2098"/>
          <w:tab w:val="center" w:pos="2866"/>
          <w:tab w:val="center" w:pos="3650"/>
          <w:tab w:val="center" w:pos="4642"/>
          <w:tab w:val="center" w:pos="5717"/>
          <w:tab w:val="center" w:pos="6773"/>
          <w:tab w:val="right" w:pos="7843"/>
        </w:tabs>
        <w:spacing w:after="55" w:line="259" w:lineRule="auto"/>
        <w:ind w:left="0" w:firstLine="0"/>
        <w:jc w:val="left"/>
        <w:rPr>
          <w:sz w:val="24"/>
          <w:szCs w:val="24"/>
        </w:rPr>
      </w:pPr>
      <w:r w:rsidRPr="0002217C">
        <w:rPr>
          <w:sz w:val="24"/>
          <w:szCs w:val="24"/>
        </w:rPr>
        <w:tab/>
        <w:t xml:space="preserve">contenuto </w:t>
      </w:r>
      <w:r w:rsidRPr="0002217C">
        <w:rPr>
          <w:sz w:val="24"/>
          <w:szCs w:val="24"/>
        </w:rPr>
        <w:tab/>
        <w:t xml:space="preserve">al </w:t>
      </w:r>
      <w:r w:rsidRPr="0002217C">
        <w:rPr>
          <w:sz w:val="24"/>
          <w:szCs w:val="24"/>
        </w:rPr>
        <w:tab/>
        <w:t>fine</w:t>
      </w:r>
      <w:r w:rsidRPr="0002217C">
        <w:rPr>
          <w:sz w:val="24"/>
          <w:szCs w:val="24"/>
        </w:rPr>
        <w:tab/>
        <w:t>di</w:t>
      </w:r>
      <w:r w:rsidRPr="0002217C">
        <w:rPr>
          <w:sz w:val="24"/>
          <w:szCs w:val="24"/>
        </w:rPr>
        <w:tab/>
        <w:t>rendere</w:t>
      </w:r>
      <w:r w:rsidRPr="0002217C">
        <w:rPr>
          <w:sz w:val="24"/>
          <w:szCs w:val="24"/>
        </w:rPr>
        <w:tab/>
        <w:t xml:space="preserve">più </w:t>
      </w:r>
      <w:r w:rsidRPr="0002217C">
        <w:rPr>
          <w:sz w:val="24"/>
          <w:szCs w:val="24"/>
        </w:rPr>
        <w:tab/>
        <w:t>fruibile</w:t>
      </w:r>
      <w:r w:rsidRPr="0002217C">
        <w:rPr>
          <w:sz w:val="24"/>
          <w:szCs w:val="24"/>
        </w:rPr>
        <w:tab/>
        <w:t>la</w:t>
      </w:r>
    </w:p>
    <w:p w:rsidR="00C81734" w:rsidRPr="0002217C" w:rsidRDefault="00A979B9">
      <w:pPr>
        <w:spacing w:after="101" w:line="259" w:lineRule="auto"/>
        <w:ind w:left="383" w:firstLine="0"/>
        <w:rPr>
          <w:sz w:val="24"/>
          <w:szCs w:val="24"/>
        </w:rPr>
      </w:pPr>
      <w:r w:rsidRPr="0002217C">
        <w:rPr>
          <w:sz w:val="24"/>
          <w:szCs w:val="24"/>
        </w:rPr>
        <w:t>commercializzazione/ vendita degli stessi.</w:t>
      </w:r>
    </w:p>
    <w:p w:rsidR="00C81734" w:rsidRPr="0002217C" w:rsidRDefault="00A979B9">
      <w:pPr>
        <w:spacing w:after="91" w:line="259" w:lineRule="auto"/>
        <w:ind w:left="394" w:firstLine="0"/>
        <w:jc w:val="left"/>
        <w:rPr>
          <w:sz w:val="24"/>
          <w:szCs w:val="24"/>
        </w:rPr>
      </w:pPr>
      <w:r w:rsidRPr="0002217C">
        <w:rPr>
          <w:noProof/>
          <w:sz w:val="24"/>
          <w:szCs w:val="24"/>
        </w:rPr>
        <w:drawing>
          <wp:inline distT="0" distB="0" distL="0" distR="0">
            <wp:extent cx="51816" cy="48782"/>
            <wp:effectExtent l="0" t="0" r="0" b="0"/>
            <wp:docPr id="61131" name="Picture 61131"/>
            <wp:cNvGraphicFramePr/>
            <a:graphic xmlns:a="http://schemas.openxmlformats.org/drawingml/2006/main">
              <a:graphicData uri="http://schemas.openxmlformats.org/drawingml/2006/picture">
                <pic:pic xmlns:pic="http://schemas.openxmlformats.org/drawingml/2006/picture">
                  <pic:nvPicPr>
                    <pic:cNvPr id="61131" name="Picture 61131"/>
                    <pic:cNvPicPr/>
                  </pic:nvPicPr>
                  <pic:blipFill>
                    <a:blip r:embed="rId157"/>
                    <a:stretch>
                      <a:fillRect/>
                    </a:stretch>
                  </pic:blipFill>
                  <pic:spPr>
                    <a:xfrm>
                      <a:off x="0" y="0"/>
                      <a:ext cx="51816" cy="48782"/>
                    </a:xfrm>
                    <a:prstGeom prst="rect">
                      <a:avLst/>
                    </a:prstGeom>
                  </pic:spPr>
                </pic:pic>
              </a:graphicData>
            </a:graphic>
          </wp:inline>
        </w:drawing>
      </w:r>
      <w:r w:rsidRPr="0002217C">
        <w:rPr>
          <w:sz w:val="24"/>
          <w:szCs w:val="24"/>
        </w:rPr>
        <w:t xml:space="preserve"> IMPIANTI</w:t>
      </w:r>
    </w:p>
    <w:p w:rsidR="00C81734" w:rsidRPr="0002217C" w:rsidRDefault="00A979B9">
      <w:pPr>
        <w:spacing w:after="37" w:line="259" w:lineRule="auto"/>
        <w:ind w:left="383" w:firstLine="0"/>
        <w:rPr>
          <w:sz w:val="24"/>
          <w:szCs w:val="24"/>
        </w:rPr>
      </w:pPr>
      <w:r w:rsidRPr="0002217C">
        <w:rPr>
          <w:noProof/>
          <w:sz w:val="24"/>
          <w:szCs w:val="24"/>
        </w:rPr>
        <w:drawing>
          <wp:anchor distT="0" distB="0" distL="114300" distR="114300" simplePos="0" relativeHeight="251737088" behindDoc="0" locked="0" layoutInCell="1" allowOverlap="0">
            <wp:simplePos x="0" y="0"/>
            <wp:positionH relativeFrom="page">
              <wp:posOffset>6318504</wp:posOffset>
            </wp:positionH>
            <wp:positionV relativeFrom="page">
              <wp:posOffset>5143443</wp:posOffset>
            </wp:positionV>
            <wp:extent cx="6096" cy="9147"/>
            <wp:effectExtent l="0" t="0" r="0" b="0"/>
            <wp:wrapSquare wrapText="bothSides"/>
            <wp:docPr id="61132" name="Picture 61132"/>
            <wp:cNvGraphicFramePr/>
            <a:graphic xmlns:a="http://schemas.openxmlformats.org/drawingml/2006/main">
              <a:graphicData uri="http://schemas.openxmlformats.org/drawingml/2006/picture">
                <pic:pic xmlns:pic="http://schemas.openxmlformats.org/drawingml/2006/picture">
                  <pic:nvPicPr>
                    <pic:cNvPr id="61132" name="Picture 61132"/>
                    <pic:cNvPicPr/>
                  </pic:nvPicPr>
                  <pic:blipFill>
                    <a:blip r:embed="rId158"/>
                    <a:stretch>
                      <a:fillRect/>
                    </a:stretch>
                  </pic:blipFill>
                  <pic:spPr>
                    <a:xfrm>
                      <a:off x="0" y="0"/>
                      <a:ext cx="6096" cy="9147"/>
                    </a:xfrm>
                    <a:prstGeom prst="rect">
                      <a:avLst/>
                    </a:prstGeom>
                  </pic:spPr>
                </pic:pic>
              </a:graphicData>
            </a:graphic>
          </wp:anchor>
        </w:drawing>
      </w:r>
      <w:r w:rsidRPr="0002217C">
        <w:rPr>
          <w:noProof/>
          <w:sz w:val="24"/>
          <w:szCs w:val="24"/>
        </w:rPr>
        <w:drawing>
          <wp:anchor distT="0" distB="0" distL="114300" distR="114300" simplePos="0" relativeHeight="251738112" behindDoc="0" locked="0" layoutInCell="1" allowOverlap="0">
            <wp:simplePos x="0" y="0"/>
            <wp:positionH relativeFrom="page">
              <wp:posOffset>1002792</wp:posOffset>
            </wp:positionH>
            <wp:positionV relativeFrom="page">
              <wp:posOffset>6734953</wp:posOffset>
            </wp:positionV>
            <wp:extent cx="6096" cy="9147"/>
            <wp:effectExtent l="0" t="0" r="0" b="0"/>
            <wp:wrapSquare wrapText="bothSides"/>
            <wp:docPr id="61133" name="Picture 61133"/>
            <wp:cNvGraphicFramePr/>
            <a:graphic xmlns:a="http://schemas.openxmlformats.org/drawingml/2006/main">
              <a:graphicData uri="http://schemas.openxmlformats.org/drawingml/2006/picture">
                <pic:pic xmlns:pic="http://schemas.openxmlformats.org/drawingml/2006/picture">
                  <pic:nvPicPr>
                    <pic:cNvPr id="61133" name="Picture 61133"/>
                    <pic:cNvPicPr/>
                  </pic:nvPicPr>
                  <pic:blipFill>
                    <a:blip r:embed="rId144"/>
                    <a:stretch>
                      <a:fillRect/>
                    </a:stretch>
                  </pic:blipFill>
                  <pic:spPr>
                    <a:xfrm>
                      <a:off x="0" y="0"/>
                      <a:ext cx="6096" cy="9147"/>
                    </a:xfrm>
                    <a:prstGeom prst="rect">
                      <a:avLst/>
                    </a:prstGeom>
                  </pic:spPr>
                </pic:pic>
              </a:graphicData>
            </a:graphic>
          </wp:anchor>
        </w:drawing>
      </w:r>
      <w:r w:rsidRPr="0002217C">
        <w:rPr>
          <w:noProof/>
          <w:sz w:val="24"/>
          <w:szCs w:val="24"/>
        </w:rPr>
        <w:drawing>
          <wp:anchor distT="0" distB="0" distL="114300" distR="114300" simplePos="0" relativeHeight="251739136" behindDoc="0" locked="0" layoutInCell="1" allowOverlap="0">
            <wp:simplePos x="0" y="0"/>
            <wp:positionH relativeFrom="page">
              <wp:posOffset>6498337</wp:posOffset>
            </wp:positionH>
            <wp:positionV relativeFrom="page">
              <wp:posOffset>9235025</wp:posOffset>
            </wp:positionV>
            <wp:extent cx="3048" cy="12195"/>
            <wp:effectExtent l="0" t="0" r="0" b="0"/>
            <wp:wrapTopAndBottom/>
            <wp:docPr id="61135" name="Picture 61135"/>
            <wp:cNvGraphicFramePr/>
            <a:graphic xmlns:a="http://schemas.openxmlformats.org/drawingml/2006/main">
              <a:graphicData uri="http://schemas.openxmlformats.org/drawingml/2006/picture">
                <pic:pic xmlns:pic="http://schemas.openxmlformats.org/drawingml/2006/picture">
                  <pic:nvPicPr>
                    <pic:cNvPr id="61135" name="Picture 61135"/>
                    <pic:cNvPicPr/>
                  </pic:nvPicPr>
                  <pic:blipFill>
                    <a:blip r:embed="rId159"/>
                    <a:stretch>
                      <a:fillRect/>
                    </a:stretch>
                  </pic:blipFill>
                  <pic:spPr>
                    <a:xfrm>
                      <a:off x="0" y="0"/>
                      <a:ext cx="3048" cy="12195"/>
                    </a:xfrm>
                    <a:prstGeom prst="rect">
                      <a:avLst/>
                    </a:prstGeom>
                  </pic:spPr>
                </pic:pic>
              </a:graphicData>
            </a:graphic>
          </wp:anchor>
        </w:drawing>
      </w:r>
      <w:r w:rsidRPr="0002217C">
        <w:rPr>
          <w:sz w:val="24"/>
          <w:szCs w:val="24"/>
        </w:rPr>
        <w:t xml:space="preserve">In riferimento alla valutazione degli impianti descritti nella tabella nr. 4 del file </w:t>
      </w:r>
      <w:proofErr w:type="spellStart"/>
      <w:r w:rsidRPr="0002217C">
        <w:rPr>
          <w:sz w:val="24"/>
          <w:szCs w:val="24"/>
        </w:rPr>
        <w:t>excel</w:t>
      </w:r>
      <w:proofErr w:type="spellEnd"/>
      <w:r w:rsidRPr="0002217C">
        <w:rPr>
          <w:sz w:val="24"/>
          <w:szCs w:val="24"/>
        </w:rPr>
        <w:t xml:space="preserve"> allegato, considerata l'impossibilità all'accesso e quindi alle verifiche visivo/ funzionali dei componenti di cui sopra, il sottoscritto si è basato su quanto dichiarato dal Sig. </w:t>
      </w:r>
      <w:r w:rsidRPr="001032B6">
        <w:rPr>
          <w:sz w:val="24"/>
          <w:szCs w:val="24"/>
          <w:highlight w:val="black"/>
        </w:rPr>
        <w:t xml:space="preserve">Giuseppe </w:t>
      </w:r>
      <w:proofErr w:type="spellStart"/>
      <w:r w:rsidRPr="001032B6">
        <w:rPr>
          <w:sz w:val="24"/>
          <w:szCs w:val="24"/>
          <w:highlight w:val="black"/>
        </w:rPr>
        <w:t>Zambatta</w:t>
      </w:r>
      <w:bookmarkStart w:id="1" w:name="_GoBack"/>
      <w:bookmarkEnd w:id="1"/>
      <w:proofErr w:type="spellEnd"/>
      <w:r w:rsidRPr="0002217C">
        <w:rPr>
          <w:sz w:val="24"/>
          <w:szCs w:val="24"/>
        </w:rPr>
        <w:t xml:space="preserve"> (ex tecnico manutentore della società fallita), e riportato nel verbale di inventario del 3 dicembre 2022</w:t>
      </w:r>
    </w:p>
    <w:p w:rsidR="00C81734" w:rsidRPr="0002217C" w:rsidRDefault="00A979B9">
      <w:pPr>
        <w:spacing w:after="58" w:line="259" w:lineRule="auto"/>
        <w:ind w:left="383" w:firstLine="0"/>
        <w:rPr>
          <w:sz w:val="24"/>
          <w:szCs w:val="24"/>
        </w:rPr>
      </w:pPr>
      <w:r w:rsidRPr="0002217C">
        <w:rPr>
          <w:sz w:val="24"/>
          <w:szCs w:val="24"/>
        </w:rPr>
        <w:t xml:space="preserve">In dettaglio, considerando i beni parte integrante dell'immobile e delle apparecchiature </w:t>
      </w:r>
      <w:proofErr w:type="spellStart"/>
      <w:r w:rsidRPr="0002217C">
        <w:rPr>
          <w:sz w:val="24"/>
          <w:szCs w:val="24"/>
        </w:rPr>
        <w:t>assewite</w:t>
      </w:r>
      <w:proofErr w:type="spellEnd"/>
      <w:r w:rsidRPr="0002217C">
        <w:rPr>
          <w:sz w:val="24"/>
          <w:szCs w:val="24"/>
        </w:rPr>
        <w:t xml:space="preserve"> (piscine, fangaie, ecco i suddetti impianti potrebbero assumere un valore di ammortamento rispetto al valore degli immobili collegati pari a circa € 100.000,00 (centomila/OO).</w:t>
      </w:r>
    </w:p>
    <w:p w:rsidR="00C81734" w:rsidRPr="0002217C" w:rsidRDefault="00A979B9">
      <w:pPr>
        <w:spacing w:after="0" w:line="330" w:lineRule="auto"/>
        <w:ind w:left="383" w:firstLine="0"/>
        <w:rPr>
          <w:sz w:val="24"/>
          <w:szCs w:val="24"/>
        </w:rPr>
      </w:pPr>
      <w:r w:rsidRPr="0002217C">
        <w:rPr>
          <w:sz w:val="24"/>
          <w:szCs w:val="24"/>
        </w:rPr>
        <w:t>All'opposto, la rimozione (totale e/o parziale) per la vendita "separata", renderebbe il valore commerciale ridimensionato al ribasso e/o quasi nullo, in quanto vanno considerate anche le spese di rimozione/ installazione e collaudo.</w:t>
      </w:r>
    </w:p>
    <w:p w:rsidR="00C81734" w:rsidRPr="0002217C" w:rsidRDefault="00A979B9">
      <w:pPr>
        <w:spacing w:after="0" w:line="259" w:lineRule="auto"/>
        <w:ind w:left="5" w:firstLine="0"/>
        <w:rPr>
          <w:sz w:val="24"/>
          <w:szCs w:val="24"/>
        </w:rPr>
      </w:pPr>
      <w:r w:rsidRPr="0002217C">
        <w:rPr>
          <w:sz w:val="24"/>
          <w:szCs w:val="24"/>
        </w:rPr>
        <w:t>Tanto premesso il sottoscritto ha stimato i predetti valori come riportato nella seguente tabella:</w:t>
      </w:r>
    </w:p>
    <w:tbl>
      <w:tblPr>
        <w:tblStyle w:val="TableGrid"/>
        <w:tblW w:w="7752" w:type="dxa"/>
        <w:tblInd w:w="77" w:type="dxa"/>
        <w:tblLook w:val="04A0" w:firstRow="1" w:lastRow="0" w:firstColumn="1" w:lastColumn="0" w:noHBand="0" w:noVBand="1"/>
      </w:tblPr>
      <w:tblGrid>
        <w:gridCol w:w="7702"/>
        <w:gridCol w:w="50"/>
      </w:tblGrid>
      <w:tr w:rsidR="00C81734" w:rsidRPr="0002217C">
        <w:trPr>
          <w:trHeight w:val="2994"/>
        </w:trPr>
        <w:tc>
          <w:tcPr>
            <w:tcW w:w="7702" w:type="dxa"/>
            <w:tcBorders>
              <w:top w:val="nil"/>
              <w:left w:val="nil"/>
              <w:bottom w:val="nil"/>
              <w:right w:val="nil"/>
            </w:tcBorders>
          </w:tcPr>
          <w:p w:rsidR="00C81734" w:rsidRPr="0002217C" w:rsidRDefault="00C81734">
            <w:pPr>
              <w:spacing w:after="0" w:line="259" w:lineRule="auto"/>
              <w:ind w:left="-1862" w:right="41" w:firstLine="0"/>
              <w:jc w:val="left"/>
              <w:rPr>
                <w:sz w:val="24"/>
                <w:szCs w:val="24"/>
              </w:rPr>
            </w:pPr>
          </w:p>
          <w:tbl>
            <w:tblPr>
              <w:tblStyle w:val="TableGrid"/>
              <w:tblW w:w="7661" w:type="dxa"/>
              <w:tblInd w:w="0" w:type="dxa"/>
              <w:tblCellMar>
                <w:top w:w="32" w:type="dxa"/>
                <w:left w:w="125" w:type="dxa"/>
              </w:tblCellMar>
              <w:tblLook w:val="04A0" w:firstRow="1" w:lastRow="0" w:firstColumn="1" w:lastColumn="0" w:noHBand="0" w:noVBand="1"/>
            </w:tblPr>
            <w:tblGrid>
              <w:gridCol w:w="5847"/>
              <w:gridCol w:w="1814"/>
            </w:tblGrid>
            <w:tr w:rsidR="00C81734" w:rsidRPr="0002217C">
              <w:trPr>
                <w:trHeight w:val="507"/>
              </w:trPr>
              <w:tc>
                <w:tcPr>
                  <w:tcW w:w="5846" w:type="dxa"/>
                  <w:tcBorders>
                    <w:top w:val="single" w:sz="2" w:space="0" w:color="000000"/>
                    <w:left w:val="single" w:sz="2" w:space="0" w:color="000000"/>
                    <w:bottom w:val="single" w:sz="2" w:space="0" w:color="000000"/>
                    <w:right w:val="single" w:sz="2" w:space="0" w:color="000000"/>
                  </w:tcBorders>
                </w:tcPr>
                <w:p w:rsidR="00C81734" w:rsidRPr="0002217C" w:rsidRDefault="00A979B9">
                  <w:pPr>
                    <w:spacing w:after="0" w:line="259" w:lineRule="auto"/>
                    <w:ind w:left="0" w:right="86" w:firstLine="0"/>
                    <w:jc w:val="right"/>
                    <w:rPr>
                      <w:sz w:val="24"/>
                      <w:szCs w:val="24"/>
                    </w:rPr>
                  </w:pPr>
                  <w:r w:rsidRPr="0002217C">
                    <w:rPr>
                      <w:sz w:val="24"/>
                      <w:szCs w:val="24"/>
                    </w:rPr>
                    <w:t>APPARECCHIATURE ELETTRICHE ED</w:t>
                  </w:r>
                </w:p>
                <w:p w:rsidR="00C81734" w:rsidRPr="0002217C" w:rsidRDefault="00A979B9">
                  <w:pPr>
                    <w:spacing w:after="0" w:line="259" w:lineRule="auto"/>
                    <w:ind w:left="0" w:right="72" w:firstLine="0"/>
                    <w:jc w:val="right"/>
                    <w:rPr>
                      <w:sz w:val="24"/>
                      <w:szCs w:val="24"/>
                    </w:rPr>
                  </w:pPr>
                  <w:r w:rsidRPr="0002217C">
                    <w:rPr>
                      <w:sz w:val="24"/>
                      <w:szCs w:val="24"/>
                    </w:rPr>
                    <w:t>ELETTRONICHE</w:t>
                  </w:r>
                </w:p>
              </w:tc>
              <w:tc>
                <w:tcPr>
                  <w:tcW w:w="1814" w:type="dxa"/>
                  <w:tcBorders>
                    <w:top w:val="single" w:sz="2" w:space="0" w:color="000000"/>
                    <w:left w:val="single" w:sz="2" w:space="0" w:color="000000"/>
                    <w:bottom w:val="single" w:sz="2" w:space="0" w:color="000000"/>
                    <w:right w:val="single" w:sz="2" w:space="0" w:color="000000"/>
                  </w:tcBorders>
                  <w:vAlign w:val="center"/>
                </w:tcPr>
                <w:p w:rsidR="00C81734" w:rsidRPr="0002217C" w:rsidRDefault="00A979B9">
                  <w:pPr>
                    <w:spacing w:after="0" w:line="259" w:lineRule="auto"/>
                    <w:ind w:left="0" w:right="115" w:firstLine="0"/>
                    <w:jc w:val="center"/>
                    <w:rPr>
                      <w:sz w:val="24"/>
                      <w:szCs w:val="24"/>
                    </w:rPr>
                  </w:pPr>
                  <w:r w:rsidRPr="0002217C">
                    <w:rPr>
                      <w:sz w:val="24"/>
                      <w:szCs w:val="24"/>
                    </w:rPr>
                    <w:t>6 555,00 €</w:t>
                  </w:r>
                </w:p>
              </w:tc>
            </w:tr>
            <w:tr w:rsidR="00C81734" w:rsidRPr="0002217C">
              <w:trPr>
                <w:trHeight w:val="330"/>
              </w:trPr>
              <w:tc>
                <w:tcPr>
                  <w:tcW w:w="5846" w:type="dxa"/>
                  <w:tcBorders>
                    <w:top w:val="single" w:sz="2" w:space="0" w:color="000000"/>
                    <w:left w:val="single" w:sz="2" w:space="0" w:color="000000"/>
                    <w:bottom w:val="single" w:sz="2" w:space="0" w:color="000000"/>
                    <w:right w:val="single" w:sz="2" w:space="0" w:color="000000"/>
                  </w:tcBorders>
                </w:tcPr>
                <w:p w:rsidR="00C81734" w:rsidRPr="0002217C" w:rsidRDefault="00A979B9">
                  <w:pPr>
                    <w:spacing w:after="0" w:line="259" w:lineRule="auto"/>
                    <w:ind w:left="0" w:right="77" w:firstLine="0"/>
                    <w:jc w:val="right"/>
                    <w:rPr>
                      <w:sz w:val="24"/>
                      <w:szCs w:val="24"/>
                    </w:rPr>
                  </w:pPr>
                  <w:r w:rsidRPr="0002217C">
                    <w:rPr>
                      <w:sz w:val="24"/>
                      <w:szCs w:val="24"/>
                    </w:rPr>
                    <w:t>ARREDI ESTERNI</w:t>
                  </w:r>
                </w:p>
              </w:tc>
              <w:tc>
                <w:tcPr>
                  <w:tcW w:w="1814" w:type="dxa"/>
                  <w:tcBorders>
                    <w:top w:val="single" w:sz="2" w:space="0" w:color="000000"/>
                    <w:left w:val="single" w:sz="2" w:space="0" w:color="000000"/>
                    <w:bottom w:val="single" w:sz="2" w:space="0" w:color="000000"/>
                    <w:right w:val="single" w:sz="2" w:space="0" w:color="000000"/>
                  </w:tcBorders>
                </w:tcPr>
                <w:p w:rsidR="00C81734" w:rsidRPr="0002217C" w:rsidRDefault="00A979B9">
                  <w:pPr>
                    <w:spacing w:after="0" w:line="259" w:lineRule="auto"/>
                    <w:ind w:left="0" w:right="125" w:firstLine="0"/>
                    <w:jc w:val="center"/>
                    <w:rPr>
                      <w:sz w:val="24"/>
                      <w:szCs w:val="24"/>
                    </w:rPr>
                  </w:pPr>
                  <w:r w:rsidRPr="0002217C">
                    <w:rPr>
                      <w:sz w:val="24"/>
                      <w:szCs w:val="24"/>
                    </w:rPr>
                    <w:t>9 438,50 €</w:t>
                  </w:r>
                </w:p>
              </w:tc>
            </w:tr>
            <w:tr w:rsidR="00C81734" w:rsidRPr="0002217C">
              <w:trPr>
                <w:trHeight w:val="332"/>
              </w:trPr>
              <w:tc>
                <w:tcPr>
                  <w:tcW w:w="5846" w:type="dxa"/>
                  <w:tcBorders>
                    <w:top w:val="single" w:sz="2" w:space="0" w:color="000000"/>
                    <w:left w:val="single" w:sz="2" w:space="0" w:color="000000"/>
                    <w:bottom w:val="single" w:sz="2" w:space="0" w:color="000000"/>
                    <w:right w:val="single" w:sz="2" w:space="0" w:color="000000"/>
                  </w:tcBorders>
                </w:tcPr>
                <w:p w:rsidR="00C81734" w:rsidRPr="0002217C" w:rsidRDefault="00A979B9">
                  <w:pPr>
                    <w:spacing w:after="0" w:line="259" w:lineRule="auto"/>
                    <w:ind w:left="0" w:right="82" w:firstLine="0"/>
                    <w:jc w:val="right"/>
                    <w:rPr>
                      <w:sz w:val="24"/>
                      <w:szCs w:val="24"/>
                    </w:rPr>
                  </w:pPr>
                  <w:r w:rsidRPr="0002217C">
                    <w:rPr>
                      <w:sz w:val="24"/>
                      <w:szCs w:val="24"/>
                    </w:rPr>
                    <w:t>ARREDI INTERNI</w:t>
                  </w:r>
                </w:p>
              </w:tc>
              <w:tc>
                <w:tcPr>
                  <w:tcW w:w="1814" w:type="dxa"/>
                  <w:tcBorders>
                    <w:top w:val="single" w:sz="2" w:space="0" w:color="000000"/>
                    <w:left w:val="single" w:sz="2" w:space="0" w:color="000000"/>
                    <w:bottom w:val="single" w:sz="2" w:space="0" w:color="000000"/>
                    <w:right w:val="single" w:sz="2" w:space="0" w:color="000000"/>
                  </w:tcBorders>
                </w:tcPr>
                <w:p w:rsidR="00C81734" w:rsidRPr="0002217C" w:rsidRDefault="00A979B9">
                  <w:pPr>
                    <w:spacing w:after="0" w:line="259" w:lineRule="auto"/>
                    <w:ind w:left="0" w:right="125" w:firstLine="0"/>
                    <w:jc w:val="center"/>
                    <w:rPr>
                      <w:sz w:val="24"/>
                      <w:szCs w:val="24"/>
                    </w:rPr>
                  </w:pPr>
                  <w:r w:rsidRPr="0002217C">
                    <w:rPr>
                      <w:sz w:val="24"/>
                      <w:szCs w:val="24"/>
                    </w:rPr>
                    <w:t>31 229,00 e</w:t>
                  </w:r>
                </w:p>
              </w:tc>
            </w:tr>
            <w:tr w:rsidR="00C81734" w:rsidRPr="0002217C">
              <w:trPr>
                <w:trHeight w:val="328"/>
              </w:trPr>
              <w:tc>
                <w:tcPr>
                  <w:tcW w:w="5846" w:type="dxa"/>
                  <w:tcBorders>
                    <w:top w:val="single" w:sz="2" w:space="0" w:color="000000"/>
                    <w:left w:val="single" w:sz="2" w:space="0" w:color="000000"/>
                    <w:bottom w:val="single" w:sz="2" w:space="0" w:color="000000"/>
                    <w:right w:val="single" w:sz="2" w:space="0" w:color="000000"/>
                  </w:tcBorders>
                </w:tcPr>
                <w:p w:rsidR="00C81734" w:rsidRPr="0002217C" w:rsidRDefault="00A979B9">
                  <w:pPr>
                    <w:spacing w:after="0" w:line="259" w:lineRule="auto"/>
                    <w:ind w:left="0" w:right="82" w:firstLine="0"/>
                    <w:jc w:val="right"/>
                    <w:rPr>
                      <w:sz w:val="24"/>
                      <w:szCs w:val="24"/>
                    </w:rPr>
                  </w:pPr>
                  <w:r w:rsidRPr="0002217C">
                    <w:rPr>
                      <w:sz w:val="24"/>
                      <w:szCs w:val="24"/>
                    </w:rPr>
                    <w:t>MACCHINARI</w:t>
                  </w:r>
                </w:p>
              </w:tc>
              <w:tc>
                <w:tcPr>
                  <w:tcW w:w="1814" w:type="dxa"/>
                  <w:tcBorders>
                    <w:top w:val="single" w:sz="2" w:space="0" w:color="000000"/>
                    <w:left w:val="single" w:sz="2" w:space="0" w:color="000000"/>
                    <w:bottom w:val="single" w:sz="2" w:space="0" w:color="000000"/>
                    <w:right w:val="single" w:sz="2" w:space="0" w:color="000000"/>
                  </w:tcBorders>
                </w:tcPr>
                <w:p w:rsidR="00C81734" w:rsidRPr="0002217C" w:rsidRDefault="00A979B9">
                  <w:pPr>
                    <w:spacing w:after="0" w:line="259" w:lineRule="auto"/>
                    <w:ind w:left="0" w:right="106" w:firstLine="0"/>
                    <w:jc w:val="center"/>
                    <w:rPr>
                      <w:sz w:val="24"/>
                      <w:szCs w:val="24"/>
                    </w:rPr>
                  </w:pPr>
                  <w:r w:rsidRPr="0002217C">
                    <w:rPr>
                      <w:sz w:val="24"/>
                      <w:szCs w:val="24"/>
                    </w:rPr>
                    <w:t>11 550,00 €</w:t>
                  </w:r>
                </w:p>
              </w:tc>
            </w:tr>
            <w:tr w:rsidR="00C81734" w:rsidRPr="0002217C">
              <w:trPr>
                <w:trHeight w:val="502"/>
              </w:trPr>
              <w:tc>
                <w:tcPr>
                  <w:tcW w:w="5846" w:type="dxa"/>
                  <w:tcBorders>
                    <w:top w:val="single" w:sz="2" w:space="0" w:color="000000"/>
                    <w:left w:val="single" w:sz="2" w:space="0" w:color="000000"/>
                    <w:bottom w:val="single" w:sz="2" w:space="0" w:color="000000"/>
                    <w:right w:val="single" w:sz="2" w:space="0" w:color="000000"/>
                  </w:tcBorders>
                </w:tcPr>
                <w:p w:rsidR="00C81734" w:rsidRPr="0002217C" w:rsidRDefault="00A979B9">
                  <w:pPr>
                    <w:spacing w:after="0" w:line="259" w:lineRule="auto"/>
                    <w:ind w:left="0" w:right="77" w:firstLine="0"/>
                    <w:jc w:val="right"/>
                    <w:rPr>
                      <w:sz w:val="24"/>
                      <w:szCs w:val="24"/>
                    </w:rPr>
                  </w:pPr>
                  <w:r w:rsidRPr="0002217C">
                    <w:rPr>
                      <w:sz w:val="24"/>
                      <w:szCs w:val="24"/>
                    </w:rPr>
                    <w:t>UTENSILI, ARREDI, STOVIGLIE E MACCHINARI DA</w:t>
                  </w:r>
                </w:p>
                <w:p w:rsidR="00C81734" w:rsidRPr="0002217C" w:rsidRDefault="00A979B9">
                  <w:pPr>
                    <w:spacing w:after="0" w:line="259" w:lineRule="auto"/>
                    <w:ind w:left="0" w:right="72" w:firstLine="0"/>
                    <w:jc w:val="right"/>
                    <w:rPr>
                      <w:sz w:val="24"/>
                      <w:szCs w:val="24"/>
                    </w:rPr>
                  </w:pPr>
                  <w:r w:rsidRPr="0002217C">
                    <w:rPr>
                      <w:sz w:val="24"/>
                      <w:szCs w:val="24"/>
                    </w:rPr>
                    <w:lastRenderedPageBreak/>
                    <w:t>CUCINA BAR</w:t>
                  </w:r>
                </w:p>
              </w:tc>
              <w:tc>
                <w:tcPr>
                  <w:tcW w:w="1814" w:type="dxa"/>
                  <w:tcBorders>
                    <w:top w:val="single" w:sz="2" w:space="0" w:color="000000"/>
                    <w:left w:val="single" w:sz="2" w:space="0" w:color="000000"/>
                    <w:bottom w:val="single" w:sz="2" w:space="0" w:color="000000"/>
                    <w:right w:val="single" w:sz="2" w:space="0" w:color="000000"/>
                  </w:tcBorders>
                  <w:vAlign w:val="center"/>
                </w:tcPr>
                <w:p w:rsidR="00C81734" w:rsidRPr="0002217C" w:rsidRDefault="00A979B9">
                  <w:pPr>
                    <w:spacing w:after="0" w:line="259" w:lineRule="auto"/>
                    <w:ind w:left="0" w:right="130" w:firstLine="0"/>
                    <w:jc w:val="center"/>
                    <w:rPr>
                      <w:sz w:val="24"/>
                      <w:szCs w:val="24"/>
                    </w:rPr>
                  </w:pPr>
                  <w:r w:rsidRPr="0002217C">
                    <w:rPr>
                      <w:sz w:val="24"/>
                      <w:szCs w:val="24"/>
                    </w:rPr>
                    <w:lastRenderedPageBreak/>
                    <w:t>33 268,40 €</w:t>
                  </w:r>
                </w:p>
              </w:tc>
            </w:tr>
            <w:tr w:rsidR="00C81734" w:rsidRPr="0002217C">
              <w:trPr>
                <w:trHeight w:val="335"/>
              </w:trPr>
              <w:tc>
                <w:tcPr>
                  <w:tcW w:w="5846" w:type="dxa"/>
                  <w:tcBorders>
                    <w:top w:val="single" w:sz="2" w:space="0" w:color="000000"/>
                    <w:left w:val="single" w:sz="2" w:space="0" w:color="000000"/>
                    <w:bottom w:val="single" w:sz="2" w:space="0" w:color="000000"/>
                    <w:right w:val="single" w:sz="2" w:space="0" w:color="000000"/>
                  </w:tcBorders>
                </w:tcPr>
                <w:p w:rsidR="00C81734" w:rsidRPr="0002217C" w:rsidRDefault="00A979B9">
                  <w:pPr>
                    <w:spacing w:after="0" w:line="259" w:lineRule="auto"/>
                    <w:ind w:left="0" w:right="82" w:firstLine="0"/>
                    <w:jc w:val="right"/>
                    <w:rPr>
                      <w:sz w:val="24"/>
                      <w:szCs w:val="24"/>
                    </w:rPr>
                  </w:pPr>
                  <w:r w:rsidRPr="0002217C">
                    <w:rPr>
                      <w:sz w:val="24"/>
                      <w:szCs w:val="24"/>
                    </w:rPr>
                    <w:t>IMPIANTI</w:t>
                  </w:r>
                </w:p>
              </w:tc>
              <w:tc>
                <w:tcPr>
                  <w:tcW w:w="1814" w:type="dxa"/>
                  <w:tcBorders>
                    <w:top w:val="single" w:sz="2" w:space="0" w:color="000000"/>
                    <w:left w:val="single" w:sz="2" w:space="0" w:color="000000"/>
                    <w:bottom w:val="single" w:sz="2" w:space="0" w:color="000000"/>
                    <w:right w:val="single" w:sz="2" w:space="0" w:color="000000"/>
                  </w:tcBorders>
                </w:tcPr>
                <w:p w:rsidR="00C81734" w:rsidRPr="0002217C" w:rsidRDefault="00A979B9">
                  <w:pPr>
                    <w:spacing w:after="0" w:line="259" w:lineRule="auto"/>
                    <w:ind w:left="0" w:right="125" w:firstLine="0"/>
                    <w:jc w:val="center"/>
                    <w:rPr>
                      <w:sz w:val="24"/>
                      <w:szCs w:val="24"/>
                    </w:rPr>
                  </w:pPr>
                  <w:r w:rsidRPr="0002217C">
                    <w:rPr>
                      <w:sz w:val="24"/>
                      <w:szCs w:val="24"/>
                    </w:rPr>
                    <w:t>5 550,00 €</w:t>
                  </w:r>
                </w:p>
              </w:tc>
            </w:tr>
            <w:tr w:rsidR="00C81734" w:rsidRPr="0002217C">
              <w:trPr>
                <w:trHeight w:val="328"/>
              </w:trPr>
              <w:tc>
                <w:tcPr>
                  <w:tcW w:w="5846" w:type="dxa"/>
                  <w:tcBorders>
                    <w:top w:val="single" w:sz="2" w:space="0" w:color="000000"/>
                    <w:left w:val="single" w:sz="2" w:space="0" w:color="000000"/>
                    <w:bottom w:val="single" w:sz="2" w:space="0" w:color="000000"/>
                    <w:right w:val="single" w:sz="2" w:space="0" w:color="000000"/>
                  </w:tcBorders>
                </w:tcPr>
                <w:p w:rsidR="00C81734" w:rsidRPr="0002217C" w:rsidRDefault="00A979B9">
                  <w:pPr>
                    <w:spacing w:after="0" w:line="259" w:lineRule="auto"/>
                    <w:ind w:left="0" w:right="82" w:firstLine="0"/>
                    <w:jc w:val="right"/>
                    <w:rPr>
                      <w:sz w:val="24"/>
                      <w:szCs w:val="24"/>
                    </w:rPr>
                  </w:pPr>
                  <w:r w:rsidRPr="0002217C">
                    <w:rPr>
                      <w:sz w:val="24"/>
                      <w:szCs w:val="24"/>
                    </w:rPr>
                    <w:t>VARIE</w:t>
                  </w:r>
                </w:p>
              </w:tc>
              <w:tc>
                <w:tcPr>
                  <w:tcW w:w="1814" w:type="dxa"/>
                  <w:tcBorders>
                    <w:top w:val="single" w:sz="2" w:space="0" w:color="000000"/>
                    <w:left w:val="single" w:sz="2" w:space="0" w:color="000000"/>
                    <w:bottom w:val="single" w:sz="2" w:space="0" w:color="000000"/>
                    <w:right w:val="single" w:sz="2" w:space="0" w:color="000000"/>
                  </w:tcBorders>
                </w:tcPr>
                <w:p w:rsidR="00C81734" w:rsidRPr="0002217C" w:rsidRDefault="00A979B9">
                  <w:pPr>
                    <w:spacing w:after="0" w:line="259" w:lineRule="auto"/>
                    <w:ind w:left="0" w:right="134" w:firstLine="0"/>
                    <w:jc w:val="center"/>
                    <w:rPr>
                      <w:sz w:val="24"/>
                      <w:szCs w:val="24"/>
                    </w:rPr>
                  </w:pPr>
                  <w:r w:rsidRPr="0002217C">
                    <w:rPr>
                      <w:sz w:val="24"/>
                      <w:szCs w:val="24"/>
                    </w:rPr>
                    <w:t>4 668,50 €</w:t>
                  </w:r>
                </w:p>
              </w:tc>
            </w:tr>
            <w:tr w:rsidR="00C81734" w:rsidRPr="0002217C">
              <w:trPr>
                <w:trHeight w:val="331"/>
              </w:trPr>
              <w:tc>
                <w:tcPr>
                  <w:tcW w:w="5846" w:type="dxa"/>
                  <w:tcBorders>
                    <w:top w:val="single" w:sz="2" w:space="0" w:color="000000"/>
                    <w:left w:val="single" w:sz="2" w:space="0" w:color="000000"/>
                    <w:bottom w:val="single" w:sz="2" w:space="0" w:color="000000"/>
                    <w:right w:val="single" w:sz="2" w:space="0" w:color="000000"/>
                  </w:tcBorders>
                </w:tcPr>
                <w:p w:rsidR="00C81734" w:rsidRPr="0002217C" w:rsidRDefault="00A979B9">
                  <w:pPr>
                    <w:spacing w:after="0" w:line="259" w:lineRule="auto"/>
                    <w:ind w:left="0" w:right="82" w:firstLine="0"/>
                    <w:jc w:val="right"/>
                    <w:rPr>
                      <w:sz w:val="24"/>
                      <w:szCs w:val="24"/>
                    </w:rPr>
                  </w:pPr>
                  <w:r w:rsidRPr="0002217C">
                    <w:rPr>
                      <w:sz w:val="24"/>
                      <w:szCs w:val="24"/>
                    </w:rPr>
                    <w:t xml:space="preserve">TOTALE </w:t>
                  </w:r>
                </w:p>
              </w:tc>
              <w:tc>
                <w:tcPr>
                  <w:tcW w:w="1814" w:type="dxa"/>
                  <w:tcBorders>
                    <w:top w:val="single" w:sz="2" w:space="0" w:color="000000"/>
                    <w:left w:val="single" w:sz="2" w:space="0" w:color="000000"/>
                    <w:bottom w:val="single" w:sz="2" w:space="0" w:color="000000"/>
                    <w:right w:val="single" w:sz="2" w:space="0" w:color="000000"/>
                  </w:tcBorders>
                </w:tcPr>
                <w:p w:rsidR="00C81734" w:rsidRPr="0002217C" w:rsidRDefault="00A979B9">
                  <w:pPr>
                    <w:spacing w:after="0" w:line="259" w:lineRule="auto"/>
                    <w:ind w:left="0" w:firstLine="0"/>
                    <w:jc w:val="left"/>
                    <w:rPr>
                      <w:sz w:val="24"/>
                      <w:szCs w:val="24"/>
                    </w:rPr>
                  </w:pPr>
                  <w:r w:rsidRPr="0002217C">
                    <w:rPr>
                      <w:sz w:val="24"/>
                      <w:szCs w:val="24"/>
                    </w:rPr>
                    <w:t>102 259,40 C</w:t>
                  </w:r>
                </w:p>
              </w:tc>
            </w:tr>
          </w:tbl>
          <w:p w:rsidR="00C81734" w:rsidRPr="0002217C" w:rsidRDefault="00C81734">
            <w:pPr>
              <w:spacing w:after="160" w:line="259" w:lineRule="auto"/>
              <w:ind w:left="0" w:firstLine="0"/>
              <w:jc w:val="left"/>
              <w:rPr>
                <w:sz w:val="24"/>
                <w:szCs w:val="24"/>
              </w:rPr>
            </w:pPr>
          </w:p>
        </w:tc>
        <w:tc>
          <w:tcPr>
            <w:tcW w:w="50" w:type="dxa"/>
            <w:tcBorders>
              <w:top w:val="nil"/>
              <w:left w:val="nil"/>
              <w:bottom w:val="nil"/>
              <w:right w:val="nil"/>
            </w:tcBorders>
          </w:tcPr>
          <w:p w:rsidR="00C81734" w:rsidRPr="0002217C" w:rsidRDefault="00A979B9">
            <w:pPr>
              <w:spacing w:after="0" w:line="259" w:lineRule="auto"/>
              <w:ind w:left="41" w:firstLine="0"/>
              <w:jc w:val="left"/>
              <w:rPr>
                <w:sz w:val="24"/>
                <w:szCs w:val="24"/>
              </w:rPr>
            </w:pPr>
            <w:r w:rsidRPr="0002217C">
              <w:rPr>
                <w:noProof/>
                <w:sz w:val="24"/>
                <w:szCs w:val="24"/>
              </w:rPr>
              <w:lastRenderedPageBreak/>
              <w:drawing>
                <wp:inline distT="0" distB="0" distL="0" distR="0">
                  <wp:extent cx="6096" cy="12195"/>
                  <wp:effectExtent l="0" t="0" r="0" b="0"/>
                  <wp:docPr id="61134" name="Picture 61134"/>
                  <wp:cNvGraphicFramePr/>
                  <a:graphic xmlns:a="http://schemas.openxmlformats.org/drawingml/2006/main">
                    <a:graphicData uri="http://schemas.openxmlformats.org/drawingml/2006/picture">
                      <pic:pic xmlns:pic="http://schemas.openxmlformats.org/drawingml/2006/picture">
                        <pic:nvPicPr>
                          <pic:cNvPr id="61134" name="Picture 61134"/>
                          <pic:cNvPicPr/>
                        </pic:nvPicPr>
                        <pic:blipFill>
                          <a:blip r:embed="rId160"/>
                          <a:stretch>
                            <a:fillRect/>
                          </a:stretch>
                        </pic:blipFill>
                        <pic:spPr>
                          <a:xfrm>
                            <a:off x="0" y="0"/>
                            <a:ext cx="6096" cy="12195"/>
                          </a:xfrm>
                          <a:prstGeom prst="rect">
                            <a:avLst/>
                          </a:prstGeom>
                        </pic:spPr>
                      </pic:pic>
                    </a:graphicData>
                  </a:graphic>
                </wp:inline>
              </w:drawing>
            </w:r>
          </w:p>
        </w:tc>
      </w:tr>
    </w:tbl>
    <w:p w:rsidR="00C81734" w:rsidRPr="0002217C" w:rsidRDefault="00A979B9">
      <w:pPr>
        <w:ind w:left="23" w:right="14"/>
        <w:rPr>
          <w:sz w:val="24"/>
          <w:szCs w:val="24"/>
        </w:rPr>
      </w:pPr>
      <w:r w:rsidRPr="0002217C">
        <w:rPr>
          <w:rFonts w:eastAsia="Times New Roman"/>
          <w:sz w:val="24"/>
          <w:szCs w:val="24"/>
        </w:rPr>
        <w:t>Il valore complessivo dei beni oggetto di stima, si attesta ad euro</w:t>
      </w:r>
    </w:p>
    <w:p w:rsidR="00C81734" w:rsidRPr="0002217C" w:rsidRDefault="00A979B9">
      <w:pPr>
        <w:spacing w:after="420" w:line="265" w:lineRule="auto"/>
        <w:ind w:left="44" w:hanging="10"/>
        <w:rPr>
          <w:sz w:val="24"/>
          <w:szCs w:val="24"/>
        </w:rPr>
      </w:pPr>
      <w:r w:rsidRPr="0002217C">
        <w:rPr>
          <w:rFonts w:eastAsia="Times New Roman"/>
          <w:sz w:val="24"/>
          <w:szCs w:val="24"/>
        </w:rPr>
        <w:t>102.259,40 C (centoduemi1aduecentocinquantanove/40)</w:t>
      </w:r>
    </w:p>
    <w:p w:rsidR="00C81734" w:rsidRPr="0002217C" w:rsidRDefault="00A979B9">
      <w:pPr>
        <w:spacing w:after="26"/>
        <w:ind w:left="23" w:right="14"/>
        <w:rPr>
          <w:sz w:val="24"/>
          <w:szCs w:val="24"/>
        </w:rPr>
      </w:pPr>
      <w:r w:rsidRPr="0002217C">
        <w:rPr>
          <w:rFonts w:eastAsia="Times New Roman"/>
          <w:sz w:val="24"/>
          <w:szCs w:val="24"/>
        </w:rPr>
        <w:t>Alla presente relazione sono allagati i seguenti documenti:</w:t>
      </w:r>
    </w:p>
    <w:p w:rsidR="00C81734" w:rsidRPr="0002217C" w:rsidRDefault="00A979B9">
      <w:pPr>
        <w:spacing w:after="92" w:line="259" w:lineRule="auto"/>
        <w:ind w:left="10" w:hanging="5"/>
        <w:rPr>
          <w:sz w:val="24"/>
          <w:szCs w:val="24"/>
        </w:rPr>
      </w:pPr>
      <w:r w:rsidRPr="0002217C">
        <w:rPr>
          <w:rFonts w:eastAsia="Times New Roman"/>
          <w:sz w:val="24"/>
          <w:szCs w:val="24"/>
        </w:rPr>
        <w:t>ALLEGATO N. 1 Cartelle fotografiche</w:t>
      </w:r>
    </w:p>
    <w:p w:rsidR="00C81734" w:rsidRPr="0002217C" w:rsidRDefault="00A979B9">
      <w:pPr>
        <w:tabs>
          <w:tab w:val="center" w:pos="5719"/>
        </w:tabs>
        <w:spacing w:after="542"/>
        <w:ind w:left="0" w:firstLine="0"/>
        <w:jc w:val="left"/>
        <w:rPr>
          <w:sz w:val="24"/>
          <w:szCs w:val="24"/>
        </w:rPr>
      </w:pPr>
      <w:r w:rsidRPr="0002217C">
        <w:rPr>
          <w:rFonts w:eastAsia="Times New Roman"/>
          <w:sz w:val="24"/>
          <w:szCs w:val="24"/>
        </w:rPr>
        <w:t>ALLEGATO N .2 Elenco beni mobili con stima</w:t>
      </w:r>
      <w:r w:rsidRPr="0002217C">
        <w:rPr>
          <w:rFonts w:eastAsia="Times New Roman"/>
          <w:sz w:val="24"/>
          <w:szCs w:val="24"/>
        </w:rPr>
        <w:tab/>
      </w:r>
      <w:r w:rsidRPr="0002217C">
        <w:rPr>
          <w:noProof/>
          <w:sz w:val="24"/>
          <w:szCs w:val="24"/>
        </w:rPr>
        <w:drawing>
          <wp:inline distT="0" distB="0" distL="0" distR="0">
            <wp:extent cx="3048" cy="6097"/>
            <wp:effectExtent l="0" t="0" r="0" b="0"/>
            <wp:docPr id="61776" name="Picture 61776"/>
            <wp:cNvGraphicFramePr/>
            <a:graphic xmlns:a="http://schemas.openxmlformats.org/drawingml/2006/main">
              <a:graphicData uri="http://schemas.openxmlformats.org/drawingml/2006/picture">
                <pic:pic xmlns:pic="http://schemas.openxmlformats.org/drawingml/2006/picture">
                  <pic:nvPicPr>
                    <pic:cNvPr id="61776" name="Picture 61776"/>
                    <pic:cNvPicPr/>
                  </pic:nvPicPr>
                  <pic:blipFill>
                    <a:blip r:embed="rId161"/>
                    <a:stretch>
                      <a:fillRect/>
                    </a:stretch>
                  </pic:blipFill>
                  <pic:spPr>
                    <a:xfrm>
                      <a:off x="0" y="0"/>
                      <a:ext cx="3048" cy="6097"/>
                    </a:xfrm>
                    <a:prstGeom prst="rect">
                      <a:avLst/>
                    </a:prstGeom>
                  </pic:spPr>
                </pic:pic>
              </a:graphicData>
            </a:graphic>
          </wp:inline>
        </w:drawing>
      </w:r>
    </w:p>
    <w:p w:rsidR="00C81734" w:rsidRPr="0002217C" w:rsidRDefault="00A979B9">
      <w:pPr>
        <w:tabs>
          <w:tab w:val="center" w:pos="7169"/>
        </w:tabs>
        <w:ind w:left="0" w:firstLine="0"/>
        <w:jc w:val="left"/>
        <w:rPr>
          <w:sz w:val="24"/>
          <w:szCs w:val="24"/>
        </w:rPr>
      </w:pPr>
      <w:r w:rsidRPr="0002217C">
        <w:rPr>
          <w:rFonts w:eastAsia="Times New Roman"/>
          <w:sz w:val="24"/>
          <w:szCs w:val="24"/>
        </w:rPr>
        <w:t>Pomigliano d'Arco, 22 giugno 2023</w:t>
      </w:r>
      <w:r w:rsidRPr="0002217C">
        <w:rPr>
          <w:rFonts w:eastAsia="Times New Roman"/>
          <w:sz w:val="24"/>
          <w:szCs w:val="24"/>
        </w:rPr>
        <w:tab/>
      </w:r>
      <w:r w:rsidRPr="0002217C">
        <w:rPr>
          <w:noProof/>
          <w:sz w:val="24"/>
          <w:szCs w:val="24"/>
        </w:rPr>
        <w:drawing>
          <wp:inline distT="0" distB="0" distL="0" distR="0">
            <wp:extent cx="2453641" cy="1640291"/>
            <wp:effectExtent l="0" t="0" r="0" b="0"/>
            <wp:docPr id="110354" name="Picture 110354"/>
            <wp:cNvGraphicFramePr/>
            <a:graphic xmlns:a="http://schemas.openxmlformats.org/drawingml/2006/main">
              <a:graphicData uri="http://schemas.openxmlformats.org/drawingml/2006/picture">
                <pic:pic xmlns:pic="http://schemas.openxmlformats.org/drawingml/2006/picture">
                  <pic:nvPicPr>
                    <pic:cNvPr id="110354" name="Picture 110354"/>
                    <pic:cNvPicPr/>
                  </pic:nvPicPr>
                  <pic:blipFill>
                    <a:blip r:embed="rId162"/>
                    <a:stretch>
                      <a:fillRect/>
                    </a:stretch>
                  </pic:blipFill>
                  <pic:spPr>
                    <a:xfrm>
                      <a:off x="0" y="0"/>
                      <a:ext cx="2453641" cy="1640291"/>
                    </a:xfrm>
                    <a:prstGeom prst="rect">
                      <a:avLst/>
                    </a:prstGeom>
                  </pic:spPr>
                </pic:pic>
              </a:graphicData>
            </a:graphic>
          </wp:inline>
        </w:drawing>
      </w:r>
    </w:p>
    <w:p w:rsidR="00C81734" w:rsidRPr="0002217C" w:rsidRDefault="00C81734">
      <w:pPr>
        <w:rPr>
          <w:sz w:val="24"/>
          <w:szCs w:val="24"/>
        </w:rPr>
        <w:sectPr w:rsidR="00C81734" w:rsidRPr="0002217C">
          <w:footerReference w:type="even" r:id="rId163"/>
          <w:footerReference w:type="default" r:id="rId164"/>
          <w:footerReference w:type="first" r:id="rId165"/>
          <w:pgSz w:w="11904" w:h="16834"/>
          <w:pgMar w:top="1906" w:right="2275" w:bottom="864" w:left="1786" w:header="720" w:footer="821" w:gutter="0"/>
          <w:pgNumType w:start="1"/>
          <w:cols w:space="720"/>
          <w:titlePg/>
        </w:sectPr>
      </w:pPr>
    </w:p>
    <w:p w:rsidR="00C81734" w:rsidRPr="0002217C" w:rsidRDefault="00A979B9">
      <w:pPr>
        <w:spacing w:after="0" w:line="259" w:lineRule="auto"/>
        <w:ind w:left="-1440" w:right="10464" w:firstLine="0"/>
        <w:jc w:val="left"/>
        <w:rPr>
          <w:sz w:val="24"/>
          <w:szCs w:val="24"/>
        </w:rPr>
      </w:pPr>
      <w:r w:rsidRPr="0002217C">
        <w:rPr>
          <w:noProof/>
          <w:sz w:val="24"/>
          <w:szCs w:val="24"/>
        </w:rPr>
        <w:lastRenderedPageBreak/>
        <w:drawing>
          <wp:anchor distT="0" distB="0" distL="114300" distR="114300" simplePos="0" relativeHeight="251740160"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66"/>
                    <a:stretch>
                      <a:fillRect/>
                    </a:stretch>
                  </pic:blipFill>
                  <pic:spPr>
                    <a:xfrm rot="-5399998">
                      <a:off x="0" y="0"/>
                      <a:ext cx="10689335" cy="7559041"/>
                    </a:xfrm>
                    <a:prstGeom prst="rect">
                      <a:avLst/>
                    </a:prstGeom>
                  </pic:spPr>
                </pic:pic>
              </a:graphicData>
            </a:graphic>
          </wp:anchor>
        </w:drawing>
      </w:r>
    </w:p>
    <w:sectPr w:rsidR="00C81734" w:rsidRPr="0002217C">
      <w:footerReference w:type="even" r:id="rId167"/>
      <w:footerReference w:type="default" r:id="rId168"/>
      <w:footerReference w:type="first" r:id="rId169"/>
      <w:pgSz w:w="11904"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135B" w:rsidRDefault="00AC135B">
      <w:pPr>
        <w:spacing w:after="0" w:line="240" w:lineRule="auto"/>
      </w:pPr>
      <w:r>
        <w:separator/>
      </w:r>
    </w:p>
  </w:endnote>
  <w:endnote w:type="continuationSeparator" w:id="0">
    <w:p w:rsidR="00AC135B" w:rsidRDefault="00AC1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35B" w:rsidRDefault="00AC135B">
    <w:pPr>
      <w:spacing w:after="0" w:line="259" w:lineRule="auto"/>
      <w:ind w:left="3144" w:firstLine="0"/>
      <w:jc w:val="left"/>
    </w:pPr>
    <w:r>
      <w:rPr>
        <w:sz w:val="26"/>
      </w:rPr>
      <w:t xml:space="preserve">Pagina </w:t>
    </w:r>
    <w:r>
      <w:rPr>
        <w:sz w:val="24"/>
      </w:rPr>
      <w:fldChar w:fldCharType="begin"/>
    </w:r>
    <w:r>
      <w:rPr>
        <w:sz w:val="24"/>
      </w:rPr>
      <w:instrText xml:space="preserve"> PAGE   \* MERGEFORMAT </w:instrText>
    </w:r>
    <w:r>
      <w:rPr>
        <w:sz w:val="24"/>
      </w:rPr>
      <w:fldChar w:fldCharType="separate"/>
    </w:r>
    <w:r>
      <w:rPr>
        <w:sz w:val="24"/>
      </w:rPr>
      <w:t>2</w:t>
    </w:r>
    <w:r>
      <w:rPr>
        <w:sz w:val="24"/>
      </w:rPr>
      <w:fldChar w:fldCharType="end"/>
    </w:r>
    <w:r>
      <w:rPr>
        <w:sz w:val="24"/>
      </w:rPr>
      <w:t xml:space="preserve"> di </w:t>
    </w:r>
    <w:r>
      <w:rPr>
        <w:sz w:val="20"/>
      </w:rPr>
      <w:t>4</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35B" w:rsidRDefault="00AC135B">
    <w:pPr>
      <w:spacing w:after="0" w:line="259" w:lineRule="auto"/>
      <w:ind w:left="0" w:right="360" w:firstLine="0"/>
      <w:jc w:val="center"/>
    </w:pPr>
    <w:r>
      <w:rPr>
        <w:sz w:val="26"/>
      </w:rPr>
      <w:t xml:space="preserve">Pagina </w:t>
    </w:r>
    <w:r>
      <w:rPr>
        <w:sz w:val="24"/>
      </w:rPr>
      <w:fldChar w:fldCharType="begin"/>
    </w:r>
    <w:r>
      <w:rPr>
        <w:sz w:val="24"/>
      </w:rPr>
      <w:instrText xml:space="preserve"> PAGE   \* MERGEFORMAT </w:instrText>
    </w:r>
    <w:r>
      <w:rPr>
        <w:sz w:val="24"/>
      </w:rPr>
      <w:fldChar w:fldCharType="separate"/>
    </w:r>
    <w:r>
      <w:rPr>
        <w:sz w:val="24"/>
      </w:rPr>
      <w:t>2</w:t>
    </w:r>
    <w:r>
      <w:rPr>
        <w:sz w:val="24"/>
      </w:rPr>
      <w:fldChar w:fldCharType="end"/>
    </w:r>
    <w:r>
      <w:rPr>
        <w:sz w:val="24"/>
      </w:rPr>
      <w:t xml:space="preserve"> di </w:t>
    </w:r>
    <w:r>
      <w:rPr>
        <w:sz w:val="22"/>
      </w:rPr>
      <w:t>23</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35B" w:rsidRDefault="00AC135B">
    <w:pPr>
      <w:spacing w:after="0" w:line="259" w:lineRule="auto"/>
      <w:ind w:left="0" w:right="360" w:firstLine="0"/>
      <w:jc w:val="center"/>
    </w:pPr>
    <w:r>
      <w:rPr>
        <w:sz w:val="26"/>
      </w:rPr>
      <w:t xml:space="preserve">Pagina </w:t>
    </w:r>
    <w:r>
      <w:rPr>
        <w:sz w:val="24"/>
      </w:rPr>
      <w:fldChar w:fldCharType="begin"/>
    </w:r>
    <w:r>
      <w:rPr>
        <w:sz w:val="24"/>
      </w:rPr>
      <w:instrText xml:space="preserve"> PAGE   \* MERGEFORMAT </w:instrText>
    </w:r>
    <w:r>
      <w:rPr>
        <w:sz w:val="24"/>
      </w:rPr>
      <w:fldChar w:fldCharType="separate"/>
    </w:r>
    <w:r>
      <w:rPr>
        <w:sz w:val="24"/>
      </w:rPr>
      <w:t>2</w:t>
    </w:r>
    <w:r>
      <w:rPr>
        <w:sz w:val="24"/>
      </w:rPr>
      <w:fldChar w:fldCharType="end"/>
    </w:r>
    <w:r>
      <w:rPr>
        <w:sz w:val="24"/>
      </w:rPr>
      <w:t xml:space="preserve"> di </w:t>
    </w:r>
    <w:r>
      <w:rPr>
        <w:sz w:val="22"/>
      </w:rPr>
      <w:t>23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35B" w:rsidRDefault="00AC135B">
    <w:pPr>
      <w:spacing w:after="0" w:line="259" w:lineRule="auto"/>
      <w:ind w:left="0" w:right="360" w:firstLine="0"/>
      <w:jc w:val="center"/>
    </w:pPr>
    <w:r>
      <w:rPr>
        <w:sz w:val="26"/>
      </w:rPr>
      <w:t xml:space="preserve">Pagina </w:t>
    </w:r>
    <w:r>
      <w:rPr>
        <w:sz w:val="24"/>
      </w:rPr>
      <w:fldChar w:fldCharType="begin"/>
    </w:r>
    <w:r>
      <w:rPr>
        <w:sz w:val="24"/>
      </w:rPr>
      <w:instrText xml:space="preserve"> PAGE   \* MERGEFORMAT </w:instrText>
    </w:r>
    <w:r>
      <w:rPr>
        <w:sz w:val="24"/>
      </w:rPr>
      <w:fldChar w:fldCharType="separate"/>
    </w:r>
    <w:r>
      <w:rPr>
        <w:sz w:val="24"/>
      </w:rPr>
      <w:t>2</w:t>
    </w:r>
    <w:r>
      <w:rPr>
        <w:sz w:val="24"/>
      </w:rPr>
      <w:fldChar w:fldCharType="end"/>
    </w:r>
    <w:r>
      <w:rPr>
        <w:sz w:val="24"/>
      </w:rPr>
      <w:t xml:space="preserve"> di </w:t>
    </w:r>
    <w:r>
      <w:rPr>
        <w:sz w:val="22"/>
      </w:rPr>
      <w:t>23</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35B" w:rsidRDefault="00AC135B">
    <w:pPr>
      <w:spacing w:after="0" w:line="259" w:lineRule="auto"/>
      <w:ind w:left="0" w:right="374" w:firstLine="0"/>
      <w:jc w:val="center"/>
    </w:pPr>
    <w:r>
      <w:rPr>
        <w:sz w:val="26"/>
      </w:rPr>
      <w:t xml:space="preserve">Pagina </w:t>
    </w:r>
    <w:r>
      <w:rPr>
        <w:sz w:val="24"/>
      </w:rPr>
      <w:fldChar w:fldCharType="begin"/>
    </w:r>
    <w:r>
      <w:rPr>
        <w:sz w:val="24"/>
      </w:rPr>
      <w:instrText xml:space="preserve"> PAGE   \* MERGEFORMAT </w:instrText>
    </w:r>
    <w:r>
      <w:rPr>
        <w:sz w:val="24"/>
      </w:rPr>
      <w:fldChar w:fldCharType="separate"/>
    </w:r>
    <w:r>
      <w:rPr>
        <w:sz w:val="24"/>
      </w:rPr>
      <w:t>2</w:t>
    </w:r>
    <w:r>
      <w:rPr>
        <w:sz w:val="24"/>
      </w:rPr>
      <w:fldChar w:fldCharType="end"/>
    </w:r>
    <w:r>
      <w:rPr>
        <w:sz w:val="24"/>
      </w:rPr>
      <w:t xml:space="preserve"> di </w:t>
    </w:r>
    <w:r>
      <w:rPr>
        <w:sz w:val="22"/>
      </w:rPr>
      <w:t>5</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35B" w:rsidRDefault="00AC135B">
    <w:pPr>
      <w:spacing w:after="0" w:line="259" w:lineRule="auto"/>
      <w:ind w:left="0" w:right="374" w:firstLine="0"/>
      <w:jc w:val="center"/>
    </w:pPr>
    <w:r>
      <w:rPr>
        <w:sz w:val="26"/>
      </w:rPr>
      <w:t xml:space="preserve">Pagina </w:t>
    </w:r>
    <w:r>
      <w:rPr>
        <w:sz w:val="24"/>
      </w:rPr>
      <w:fldChar w:fldCharType="begin"/>
    </w:r>
    <w:r>
      <w:rPr>
        <w:sz w:val="24"/>
      </w:rPr>
      <w:instrText xml:space="preserve"> PAGE   \* MERGEFORMAT </w:instrText>
    </w:r>
    <w:r>
      <w:rPr>
        <w:sz w:val="24"/>
      </w:rPr>
      <w:fldChar w:fldCharType="separate"/>
    </w:r>
    <w:r>
      <w:rPr>
        <w:sz w:val="24"/>
      </w:rPr>
      <w:t>2</w:t>
    </w:r>
    <w:r>
      <w:rPr>
        <w:sz w:val="24"/>
      </w:rPr>
      <w:fldChar w:fldCharType="end"/>
    </w:r>
    <w:r>
      <w:rPr>
        <w:sz w:val="24"/>
      </w:rPr>
      <w:t xml:space="preserve"> di </w:t>
    </w:r>
    <w:r>
      <w:rPr>
        <w:sz w:val="22"/>
      </w:rPr>
      <w:t>5</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35B" w:rsidRDefault="00AC135B">
    <w:pPr>
      <w:spacing w:after="0" w:line="259" w:lineRule="auto"/>
      <w:ind w:left="0" w:right="374" w:firstLine="0"/>
      <w:jc w:val="center"/>
    </w:pPr>
    <w:r>
      <w:rPr>
        <w:sz w:val="26"/>
      </w:rPr>
      <w:t xml:space="preserve">Pagina </w:t>
    </w:r>
    <w:r>
      <w:rPr>
        <w:sz w:val="24"/>
      </w:rPr>
      <w:t>di 5</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35B" w:rsidRDefault="00AC135B">
    <w:pPr>
      <w:spacing w:after="160" w:line="259" w:lineRule="auto"/>
      <w:ind w:lef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35B" w:rsidRDefault="00AC135B">
    <w:pPr>
      <w:spacing w:after="160" w:line="259" w:lineRule="auto"/>
      <w:ind w:lef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35B" w:rsidRDefault="00AC135B">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35B" w:rsidRDefault="00AC135B">
    <w:pPr>
      <w:spacing w:after="0" w:line="259" w:lineRule="auto"/>
      <w:ind w:left="3144" w:firstLine="0"/>
      <w:jc w:val="left"/>
    </w:pPr>
    <w:r>
      <w:rPr>
        <w:sz w:val="26"/>
      </w:rPr>
      <w:t xml:space="preserve">Pagina </w:t>
    </w:r>
    <w:r>
      <w:rPr>
        <w:sz w:val="24"/>
      </w:rPr>
      <w:fldChar w:fldCharType="begin"/>
    </w:r>
    <w:r>
      <w:rPr>
        <w:sz w:val="24"/>
      </w:rPr>
      <w:instrText xml:space="preserve"> PAGE   \* MERGEFORMAT </w:instrText>
    </w:r>
    <w:r>
      <w:rPr>
        <w:sz w:val="24"/>
      </w:rPr>
      <w:fldChar w:fldCharType="separate"/>
    </w:r>
    <w:r>
      <w:rPr>
        <w:sz w:val="24"/>
      </w:rPr>
      <w:t>2</w:t>
    </w:r>
    <w:r>
      <w:rPr>
        <w:sz w:val="24"/>
      </w:rPr>
      <w:fldChar w:fldCharType="end"/>
    </w:r>
    <w:r>
      <w:rPr>
        <w:sz w:val="24"/>
      </w:rPr>
      <w:t xml:space="preserve"> di </w:t>
    </w:r>
    <w:r>
      <w:rPr>
        <w:sz w:val="20"/>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35B" w:rsidRDefault="00AC135B">
    <w:pPr>
      <w:spacing w:after="0" w:line="259" w:lineRule="auto"/>
      <w:ind w:left="0" w:right="542" w:firstLine="0"/>
      <w:jc w:val="center"/>
    </w:pPr>
    <w:r>
      <w:rPr>
        <w:sz w:val="26"/>
      </w:rPr>
      <w:t xml:space="preserve">Pagina </w:t>
    </w:r>
    <w:r>
      <w:rPr>
        <w:sz w:val="24"/>
      </w:rPr>
      <w:t xml:space="preserve">di </w:t>
    </w:r>
    <w:r>
      <w:rPr>
        <w:sz w:val="20"/>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35B" w:rsidRDefault="00AC135B">
    <w:pPr>
      <w:pStyle w:val="Pidipagina"/>
      <w:jc w:val="right"/>
    </w:pPr>
    <w:r>
      <w:rPr>
        <w:color w:val="4472C4" w:themeColor="accent1"/>
        <w:sz w:val="20"/>
        <w:szCs w:val="20"/>
      </w:rPr>
      <w:t xml:space="preserve">pag.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Pr>
        <w:color w:val="4472C4" w:themeColor="accent1"/>
        <w:sz w:val="20"/>
        <w:szCs w:val="20"/>
      </w:rPr>
      <w:t>1</w:t>
    </w:r>
    <w:r>
      <w:rPr>
        <w:color w:val="4472C4" w:themeColor="accent1"/>
        <w:sz w:val="20"/>
        <w:szCs w:val="20"/>
      </w:rPr>
      <w:fldChar w:fldCharType="end"/>
    </w:r>
  </w:p>
  <w:p w:rsidR="00AC135B" w:rsidRPr="0002217C" w:rsidRDefault="00AC135B" w:rsidP="0002217C">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35B" w:rsidRDefault="00AC135B">
    <w:pPr>
      <w:spacing w:after="0" w:line="259" w:lineRule="auto"/>
      <w:ind w:left="0" w:right="562" w:firstLine="0"/>
      <w:jc w:val="center"/>
    </w:pPr>
    <w:r>
      <w:rPr>
        <w:sz w:val="26"/>
      </w:rPr>
      <w:t xml:space="preserve">Pagina </w:t>
    </w:r>
    <w:r>
      <w:rPr>
        <w:sz w:val="24"/>
      </w:rPr>
      <w:t xml:space="preserve">di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35B" w:rsidRDefault="00AC135B">
    <w:pPr>
      <w:spacing w:after="0" w:line="259" w:lineRule="auto"/>
      <w:ind w:left="0" w:right="562" w:firstLine="0"/>
      <w:jc w:val="center"/>
    </w:pPr>
    <w:r>
      <w:rPr>
        <w:sz w:val="26"/>
      </w:rPr>
      <w:t xml:space="preserve">Pagina </w:t>
    </w:r>
    <w:r>
      <w:rPr>
        <w:sz w:val="24"/>
      </w:rPr>
      <w:t xml:space="preserve">di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35B" w:rsidRDefault="00AC135B">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35B" w:rsidRDefault="00AC135B">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35B" w:rsidRDefault="00AC135B">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135B" w:rsidRDefault="00AC135B">
      <w:pPr>
        <w:spacing w:after="0" w:line="240" w:lineRule="auto"/>
      </w:pPr>
      <w:r>
        <w:separator/>
      </w:r>
    </w:p>
  </w:footnote>
  <w:footnote w:type="continuationSeparator" w:id="0">
    <w:p w:rsidR="00AC135B" w:rsidRDefault="00AC1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46" style="width:12pt;height:12.75pt" coordsize="" o:spt="100" o:bullet="t" adj="0,,0" path="" stroked="f">
        <v:stroke joinstyle="miter"/>
        <v:imagedata r:id="rId1" o:title="image178"/>
        <v:formulas/>
        <v:path o:connecttype="segments"/>
      </v:shape>
    </w:pict>
  </w:numPicBullet>
  <w:numPicBullet w:numPicBulletId="1">
    <w:pict>
      <v:shape id="_x0000_i1047" style="width:12.75pt;height:13.5pt" coordsize="" o:spt="100" o:bullet="t" adj="0,,0" path="" stroked="f">
        <v:stroke joinstyle="miter"/>
        <v:imagedata r:id="rId2" o:title="image179"/>
        <v:formulas/>
        <v:path o:connecttype="segments"/>
      </v:shape>
    </w:pict>
  </w:numPicBullet>
  <w:numPicBullet w:numPicBulletId="2">
    <w:pict>
      <v:shape id="_x0000_i1048" style="width:12pt;height:12.75pt" coordsize="" o:spt="100" o:bullet="t" adj="0,,0" path="" stroked="f">
        <v:stroke joinstyle="miter"/>
        <v:imagedata r:id="rId3" o:title="image180"/>
        <v:formulas/>
        <v:path o:connecttype="segments"/>
      </v:shape>
    </w:pict>
  </w:numPicBullet>
  <w:numPicBullet w:numPicBulletId="3">
    <w:pict>
      <v:shape id="_x0000_i1049" style="width:12.75pt;height:12.75pt" coordsize="" o:spt="100" o:bullet="t" adj="0,,0" path="" stroked="f">
        <v:stroke joinstyle="miter"/>
        <v:imagedata r:id="rId4" o:title="image181"/>
        <v:formulas/>
        <v:path o:connecttype="segments"/>
      </v:shape>
    </w:pict>
  </w:numPicBullet>
  <w:numPicBullet w:numPicBulletId="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2.75pt;height:13.5pt;visibility:visible;mso-wrap-style:square" o:bullet="t">
        <v:imagedata r:id="rId5" o:title=""/>
      </v:shape>
    </w:pict>
  </w:numPicBullet>
  <w:abstractNum w:abstractNumId="0" w15:restartNumberingAfterBreak="0">
    <w:nsid w:val="00A27FDB"/>
    <w:multiLevelType w:val="hybridMultilevel"/>
    <w:tmpl w:val="9DC2B7EC"/>
    <w:lvl w:ilvl="0" w:tplc="848C925E">
      <w:start w:val="1"/>
      <w:numFmt w:val="decimal"/>
      <w:lvlText w:val="%1)"/>
      <w:lvlJc w:val="left"/>
      <w:pPr>
        <w:ind w:left="7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2B44850">
      <w:start w:val="1"/>
      <w:numFmt w:val="lowerLetter"/>
      <w:lvlText w:val="%2"/>
      <w:lvlJc w:val="left"/>
      <w:pPr>
        <w:ind w:left="14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CF6DE6A">
      <w:start w:val="1"/>
      <w:numFmt w:val="lowerRoman"/>
      <w:lvlText w:val="%3"/>
      <w:lvlJc w:val="left"/>
      <w:pPr>
        <w:ind w:left="21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8008B52">
      <w:start w:val="1"/>
      <w:numFmt w:val="decimal"/>
      <w:lvlText w:val="%4"/>
      <w:lvlJc w:val="left"/>
      <w:pPr>
        <w:ind w:left="28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49417C4">
      <w:start w:val="1"/>
      <w:numFmt w:val="lowerLetter"/>
      <w:lvlText w:val="%5"/>
      <w:lvlJc w:val="left"/>
      <w:pPr>
        <w:ind w:left="36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5817F2">
      <w:start w:val="1"/>
      <w:numFmt w:val="lowerRoman"/>
      <w:lvlText w:val="%6"/>
      <w:lvlJc w:val="left"/>
      <w:pPr>
        <w:ind w:left="43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4C14AA">
      <w:start w:val="1"/>
      <w:numFmt w:val="decimal"/>
      <w:lvlText w:val="%7"/>
      <w:lvlJc w:val="left"/>
      <w:pPr>
        <w:ind w:left="50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142C78">
      <w:start w:val="1"/>
      <w:numFmt w:val="lowerLetter"/>
      <w:lvlText w:val="%8"/>
      <w:lvlJc w:val="left"/>
      <w:pPr>
        <w:ind w:left="57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620E0A2">
      <w:start w:val="1"/>
      <w:numFmt w:val="lowerRoman"/>
      <w:lvlText w:val="%9"/>
      <w:lvlJc w:val="left"/>
      <w:pPr>
        <w:ind w:left="64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561717"/>
    <w:multiLevelType w:val="hybridMultilevel"/>
    <w:tmpl w:val="E048BA58"/>
    <w:lvl w:ilvl="0" w:tplc="60D40F3A">
      <w:start w:val="2"/>
      <w:numFmt w:val="decimal"/>
      <w:lvlText w:val="%1."/>
      <w:lvlJc w:val="left"/>
      <w:pPr>
        <w:ind w:left="74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85DA74C4">
      <w:start w:val="1"/>
      <w:numFmt w:val="lowerLetter"/>
      <w:lvlText w:val="%2"/>
      <w:lvlJc w:val="left"/>
      <w:pPr>
        <w:ind w:left="109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F8CC69A2">
      <w:start w:val="1"/>
      <w:numFmt w:val="lowerRoman"/>
      <w:lvlText w:val="%3"/>
      <w:lvlJc w:val="left"/>
      <w:pPr>
        <w:ind w:left="181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E3BC2630">
      <w:start w:val="1"/>
      <w:numFmt w:val="decimal"/>
      <w:lvlText w:val="%4"/>
      <w:lvlJc w:val="left"/>
      <w:pPr>
        <w:ind w:left="253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82A09FA4">
      <w:start w:val="1"/>
      <w:numFmt w:val="lowerLetter"/>
      <w:lvlText w:val="%5"/>
      <w:lvlJc w:val="left"/>
      <w:pPr>
        <w:ind w:left="325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00F05314">
      <w:start w:val="1"/>
      <w:numFmt w:val="lowerRoman"/>
      <w:lvlText w:val="%6"/>
      <w:lvlJc w:val="left"/>
      <w:pPr>
        <w:ind w:left="397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80EA15D8">
      <w:start w:val="1"/>
      <w:numFmt w:val="decimal"/>
      <w:lvlText w:val="%7"/>
      <w:lvlJc w:val="left"/>
      <w:pPr>
        <w:ind w:left="469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69C64406">
      <w:start w:val="1"/>
      <w:numFmt w:val="lowerLetter"/>
      <w:lvlText w:val="%8"/>
      <w:lvlJc w:val="left"/>
      <w:pPr>
        <w:ind w:left="541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F7CAA03E">
      <w:start w:val="1"/>
      <w:numFmt w:val="lowerRoman"/>
      <w:lvlText w:val="%9"/>
      <w:lvlJc w:val="left"/>
      <w:pPr>
        <w:ind w:left="613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 w15:restartNumberingAfterBreak="0">
    <w:nsid w:val="166E32E8"/>
    <w:multiLevelType w:val="hybridMultilevel"/>
    <w:tmpl w:val="32B6CAA2"/>
    <w:lvl w:ilvl="0" w:tplc="52DC1FA2">
      <w:start w:val="1"/>
      <w:numFmt w:val="decimal"/>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B34F5E8">
      <w:start w:val="1"/>
      <w:numFmt w:val="lowerLetter"/>
      <w:lvlText w:val="%2"/>
      <w:lvlJc w:val="left"/>
      <w:pPr>
        <w:ind w:left="15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F00EA0A">
      <w:start w:val="1"/>
      <w:numFmt w:val="lowerRoman"/>
      <w:lvlText w:val="%3"/>
      <w:lvlJc w:val="left"/>
      <w:pPr>
        <w:ind w:left="23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EFE384A">
      <w:start w:val="1"/>
      <w:numFmt w:val="decimal"/>
      <w:lvlText w:val="%4"/>
      <w:lvlJc w:val="left"/>
      <w:pPr>
        <w:ind w:left="30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0F23120">
      <w:start w:val="1"/>
      <w:numFmt w:val="lowerLetter"/>
      <w:lvlText w:val="%5"/>
      <w:lvlJc w:val="left"/>
      <w:pPr>
        <w:ind w:left="37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447770">
      <w:start w:val="1"/>
      <w:numFmt w:val="lowerRoman"/>
      <w:lvlText w:val="%6"/>
      <w:lvlJc w:val="left"/>
      <w:pPr>
        <w:ind w:left="44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90678C">
      <w:start w:val="1"/>
      <w:numFmt w:val="decimal"/>
      <w:lvlText w:val="%7"/>
      <w:lvlJc w:val="left"/>
      <w:pPr>
        <w:ind w:left="51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ED0F4BC">
      <w:start w:val="1"/>
      <w:numFmt w:val="lowerLetter"/>
      <w:lvlText w:val="%8"/>
      <w:lvlJc w:val="left"/>
      <w:pPr>
        <w:ind w:left="59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1EE1E9E">
      <w:start w:val="1"/>
      <w:numFmt w:val="lowerRoman"/>
      <w:lvlText w:val="%9"/>
      <w:lvlJc w:val="left"/>
      <w:pPr>
        <w:ind w:left="66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B6F2F11"/>
    <w:multiLevelType w:val="hybridMultilevel"/>
    <w:tmpl w:val="C9767112"/>
    <w:lvl w:ilvl="0" w:tplc="309A08A4">
      <w:start w:val="14"/>
      <w:numFmt w:val="decimal"/>
      <w:lvlText w:val="%1."/>
      <w:lvlJc w:val="left"/>
      <w:pPr>
        <w:ind w:left="85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C57C97F0">
      <w:start w:val="1"/>
      <w:numFmt w:val="lowerLetter"/>
      <w:lvlText w:val="%2"/>
      <w:lvlJc w:val="left"/>
      <w:pPr>
        <w:ind w:left="109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5E30B4EA">
      <w:start w:val="1"/>
      <w:numFmt w:val="lowerRoman"/>
      <w:lvlText w:val="%3"/>
      <w:lvlJc w:val="left"/>
      <w:pPr>
        <w:ind w:left="181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172A1904">
      <w:start w:val="1"/>
      <w:numFmt w:val="decimal"/>
      <w:lvlText w:val="%4"/>
      <w:lvlJc w:val="left"/>
      <w:pPr>
        <w:ind w:left="253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1EA2B3C8">
      <w:start w:val="1"/>
      <w:numFmt w:val="lowerLetter"/>
      <w:lvlText w:val="%5"/>
      <w:lvlJc w:val="left"/>
      <w:pPr>
        <w:ind w:left="325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954ADC8C">
      <w:start w:val="1"/>
      <w:numFmt w:val="lowerRoman"/>
      <w:lvlText w:val="%6"/>
      <w:lvlJc w:val="left"/>
      <w:pPr>
        <w:ind w:left="397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6262B0D4">
      <w:start w:val="1"/>
      <w:numFmt w:val="decimal"/>
      <w:lvlText w:val="%7"/>
      <w:lvlJc w:val="left"/>
      <w:pPr>
        <w:ind w:left="469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4FE45054">
      <w:start w:val="1"/>
      <w:numFmt w:val="lowerLetter"/>
      <w:lvlText w:val="%8"/>
      <w:lvlJc w:val="left"/>
      <w:pPr>
        <w:ind w:left="541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175803F6">
      <w:start w:val="1"/>
      <w:numFmt w:val="lowerRoman"/>
      <w:lvlText w:val="%9"/>
      <w:lvlJc w:val="left"/>
      <w:pPr>
        <w:ind w:left="613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24CA0009"/>
    <w:multiLevelType w:val="hybridMultilevel"/>
    <w:tmpl w:val="07FA6DC2"/>
    <w:lvl w:ilvl="0" w:tplc="32DC91DC">
      <w:start w:val="1"/>
      <w:numFmt w:val="lowerLetter"/>
      <w:lvlText w:val="%1."/>
      <w:lvlJc w:val="left"/>
      <w:pPr>
        <w:ind w:left="17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4670954E">
      <w:start w:val="1"/>
      <w:numFmt w:val="lowerLetter"/>
      <w:lvlText w:val="%2"/>
      <w:lvlJc w:val="left"/>
      <w:pPr>
        <w:ind w:left="181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53869940">
      <w:start w:val="1"/>
      <w:numFmt w:val="lowerRoman"/>
      <w:lvlText w:val="%3"/>
      <w:lvlJc w:val="left"/>
      <w:pPr>
        <w:ind w:left="253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AF90D236">
      <w:start w:val="1"/>
      <w:numFmt w:val="decimal"/>
      <w:lvlText w:val="%4"/>
      <w:lvlJc w:val="left"/>
      <w:pPr>
        <w:ind w:left="325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08C6F558">
      <w:start w:val="1"/>
      <w:numFmt w:val="lowerLetter"/>
      <w:lvlText w:val="%5"/>
      <w:lvlJc w:val="left"/>
      <w:pPr>
        <w:ind w:left="397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B492BA88">
      <w:start w:val="1"/>
      <w:numFmt w:val="lowerRoman"/>
      <w:lvlText w:val="%6"/>
      <w:lvlJc w:val="left"/>
      <w:pPr>
        <w:ind w:left="469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E469F74">
      <w:start w:val="1"/>
      <w:numFmt w:val="decimal"/>
      <w:lvlText w:val="%7"/>
      <w:lvlJc w:val="left"/>
      <w:pPr>
        <w:ind w:left="541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A19E9C94">
      <w:start w:val="1"/>
      <w:numFmt w:val="lowerLetter"/>
      <w:lvlText w:val="%8"/>
      <w:lvlJc w:val="left"/>
      <w:pPr>
        <w:ind w:left="613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79009230">
      <w:start w:val="1"/>
      <w:numFmt w:val="lowerRoman"/>
      <w:lvlText w:val="%9"/>
      <w:lvlJc w:val="left"/>
      <w:pPr>
        <w:ind w:left="685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5" w15:restartNumberingAfterBreak="0">
    <w:nsid w:val="277B63FA"/>
    <w:multiLevelType w:val="hybridMultilevel"/>
    <w:tmpl w:val="770A3F1E"/>
    <w:lvl w:ilvl="0" w:tplc="C596A56C">
      <w:start w:val="1"/>
      <w:numFmt w:val="lowerLetter"/>
      <w:lvlText w:val="%1)"/>
      <w:lvlJc w:val="left"/>
      <w:pPr>
        <w:ind w:left="8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04B0D8">
      <w:start w:val="1"/>
      <w:numFmt w:val="lowerLetter"/>
      <w:lvlText w:val="%2"/>
      <w:lvlJc w:val="left"/>
      <w:pPr>
        <w:ind w:left="1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C6579C">
      <w:start w:val="1"/>
      <w:numFmt w:val="lowerRoman"/>
      <w:lvlText w:val="%3"/>
      <w:lvlJc w:val="left"/>
      <w:pPr>
        <w:ind w:left="2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8A137A">
      <w:start w:val="1"/>
      <w:numFmt w:val="decimal"/>
      <w:lvlText w:val="%4"/>
      <w:lvlJc w:val="left"/>
      <w:pPr>
        <w:ind w:left="2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5A91A0">
      <w:start w:val="1"/>
      <w:numFmt w:val="lowerLetter"/>
      <w:lvlText w:val="%5"/>
      <w:lvlJc w:val="left"/>
      <w:pPr>
        <w:ind w:left="35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F825BE">
      <w:start w:val="1"/>
      <w:numFmt w:val="lowerRoman"/>
      <w:lvlText w:val="%6"/>
      <w:lvlJc w:val="left"/>
      <w:pPr>
        <w:ind w:left="4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6CC6C2">
      <w:start w:val="1"/>
      <w:numFmt w:val="decimal"/>
      <w:lvlText w:val="%7"/>
      <w:lvlJc w:val="left"/>
      <w:pPr>
        <w:ind w:left="50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464002">
      <w:start w:val="1"/>
      <w:numFmt w:val="lowerLetter"/>
      <w:lvlText w:val="%8"/>
      <w:lvlJc w:val="left"/>
      <w:pPr>
        <w:ind w:left="57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5438E2">
      <w:start w:val="1"/>
      <w:numFmt w:val="lowerRoman"/>
      <w:lvlText w:val="%9"/>
      <w:lvlJc w:val="left"/>
      <w:pPr>
        <w:ind w:left="64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7981A65"/>
    <w:multiLevelType w:val="hybridMultilevel"/>
    <w:tmpl w:val="AE8E25FA"/>
    <w:lvl w:ilvl="0" w:tplc="60868CE8">
      <w:start w:val="1"/>
      <w:numFmt w:val="decimal"/>
      <w:lvlText w:val="%1)"/>
      <w:lvlJc w:val="left"/>
      <w:pPr>
        <w:ind w:left="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9D0C98A">
      <w:start w:val="1"/>
      <w:numFmt w:val="lowerLetter"/>
      <w:lvlText w:val="%2"/>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DA6FF42">
      <w:start w:val="1"/>
      <w:numFmt w:val="lowerRoman"/>
      <w:lvlText w:val="%3"/>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6EC5748">
      <w:start w:val="1"/>
      <w:numFmt w:val="decimal"/>
      <w:lvlText w:val="%4"/>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D6A14C">
      <w:start w:val="1"/>
      <w:numFmt w:val="lowerLetter"/>
      <w:lvlText w:val="%5"/>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8360A32">
      <w:start w:val="1"/>
      <w:numFmt w:val="lowerRoman"/>
      <w:lvlText w:val="%6"/>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F8622BC">
      <w:start w:val="1"/>
      <w:numFmt w:val="decimal"/>
      <w:lvlText w:val="%7"/>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13CC7D8">
      <w:start w:val="1"/>
      <w:numFmt w:val="lowerLetter"/>
      <w:lvlText w:val="%8"/>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33C3ABA">
      <w:start w:val="1"/>
      <w:numFmt w:val="lowerRoman"/>
      <w:lvlText w:val="%9"/>
      <w:lvlJc w:val="left"/>
      <w:pPr>
        <w:ind w:left="65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BB86E86"/>
    <w:multiLevelType w:val="hybridMultilevel"/>
    <w:tmpl w:val="B0BED7F2"/>
    <w:lvl w:ilvl="0" w:tplc="142072F2">
      <w:start w:val="2"/>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0231D8">
      <w:start w:val="1"/>
      <w:numFmt w:val="lowerLetter"/>
      <w:lvlText w:val="%2"/>
      <w:lvlJc w:val="left"/>
      <w:pPr>
        <w:ind w:left="1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2EF22C">
      <w:start w:val="1"/>
      <w:numFmt w:val="lowerRoman"/>
      <w:lvlText w:val="%3"/>
      <w:lvlJc w:val="left"/>
      <w:pPr>
        <w:ind w:left="1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3CA420">
      <w:start w:val="1"/>
      <w:numFmt w:val="decimal"/>
      <w:lvlText w:val="%4"/>
      <w:lvlJc w:val="left"/>
      <w:pPr>
        <w:ind w:left="2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5ADEEA">
      <w:start w:val="1"/>
      <w:numFmt w:val="lowerLetter"/>
      <w:lvlText w:val="%5"/>
      <w:lvlJc w:val="left"/>
      <w:pPr>
        <w:ind w:left="3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E47FD2">
      <w:start w:val="1"/>
      <w:numFmt w:val="lowerRoman"/>
      <w:lvlText w:val="%6"/>
      <w:lvlJc w:val="left"/>
      <w:pPr>
        <w:ind w:left="4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1860D8">
      <w:start w:val="1"/>
      <w:numFmt w:val="decimal"/>
      <w:lvlText w:val="%7"/>
      <w:lvlJc w:val="left"/>
      <w:pPr>
        <w:ind w:left="4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DC876E">
      <w:start w:val="1"/>
      <w:numFmt w:val="lowerLetter"/>
      <w:lvlText w:val="%8"/>
      <w:lvlJc w:val="left"/>
      <w:pPr>
        <w:ind w:left="5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026832">
      <w:start w:val="1"/>
      <w:numFmt w:val="lowerRoman"/>
      <w:lvlText w:val="%9"/>
      <w:lvlJc w:val="left"/>
      <w:pPr>
        <w:ind w:left="6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CE50813"/>
    <w:multiLevelType w:val="hybridMultilevel"/>
    <w:tmpl w:val="F83E1790"/>
    <w:lvl w:ilvl="0" w:tplc="6D340578">
      <w:start w:val="1"/>
      <w:numFmt w:val="upperRoman"/>
      <w:lvlText w:val="%1."/>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E8549A">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9C133C">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4C3ED8">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9E7D84">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3A737C">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D4640E">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C482B0">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32D926">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CFD2572"/>
    <w:multiLevelType w:val="hybridMultilevel"/>
    <w:tmpl w:val="5CFC9418"/>
    <w:lvl w:ilvl="0" w:tplc="D5D603FE">
      <w:start w:val="1"/>
      <w:numFmt w:val="lowerLetter"/>
      <w:lvlText w:val="%1."/>
      <w:lvlJc w:val="left"/>
      <w:pPr>
        <w:ind w:left="6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6E9A8614">
      <w:start w:val="1"/>
      <w:numFmt w:val="bullet"/>
      <w:lvlText w:val="•"/>
      <w:lvlPicBulletId w:val="3"/>
      <w:lvlJc w:val="left"/>
      <w:pPr>
        <w:ind w:left="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CADA7A">
      <w:start w:val="1"/>
      <w:numFmt w:val="bullet"/>
      <w:lvlText w:val="▪"/>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78A100">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B07D5A">
      <w:start w:val="1"/>
      <w:numFmt w:val="bullet"/>
      <w:lvlText w:val="o"/>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7AAFA4">
      <w:start w:val="1"/>
      <w:numFmt w:val="bullet"/>
      <w:lvlText w:val="▪"/>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20AD42">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5C8092">
      <w:start w:val="1"/>
      <w:numFmt w:val="bullet"/>
      <w:lvlText w:val="o"/>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9A1FBE">
      <w:start w:val="1"/>
      <w:numFmt w:val="bullet"/>
      <w:lvlText w:val="▪"/>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F2D7E92"/>
    <w:multiLevelType w:val="hybridMultilevel"/>
    <w:tmpl w:val="D77079A6"/>
    <w:lvl w:ilvl="0" w:tplc="33A8FCEE">
      <w:start w:val="1"/>
      <w:numFmt w:val="decimal"/>
      <w:lvlText w:val="%1)"/>
      <w:lvlJc w:val="left"/>
      <w:pPr>
        <w:ind w:left="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685D0E">
      <w:start w:val="1"/>
      <w:numFmt w:val="lowerLetter"/>
      <w:lvlText w:val="%2"/>
      <w:lvlJc w:val="left"/>
      <w:pPr>
        <w:ind w:left="1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381A36">
      <w:start w:val="1"/>
      <w:numFmt w:val="lowerRoman"/>
      <w:lvlText w:val="%3"/>
      <w:lvlJc w:val="left"/>
      <w:pPr>
        <w:ind w:left="2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8C30FE">
      <w:start w:val="1"/>
      <w:numFmt w:val="decimal"/>
      <w:lvlText w:val="%4"/>
      <w:lvlJc w:val="left"/>
      <w:pPr>
        <w:ind w:left="2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04E7AA">
      <w:start w:val="1"/>
      <w:numFmt w:val="lowerLetter"/>
      <w:lvlText w:val="%5"/>
      <w:lvlJc w:val="left"/>
      <w:pPr>
        <w:ind w:left="3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201690">
      <w:start w:val="1"/>
      <w:numFmt w:val="lowerRoman"/>
      <w:lvlText w:val="%6"/>
      <w:lvlJc w:val="left"/>
      <w:pPr>
        <w:ind w:left="4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5A1A8E">
      <w:start w:val="1"/>
      <w:numFmt w:val="decimal"/>
      <w:lvlText w:val="%7"/>
      <w:lvlJc w:val="left"/>
      <w:pPr>
        <w:ind w:left="5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5A7FC2">
      <w:start w:val="1"/>
      <w:numFmt w:val="lowerLetter"/>
      <w:lvlText w:val="%8"/>
      <w:lvlJc w:val="left"/>
      <w:pPr>
        <w:ind w:left="5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EC11C6">
      <w:start w:val="1"/>
      <w:numFmt w:val="lowerRoman"/>
      <w:lvlText w:val="%9"/>
      <w:lvlJc w:val="left"/>
      <w:pPr>
        <w:ind w:left="6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3BB4179"/>
    <w:multiLevelType w:val="hybridMultilevel"/>
    <w:tmpl w:val="22EABDC6"/>
    <w:lvl w:ilvl="0" w:tplc="D5049BB2">
      <w:start w:val="1"/>
      <w:numFmt w:val="decimal"/>
      <w:lvlText w:val="%1)"/>
      <w:lvlJc w:val="left"/>
      <w:pPr>
        <w:ind w:left="7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3BAC82E">
      <w:start w:val="1"/>
      <w:numFmt w:val="lowerLetter"/>
      <w:lvlText w:val="%2"/>
      <w:lvlJc w:val="left"/>
      <w:pPr>
        <w:ind w:left="14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2145FB6">
      <w:start w:val="1"/>
      <w:numFmt w:val="lowerRoman"/>
      <w:lvlText w:val="%3"/>
      <w:lvlJc w:val="left"/>
      <w:pPr>
        <w:ind w:left="21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D7AFDF8">
      <w:start w:val="1"/>
      <w:numFmt w:val="decimal"/>
      <w:lvlText w:val="%4"/>
      <w:lvlJc w:val="left"/>
      <w:pPr>
        <w:ind w:left="28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C50AC26">
      <w:start w:val="1"/>
      <w:numFmt w:val="lowerLetter"/>
      <w:lvlText w:val="%5"/>
      <w:lvlJc w:val="left"/>
      <w:pPr>
        <w:ind w:left="36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B0C55E">
      <w:start w:val="1"/>
      <w:numFmt w:val="lowerRoman"/>
      <w:lvlText w:val="%6"/>
      <w:lvlJc w:val="left"/>
      <w:pPr>
        <w:ind w:left="4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FAC2118">
      <w:start w:val="1"/>
      <w:numFmt w:val="decimal"/>
      <w:lvlText w:val="%7"/>
      <w:lvlJc w:val="left"/>
      <w:pPr>
        <w:ind w:left="5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B2740C">
      <w:start w:val="1"/>
      <w:numFmt w:val="lowerLetter"/>
      <w:lvlText w:val="%8"/>
      <w:lvlJc w:val="left"/>
      <w:pPr>
        <w:ind w:left="5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50422A2">
      <w:start w:val="1"/>
      <w:numFmt w:val="lowerRoman"/>
      <w:lvlText w:val="%9"/>
      <w:lvlJc w:val="left"/>
      <w:pPr>
        <w:ind w:left="6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79C2D1C"/>
    <w:multiLevelType w:val="hybridMultilevel"/>
    <w:tmpl w:val="6B806A74"/>
    <w:lvl w:ilvl="0" w:tplc="72E2A9B6">
      <w:start w:val="1"/>
      <w:numFmt w:val="bullet"/>
      <w:lvlText w:val="•"/>
      <w:lvlJc w:val="left"/>
      <w:pPr>
        <w:ind w:left="720"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AD25104"/>
    <w:multiLevelType w:val="hybridMultilevel"/>
    <w:tmpl w:val="A9C4562E"/>
    <w:lvl w:ilvl="0" w:tplc="77DA7918">
      <w:start w:val="1"/>
      <w:numFmt w:val="decimal"/>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F48C1A">
      <w:start w:val="1"/>
      <w:numFmt w:val="lowerLetter"/>
      <w:lvlText w:val="%2"/>
      <w:lvlJc w:val="left"/>
      <w:pPr>
        <w:ind w:left="1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3040FE">
      <w:start w:val="1"/>
      <w:numFmt w:val="lowerRoman"/>
      <w:lvlText w:val="%3"/>
      <w:lvlJc w:val="left"/>
      <w:pPr>
        <w:ind w:left="2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D6CDEE">
      <w:start w:val="1"/>
      <w:numFmt w:val="decimal"/>
      <w:lvlText w:val="%4"/>
      <w:lvlJc w:val="left"/>
      <w:pPr>
        <w:ind w:left="2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546AA4">
      <w:start w:val="1"/>
      <w:numFmt w:val="lowerLetter"/>
      <w:lvlText w:val="%5"/>
      <w:lvlJc w:val="left"/>
      <w:pPr>
        <w:ind w:left="3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0CDDBA">
      <w:start w:val="1"/>
      <w:numFmt w:val="lowerRoman"/>
      <w:lvlText w:val="%6"/>
      <w:lvlJc w:val="left"/>
      <w:pPr>
        <w:ind w:left="4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EA610C">
      <w:start w:val="1"/>
      <w:numFmt w:val="decimal"/>
      <w:lvlText w:val="%7"/>
      <w:lvlJc w:val="left"/>
      <w:pPr>
        <w:ind w:left="5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F0DEC6">
      <w:start w:val="1"/>
      <w:numFmt w:val="lowerLetter"/>
      <w:lvlText w:val="%8"/>
      <w:lvlJc w:val="left"/>
      <w:pPr>
        <w:ind w:left="5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5C57BE">
      <w:start w:val="1"/>
      <w:numFmt w:val="lowerRoman"/>
      <w:lvlText w:val="%9"/>
      <w:lvlJc w:val="left"/>
      <w:pPr>
        <w:ind w:left="6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EE75B64"/>
    <w:multiLevelType w:val="hybridMultilevel"/>
    <w:tmpl w:val="A2B46682"/>
    <w:lvl w:ilvl="0" w:tplc="72E2A9B6">
      <w:start w:val="1"/>
      <w:numFmt w:val="bullet"/>
      <w:lvlText w:val="•"/>
      <w:lvlJc w:val="left"/>
      <w:pPr>
        <w:ind w:left="1320"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00003" w:tentative="1">
      <w:start w:val="1"/>
      <w:numFmt w:val="bullet"/>
      <w:lvlText w:val="o"/>
      <w:lvlJc w:val="left"/>
      <w:pPr>
        <w:ind w:left="2040" w:hanging="360"/>
      </w:pPr>
      <w:rPr>
        <w:rFonts w:ascii="Courier New" w:hAnsi="Courier New" w:cs="Courier New" w:hint="default"/>
      </w:rPr>
    </w:lvl>
    <w:lvl w:ilvl="2" w:tplc="04100005" w:tentative="1">
      <w:start w:val="1"/>
      <w:numFmt w:val="bullet"/>
      <w:lvlText w:val=""/>
      <w:lvlJc w:val="left"/>
      <w:pPr>
        <w:ind w:left="2760" w:hanging="360"/>
      </w:pPr>
      <w:rPr>
        <w:rFonts w:ascii="Wingdings" w:hAnsi="Wingdings" w:hint="default"/>
      </w:rPr>
    </w:lvl>
    <w:lvl w:ilvl="3" w:tplc="04100001" w:tentative="1">
      <w:start w:val="1"/>
      <w:numFmt w:val="bullet"/>
      <w:lvlText w:val=""/>
      <w:lvlJc w:val="left"/>
      <w:pPr>
        <w:ind w:left="3480" w:hanging="360"/>
      </w:pPr>
      <w:rPr>
        <w:rFonts w:ascii="Symbol" w:hAnsi="Symbol" w:hint="default"/>
      </w:rPr>
    </w:lvl>
    <w:lvl w:ilvl="4" w:tplc="04100003" w:tentative="1">
      <w:start w:val="1"/>
      <w:numFmt w:val="bullet"/>
      <w:lvlText w:val="o"/>
      <w:lvlJc w:val="left"/>
      <w:pPr>
        <w:ind w:left="4200" w:hanging="360"/>
      </w:pPr>
      <w:rPr>
        <w:rFonts w:ascii="Courier New" w:hAnsi="Courier New" w:cs="Courier New" w:hint="default"/>
      </w:rPr>
    </w:lvl>
    <w:lvl w:ilvl="5" w:tplc="04100005" w:tentative="1">
      <w:start w:val="1"/>
      <w:numFmt w:val="bullet"/>
      <w:lvlText w:val=""/>
      <w:lvlJc w:val="left"/>
      <w:pPr>
        <w:ind w:left="4920" w:hanging="360"/>
      </w:pPr>
      <w:rPr>
        <w:rFonts w:ascii="Wingdings" w:hAnsi="Wingdings" w:hint="default"/>
      </w:rPr>
    </w:lvl>
    <w:lvl w:ilvl="6" w:tplc="04100001" w:tentative="1">
      <w:start w:val="1"/>
      <w:numFmt w:val="bullet"/>
      <w:lvlText w:val=""/>
      <w:lvlJc w:val="left"/>
      <w:pPr>
        <w:ind w:left="5640" w:hanging="360"/>
      </w:pPr>
      <w:rPr>
        <w:rFonts w:ascii="Symbol" w:hAnsi="Symbol" w:hint="default"/>
      </w:rPr>
    </w:lvl>
    <w:lvl w:ilvl="7" w:tplc="04100003" w:tentative="1">
      <w:start w:val="1"/>
      <w:numFmt w:val="bullet"/>
      <w:lvlText w:val="o"/>
      <w:lvlJc w:val="left"/>
      <w:pPr>
        <w:ind w:left="6360" w:hanging="360"/>
      </w:pPr>
      <w:rPr>
        <w:rFonts w:ascii="Courier New" w:hAnsi="Courier New" w:cs="Courier New" w:hint="default"/>
      </w:rPr>
    </w:lvl>
    <w:lvl w:ilvl="8" w:tplc="04100005" w:tentative="1">
      <w:start w:val="1"/>
      <w:numFmt w:val="bullet"/>
      <w:lvlText w:val=""/>
      <w:lvlJc w:val="left"/>
      <w:pPr>
        <w:ind w:left="7080" w:hanging="360"/>
      </w:pPr>
      <w:rPr>
        <w:rFonts w:ascii="Wingdings" w:hAnsi="Wingdings" w:hint="default"/>
      </w:rPr>
    </w:lvl>
  </w:abstractNum>
  <w:abstractNum w:abstractNumId="15" w15:restartNumberingAfterBreak="0">
    <w:nsid w:val="51FC056E"/>
    <w:multiLevelType w:val="hybridMultilevel"/>
    <w:tmpl w:val="FB5800AC"/>
    <w:lvl w:ilvl="0" w:tplc="39D2AE52">
      <w:start w:val="4"/>
      <w:numFmt w:val="upperLetter"/>
      <w:lvlText w:val="%1."/>
      <w:lvlJc w:val="left"/>
      <w:pPr>
        <w:ind w:left="7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ECA5BEE">
      <w:start w:val="1"/>
      <w:numFmt w:val="lowerLetter"/>
      <w:lvlText w:val="%2"/>
      <w:lvlJc w:val="left"/>
      <w:pPr>
        <w:ind w:left="14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FEE4F14">
      <w:start w:val="1"/>
      <w:numFmt w:val="lowerRoman"/>
      <w:lvlText w:val="%3"/>
      <w:lvlJc w:val="left"/>
      <w:pPr>
        <w:ind w:left="21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E7E347E">
      <w:start w:val="1"/>
      <w:numFmt w:val="decimal"/>
      <w:lvlText w:val="%4"/>
      <w:lvlJc w:val="left"/>
      <w:pPr>
        <w:ind w:left="28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D9AC6C2">
      <w:start w:val="1"/>
      <w:numFmt w:val="lowerLetter"/>
      <w:lvlText w:val="%5"/>
      <w:lvlJc w:val="left"/>
      <w:pPr>
        <w:ind w:left="35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E02762E">
      <w:start w:val="1"/>
      <w:numFmt w:val="lowerRoman"/>
      <w:lvlText w:val="%6"/>
      <w:lvlJc w:val="left"/>
      <w:pPr>
        <w:ind w:left="43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458A88A">
      <w:start w:val="1"/>
      <w:numFmt w:val="decimal"/>
      <w:lvlText w:val="%7"/>
      <w:lvlJc w:val="left"/>
      <w:pPr>
        <w:ind w:left="50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B420D76">
      <w:start w:val="1"/>
      <w:numFmt w:val="lowerLetter"/>
      <w:lvlText w:val="%8"/>
      <w:lvlJc w:val="left"/>
      <w:pPr>
        <w:ind w:left="57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99C3674">
      <w:start w:val="1"/>
      <w:numFmt w:val="lowerRoman"/>
      <w:lvlText w:val="%9"/>
      <w:lvlJc w:val="left"/>
      <w:pPr>
        <w:ind w:left="64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55AB5AEE"/>
    <w:multiLevelType w:val="hybridMultilevel"/>
    <w:tmpl w:val="B8A2D216"/>
    <w:lvl w:ilvl="0" w:tplc="4566C914">
      <w:start w:val="1"/>
      <w:numFmt w:val="bullet"/>
      <w:lvlText w:val="•"/>
      <w:lvlPicBulletId w:val="4"/>
      <w:lvlJc w:val="left"/>
      <w:pPr>
        <w:tabs>
          <w:tab w:val="num" w:pos="720"/>
        </w:tabs>
        <w:ind w:left="720" w:hanging="360"/>
      </w:pPr>
      <w:rPr>
        <w:rFonts w:ascii="Times New Roman" w:eastAsia="Times New Roman" w:hAnsi="Times New Roman" w:cs="Times New Roman" w:hint="default"/>
        <w:b w:val="0"/>
        <w:i w:val="0"/>
        <w:strike w:val="0"/>
        <w:dstrike w:val="0"/>
        <w:color w:val="000000"/>
        <w:sz w:val="16"/>
        <w:szCs w:val="16"/>
        <w:u w:val="none" w:color="000000"/>
        <w:bdr w:val="none" w:sz="0" w:space="0" w:color="auto"/>
        <w:shd w:val="clear" w:color="auto" w:fill="auto"/>
        <w:vertAlign w:val="baseline"/>
      </w:rPr>
    </w:lvl>
    <w:lvl w:ilvl="1" w:tplc="CD9EC14E" w:tentative="1">
      <w:start w:val="1"/>
      <w:numFmt w:val="bullet"/>
      <w:lvlText w:val=""/>
      <w:lvlJc w:val="left"/>
      <w:pPr>
        <w:tabs>
          <w:tab w:val="num" w:pos="1440"/>
        </w:tabs>
        <w:ind w:left="1440" w:hanging="360"/>
      </w:pPr>
      <w:rPr>
        <w:rFonts w:ascii="Symbol" w:hAnsi="Symbol" w:hint="default"/>
      </w:rPr>
    </w:lvl>
    <w:lvl w:ilvl="2" w:tplc="6D6418A6" w:tentative="1">
      <w:start w:val="1"/>
      <w:numFmt w:val="bullet"/>
      <w:lvlText w:val=""/>
      <w:lvlJc w:val="left"/>
      <w:pPr>
        <w:tabs>
          <w:tab w:val="num" w:pos="2160"/>
        </w:tabs>
        <w:ind w:left="2160" w:hanging="360"/>
      </w:pPr>
      <w:rPr>
        <w:rFonts w:ascii="Symbol" w:hAnsi="Symbol" w:hint="default"/>
      </w:rPr>
    </w:lvl>
    <w:lvl w:ilvl="3" w:tplc="025E0C7C" w:tentative="1">
      <w:start w:val="1"/>
      <w:numFmt w:val="bullet"/>
      <w:lvlText w:val=""/>
      <w:lvlJc w:val="left"/>
      <w:pPr>
        <w:tabs>
          <w:tab w:val="num" w:pos="2880"/>
        </w:tabs>
        <w:ind w:left="2880" w:hanging="360"/>
      </w:pPr>
      <w:rPr>
        <w:rFonts w:ascii="Symbol" w:hAnsi="Symbol" w:hint="default"/>
      </w:rPr>
    </w:lvl>
    <w:lvl w:ilvl="4" w:tplc="4420EE9E" w:tentative="1">
      <w:start w:val="1"/>
      <w:numFmt w:val="bullet"/>
      <w:lvlText w:val=""/>
      <w:lvlJc w:val="left"/>
      <w:pPr>
        <w:tabs>
          <w:tab w:val="num" w:pos="3600"/>
        </w:tabs>
        <w:ind w:left="3600" w:hanging="360"/>
      </w:pPr>
      <w:rPr>
        <w:rFonts w:ascii="Symbol" w:hAnsi="Symbol" w:hint="default"/>
      </w:rPr>
    </w:lvl>
    <w:lvl w:ilvl="5" w:tplc="EC1EED9C" w:tentative="1">
      <w:start w:val="1"/>
      <w:numFmt w:val="bullet"/>
      <w:lvlText w:val=""/>
      <w:lvlJc w:val="left"/>
      <w:pPr>
        <w:tabs>
          <w:tab w:val="num" w:pos="4320"/>
        </w:tabs>
        <w:ind w:left="4320" w:hanging="360"/>
      </w:pPr>
      <w:rPr>
        <w:rFonts w:ascii="Symbol" w:hAnsi="Symbol" w:hint="default"/>
      </w:rPr>
    </w:lvl>
    <w:lvl w:ilvl="6" w:tplc="3F1EAC30" w:tentative="1">
      <w:start w:val="1"/>
      <w:numFmt w:val="bullet"/>
      <w:lvlText w:val=""/>
      <w:lvlJc w:val="left"/>
      <w:pPr>
        <w:tabs>
          <w:tab w:val="num" w:pos="5040"/>
        </w:tabs>
        <w:ind w:left="5040" w:hanging="360"/>
      </w:pPr>
      <w:rPr>
        <w:rFonts w:ascii="Symbol" w:hAnsi="Symbol" w:hint="default"/>
      </w:rPr>
    </w:lvl>
    <w:lvl w:ilvl="7" w:tplc="5E0C4600" w:tentative="1">
      <w:start w:val="1"/>
      <w:numFmt w:val="bullet"/>
      <w:lvlText w:val=""/>
      <w:lvlJc w:val="left"/>
      <w:pPr>
        <w:tabs>
          <w:tab w:val="num" w:pos="5760"/>
        </w:tabs>
        <w:ind w:left="5760" w:hanging="360"/>
      </w:pPr>
      <w:rPr>
        <w:rFonts w:ascii="Symbol" w:hAnsi="Symbol" w:hint="default"/>
      </w:rPr>
    </w:lvl>
    <w:lvl w:ilvl="8" w:tplc="DCECFA4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60D7335"/>
    <w:multiLevelType w:val="hybridMultilevel"/>
    <w:tmpl w:val="13C6E49A"/>
    <w:lvl w:ilvl="0" w:tplc="63E24512">
      <w:start w:val="1"/>
      <w:numFmt w:val="bullet"/>
      <w:lvlText w:val="•"/>
      <w:lvlPicBulletId w:val="1"/>
      <w:lvlJc w:val="left"/>
      <w:pPr>
        <w:ind w:left="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6C7696">
      <w:start w:val="1"/>
      <w:numFmt w:val="bullet"/>
      <w:lvlText w:val="o"/>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AAC2B4">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62355A">
      <w:start w:val="1"/>
      <w:numFmt w:val="bullet"/>
      <w:lvlText w:val="•"/>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2A8CDE">
      <w:start w:val="1"/>
      <w:numFmt w:val="bullet"/>
      <w:lvlText w:val="o"/>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48C63E">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AE44F8">
      <w:start w:val="1"/>
      <w:numFmt w:val="bullet"/>
      <w:lvlText w:val="•"/>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0A8A50">
      <w:start w:val="1"/>
      <w:numFmt w:val="bullet"/>
      <w:lvlText w:val="o"/>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2A1754">
      <w:start w:val="1"/>
      <w:numFmt w:val="bullet"/>
      <w:lvlText w:val="▪"/>
      <w:lvlJc w:val="left"/>
      <w:pPr>
        <w:ind w:left="6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5F4E7F38"/>
    <w:multiLevelType w:val="hybridMultilevel"/>
    <w:tmpl w:val="C27CC140"/>
    <w:lvl w:ilvl="0" w:tplc="565EC394">
      <w:start w:val="1"/>
      <w:numFmt w:val="lowerLetter"/>
      <w:lvlText w:val="%1."/>
      <w:lvlJc w:val="left"/>
      <w:pPr>
        <w:ind w:left="14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A16E64EA">
      <w:start w:val="1"/>
      <w:numFmt w:val="lowerLetter"/>
      <w:lvlText w:val="%2"/>
      <w:lvlJc w:val="left"/>
      <w:pPr>
        <w:ind w:left="21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E0E8BACE">
      <w:start w:val="1"/>
      <w:numFmt w:val="lowerRoman"/>
      <w:lvlText w:val="%3"/>
      <w:lvlJc w:val="left"/>
      <w:pPr>
        <w:ind w:left="28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1C0C7AC0">
      <w:start w:val="1"/>
      <w:numFmt w:val="decimal"/>
      <w:lvlText w:val="%4"/>
      <w:lvlJc w:val="left"/>
      <w:pPr>
        <w:ind w:left="35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98CAFCF4">
      <w:start w:val="1"/>
      <w:numFmt w:val="lowerLetter"/>
      <w:lvlText w:val="%5"/>
      <w:lvlJc w:val="left"/>
      <w:pPr>
        <w:ind w:left="43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D6261AA6">
      <w:start w:val="1"/>
      <w:numFmt w:val="lowerRoman"/>
      <w:lvlText w:val="%6"/>
      <w:lvlJc w:val="left"/>
      <w:pPr>
        <w:ind w:left="50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D4CAD3A0">
      <w:start w:val="1"/>
      <w:numFmt w:val="decimal"/>
      <w:lvlText w:val="%7"/>
      <w:lvlJc w:val="left"/>
      <w:pPr>
        <w:ind w:left="57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1D549DD4">
      <w:start w:val="1"/>
      <w:numFmt w:val="lowerLetter"/>
      <w:lvlText w:val="%8"/>
      <w:lvlJc w:val="left"/>
      <w:pPr>
        <w:ind w:left="64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34A29C26">
      <w:start w:val="1"/>
      <w:numFmt w:val="lowerRoman"/>
      <w:lvlText w:val="%9"/>
      <w:lvlJc w:val="left"/>
      <w:pPr>
        <w:ind w:left="71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9" w15:restartNumberingAfterBreak="0">
    <w:nsid w:val="66CA32DE"/>
    <w:multiLevelType w:val="hybridMultilevel"/>
    <w:tmpl w:val="5CE652FE"/>
    <w:lvl w:ilvl="0" w:tplc="72E2A9B6">
      <w:start w:val="1"/>
      <w:numFmt w:val="bullet"/>
      <w:lvlText w:val="•"/>
      <w:lvlJc w:val="left"/>
      <w:pPr>
        <w:ind w:left="73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4F3C38FC">
      <w:start w:val="1"/>
      <w:numFmt w:val="bullet"/>
      <w:lvlText w:val="o"/>
      <w:lvlJc w:val="left"/>
      <w:pPr>
        <w:ind w:left="152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98A0A07C">
      <w:start w:val="1"/>
      <w:numFmt w:val="bullet"/>
      <w:lvlText w:val="▪"/>
      <w:lvlJc w:val="left"/>
      <w:pPr>
        <w:ind w:left="224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3C12D356">
      <w:start w:val="1"/>
      <w:numFmt w:val="bullet"/>
      <w:lvlText w:val="•"/>
      <w:lvlJc w:val="left"/>
      <w:pPr>
        <w:ind w:left="296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1B781DA4">
      <w:start w:val="1"/>
      <w:numFmt w:val="bullet"/>
      <w:lvlText w:val="o"/>
      <w:lvlJc w:val="left"/>
      <w:pPr>
        <w:ind w:left="368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92240E7A">
      <w:start w:val="1"/>
      <w:numFmt w:val="bullet"/>
      <w:lvlText w:val="▪"/>
      <w:lvlJc w:val="left"/>
      <w:pPr>
        <w:ind w:left="440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C326263A">
      <w:start w:val="1"/>
      <w:numFmt w:val="bullet"/>
      <w:lvlText w:val="•"/>
      <w:lvlJc w:val="left"/>
      <w:pPr>
        <w:ind w:left="512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DA6CE308">
      <w:start w:val="1"/>
      <w:numFmt w:val="bullet"/>
      <w:lvlText w:val="o"/>
      <w:lvlJc w:val="left"/>
      <w:pPr>
        <w:ind w:left="584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52423A56">
      <w:start w:val="1"/>
      <w:numFmt w:val="bullet"/>
      <w:lvlText w:val="▪"/>
      <w:lvlJc w:val="left"/>
      <w:pPr>
        <w:ind w:left="656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0" w15:restartNumberingAfterBreak="0">
    <w:nsid w:val="6CF0788B"/>
    <w:multiLevelType w:val="hybridMultilevel"/>
    <w:tmpl w:val="8E0E3C16"/>
    <w:lvl w:ilvl="0" w:tplc="72E2A9B6">
      <w:start w:val="1"/>
      <w:numFmt w:val="bullet"/>
      <w:lvlText w:val="•"/>
      <w:lvlJc w:val="left"/>
      <w:pPr>
        <w:ind w:left="2117"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00003" w:tentative="1">
      <w:start w:val="1"/>
      <w:numFmt w:val="bullet"/>
      <w:lvlText w:val="o"/>
      <w:lvlJc w:val="left"/>
      <w:pPr>
        <w:ind w:left="2837" w:hanging="360"/>
      </w:pPr>
      <w:rPr>
        <w:rFonts w:ascii="Courier New" w:hAnsi="Courier New" w:cs="Courier New" w:hint="default"/>
      </w:rPr>
    </w:lvl>
    <w:lvl w:ilvl="2" w:tplc="04100005" w:tentative="1">
      <w:start w:val="1"/>
      <w:numFmt w:val="bullet"/>
      <w:lvlText w:val=""/>
      <w:lvlJc w:val="left"/>
      <w:pPr>
        <w:ind w:left="3557" w:hanging="360"/>
      </w:pPr>
      <w:rPr>
        <w:rFonts w:ascii="Wingdings" w:hAnsi="Wingdings" w:hint="default"/>
      </w:rPr>
    </w:lvl>
    <w:lvl w:ilvl="3" w:tplc="04100001" w:tentative="1">
      <w:start w:val="1"/>
      <w:numFmt w:val="bullet"/>
      <w:lvlText w:val=""/>
      <w:lvlJc w:val="left"/>
      <w:pPr>
        <w:ind w:left="4277" w:hanging="360"/>
      </w:pPr>
      <w:rPr>
        <w:rFonts w:ascii="Symbol" w:hAnsi="Symbol" w:hint="default"/>
      </w:rPr>
    </w:lvl>
    <w:lvl w:ilvl="4" w:tplc="04100003" w:tentative="1">
      <w:start w:val="1"/>
      <w:numFmt w:val="bullet"/>
      <w:lvlText w:val="o"/>
      <w:lvlJc w:val="left"/>
      <w:pPr>
        <w:ind w:left="4997" w:hanging="360"/>
      </w:pPr>
      <w:rPr>
        <w:rFonts w:ascii="Courier New" w:hAnsi="Courier New" w:cs="Courier New" w:hint="default"/>
      </w:rPr>
    </w:lvl>
    <w:lvl w:ilvl="5" w:tplc="04100005" w:tentative="1">
      <w:start w:val="1"/>
      <w:numFmt w:val="bullet"/>
      <w:lvlText w:val=""/>
      <w:lvlJc w:val="left"/>
      <w:pPr>
        <w:ind w:left="5717" w:hanging="360"/>
      </w:pPr>
      <w:rPr>
        <w:rFonts w:ascii="Wingdings" w:hAnsi="Wingdings" w:hint="default"/>
      </w:rPr>
    </w:lvl>
    <w:lvl w:ilvl="6" w:tplc="04100001" w:tentative="1">
      <w:start w:val="1"/>
      <w:numFmt w:val="bullet"/>
      <w:lvlText w:val=""/>
      <w:lvlJc w:val="left"/>
      <w:pPr>
        <w:ind w:left="6437" w:hanging="360"/>
      </w:pPr>
      <w:rPr>
        <w:rFonts w:ascii="Symbol" w:hAnsi="Symbol" w:hint="default"/>
      </w:rPr>
    </w:lvl>
    <w:lvl w:ilvl="7" w:tplc="04100003" w:tentative="1">
      <w:start w:val="1"/>
      <w:numFmt w:val="bullet"/>
      <w:lvlText w:val="o"/>
      <w:lvlJc w:val="left"/>
      <w:pPr>
        <w:ind w:left="7157" w:hanging="360"/>
      </w:pPr>
      <w:rPr>
        <w:rFonts w:ascii="Courier New" w:hAnsi="Courier New" w:cs="Courier New" w:hint="default"/>
      </w:rPr>
    </w:lvl>
    <w:lvl w:ilvl="8" w:tplc="04100005" w:tentative="1">
      <w:start w:val="1"/>
      <w:numFmt w:val="bullet"/>
      <w:lvlText w:val=""/>
      <w:lvlJc w:val="left"/>
      <w:pPr>
        <w:ind w:left="7877" w:hanging="360"/>
      </w:pPr>
      <w:rPr>
        <w:rFonts w:ascii="Wingdings" w:hAnsi="Wingdings" w:hint="default"/>
      </w:rPr>
    </w:lvl>
  </w:abstractNum>
  <w:abstractNum w:abstractNumId="21" w15:restartNumberingAfterBreak="0">
    <w:nsid w:val="6DC73717"/>
    <w:multiLevelType w:val="hybridMultilevel"/>
    <w:tmpl w:val="503A133C"/>
    <w:lvl w:ilvl="0" w:tplc="20DA9A82">
      <w:start w:val="1"/>
      <w:numFmt w:val="bullet"/>
      <w:lvlText w:val="•"/>
      <w:lvlJc w:val="left"/>
      <w:pPr>
        <w:ind w:left="37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1D187B3E">
      <w:start w:val="1"/>
      <w:numFmt w:val="decimal"/>
      <w:lvlText w:val="%2."/>
      <w:lvlJc w:val="left"/>
      <w:pPr>
        <w:ind w:left="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BA1B6C">
      <w:start w:val="1"/>
      <w:numFmt w:val="lowerRoman"/>
      <w:lvlText w:val="%3"/>
      <w:lvlJc w:val="left"/>
      <w:pPr>
        <w:ind w:left="13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F4F2BA">
      <w:start w:val="1"/>
      <w:numFmt w:val="decimal"/>
      <w:lvlText w:val="%4"/>
      <w:lvlJc w:val="left"/>
      <w:pPr>
        <w:ind w:left="20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6E627E">
      <w:start w:val="1"/>
      <w:numFmt w:val="lowerLetter"/>
      <w:lvlText w:val="%5"/>
      <w:lvlJc w:val="left"/>
      <w:pPr>
        <w:ind w:left="27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CA3086">
      <w:start w:val="1"/>
      <w:numFmt w:val="lowerRoman"/>
      <w:lvlText w:val="%6"/>
      <w:lvlJc w:val="left"/>
      <w:pPr>
        <w:ind w:left="34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107DC8">
      <w:start w:val="1"/>
      <w:numFmt w:val="decimal"/>
      <w:lvlText w:val="%7"/>
      <w:lvlJc w:val="left"/>
      <w:pPr>
        <w:ind w:left="42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10F7E6">
      <w:start w:val="1"/>
      <w:numFmt w:val="lowerLetter"/>
      <w:lvlText w:val="%8"/>
      <w:lvlJc w:val="left"/>
      <w:pPr>
        <w:ind w:left="49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444A0E">
      <w:start w:val="1"/>
      <w:numFmt w:val="lowerRoman"/>
      <w:lvlText w:val="%9"/>
      <w:lvlJc w:val="left"/>
      <w:pPr>
        <w:ind w:left="5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76AF65F3"/>
    <w:multiLevelType w:val="hybridMultilevel"/>
    <w:tmpl w:val="E7869EFC"/>
    <w:lvl w:ilvl="0" w:tplc="ADBC7350">
      <w:start w:val="9"/>
      <w:numFmt w:val="decimal"/>
      <w:lvlText w:val="%1."/>
      <w:lvlJc w:val="left"/>
      <w:pPr>
        <w:ind w:left="8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49522BEA">
      <w:start w:val="1"/>
      <w:numFmt w:val="bullet"/>
      <w:lvlText w:val="•"/>
      <w:lvlPicBulletId w:val="0"/>
      <w:lvlJc w:val="left"/>
      <w:pPr>
        <w:ind w:left="1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D884BE">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98885A">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F8FBA0">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F0D4F2">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1427AA">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70A056">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02CFDE">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779D1F3A"/>
    <w:multiLevelType w:val="hybridMultilevel"/>
    <w:tmpl w:val="3F483520"/>
    <w:lvl w:ilvl="0" w:tplc="7F185F22">
      <w:start w:val="1"/>
      <w:numFmt w:val="decimal"/>
      <w:lvlText w:val="%1."/>
      <w:lvlJc w:val="left"/>
      <w:pPr>
        <w:ind w:left="74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F368F54">
      <w:start w:val="1"/>
      <w:numFmt w:val="lowerLetter"/>
      <w:lvlText w:val="%2"/>
      <w:lvlJc w:val="left"/>
      <w:pPr>
        <w:ind w:left="14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72CFB76">
      <w:start w:val="1"/>
      <w:numFmt w:val="lowerRoman"/>
      <w:lvlText w:val="%3"/>
      <w:lvlJc w:val="left"/>
      <w:pPr>
        <w:ind w:left="216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664E27AC">
      <w:start w:val="1"/>
      <w:numFmt w:val="decimal"/>
      <w:lvlText w:val="%4"/>
      <w:lvlJc w:val="left"/>
      <w:pPr>
        <w:ind w:left="288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9CC74CA">
      <w:start w:val="1"/>
      <w:numFmt w:val="lowerLetter"/>
      <w:lvlText w:val="%5"/>
      <w:lvlJc w:val="left"/>
      <w:pPr>
        <w:ind w:left="36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E96ECE82">
      <w:start w:val="1"/>
      <w:numFmt w:val="lowerRoman"/>
      <w:lvlText w:val="%6"/>
      <w:lvlJc w:val="left"/>
      <w:pPr>
        <w:ind w:left="43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ACAC258">
      <w:start w:val="1"/>
      <w:numFmt w:val="decimal"/>
      <w:lvlText w:val="%7"/>
      <w:lvlJc w:val="left"/>
      <w:pPr>
        <w:ind w:left="50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FE8FB9A">
      <w:start w:val="1"/>
      <w:numFmt w:val="lowerLetter"/>
      <w:lvlText w:val="%8"/>
      <w:lvlJc w:val="left"/>
      <w:pPr>
        <w:ind w:left="576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780A556">
      <w:start w:val="1"/>
      <w:numFmt w:val="lowerRoman"/>
      <w:lvlText w:val="%9"/>
      <w:lvlJc w:val="left"/>
      <w:pPr>
        <w:ind w:left="648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7F9425FF"/>
    <w:multiLevelType w:val="hybridMultilevel"/>
    <w:tmpl w:val="C3260B90"/>
    <w:lvl w:ilvl="0" w:tplc="FE9A1C12">
      <w:start w:val="1"/>
      <w:numFmt w:val="bullet"/>
      <w:lvlText w:val="•"/>
      <w:lvlPicBulletId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AC29D2">
      <w:start w:val="1"/>
      <w:numFmt w:val="bullet"/>
      <w:lvlText w:val="o"/>
      <w:lvlJc w:val="left"/>
      <w:pPr>
        <w:ind w:left="1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1EFABA">
      <w:start w:val="1"/>
      <w:numFmt w:val="bullet"/>
      <w:lvlText w:val="▪"/>
      <w:lvlJc w:val="left"/>
      <w:pPr>
        <w:ind w:left="2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E273BA">
      <w:start w:val="1"/>
      <w:numFmt w:val="bullet"/>
      <w:lvlText w:val="•"/>
      <w:lvlJc w:val="left"/>
      <w:pPr>
        <w:ind w:left="3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BC77B2">
      <w:start w:val="1"/>
      <w:numFmt w:val="bullet"/>
      <w:lvlText w:val="o"/>
      <w:lvlJc w:val="left"/>
      <w:pPr>
        <w:ind w:left="3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D61B5A">
      <w:start w:val="1"/>
      <w:numFmt w:val="bullet"/>
      <w:lvlText w:val="▪"/>
      <w:lvlJc w:val="left"/>
      <w:pPr>
        <w:ind w:left="4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F2E764">
      <w:start w:val="1"/>
      <w:numFmt w:val="bullet"/>
      <w:lvlText w:val="•"/>
      <w:lvlJc w:val="left"/>
      <w:pPr>
        <w:ind w:left="53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C8B67A">
      <w:start w:val="1"/>
      <w:numFmt w:val="bullet"/>
      <w:lvlText w:val="o"/>
      <w:lvlJc w:val="left"/>
      <w:pPr>
        <w:ind w:left="61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CE905A">
      <w:start w:val="1"/>
      <w:numFmt w:val="bullet"/>
      <w:lvlText w:val="▪"/>
      <w:lvlJc w:val="left"/>
      <w:pPr>
        <w:ind w:left="6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1"/>
  </w:num>
  <w:num w:numId="2">
    <w:abstractNumId w:val="4"/>
  </w:num>
  <w:num w:numId="3">
    <w:abstractNumId w:val="19"/>
  </w:num>
  <w:num w:numId="4">
    <w:abstractNumId w:val="6"/>
  </w:num>
  <w:num w:numId="5">
    <w:abstractNumId w:val="13"/>
  </w:num>
  <w:num w:numId="6">
    <w:abstractNumId w:val="15"/>
  </w:num>
  <w:num w:numId="7">
    <w:abstractNumId w:val="11"/>
  </w:num>
  <w:num w:numId="8">
    <w:abstractNumId w:val="0"/>
  </w:num>
  <w:num w:numId="9">
    <w:abstractNumId w:val="7"/>
  </w:num>
  <w:num w:numId="10">
    <w:abstractNumId w:val="18"/>
  </w:num>
  <w:num w:numId="11">
    <w:abstractNumId w:val="1"/>
  </w:num>
  <w:num w:numId="12">
    <w:abstractNumId w:val="22"/>
  </w:num>
  <w:num w:numId="13">
    <w:abstractNumId w:val="3"/>
  </w:num>
  <w:num w:numId="14">
    <w:abstractNumId w:val="10"/>
  </w:num>
  <w:num w:numId="15">
    <w:abstractNumId w:val="2"/>
  </w:num>
  <w:num w:numId="16">
    <w:abstractNumId w:val="23"/>
  </w:num>
  <w:num w:numId="17">
    <w:abstractNumId w:val="5"/>
  </w:num>
  <w:num w:numId="18">
    <w:abstractNumId w:val="17"/>
  </w:num>
  <w:num w:numId="19">
    <w:abstractNumId w:val="8"/>
  </w:num>
  <w:num w:numId="20">
    <w:abstractNumId w:val="24"/>
  </w:num>
  <w:num w:numId="21">
    <w:abstractNumId w:val="9"/>
  </w:num>
  <w:num w:numId="22">
    <w:abstractNumId w:val="12"/>
  </w:num>
  <w:num w:numId="23">
    <w:abstractNumId w:val="20"/>
  </w:num>
  <w:num w:numId="24">
    <w:abstractNumId w:val="14"/>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734"/>
    <w:rsid w:val="0002217C"/>
    <w:rsid w:val="001032B6"/>
    <w:rsid w:val="002F244D"/>
    <w:rsid w:val="004C27BC"/>
    <w:rsid w:val="006806EA"/>
    <w:rsid w:val="006B2615"/>
    <w:rsid w:val="00715689"/>
    <w:rsid w:val="00A979B9"/>
    <w:rsid w:val="00AC135B"/>
    <w:rsid w:val="00C817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D50A5FC"/>
  <w15:docId w15:val="{31ADD062-5B17-46FE-94E2-E82E646F7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spacing w:after="5" w:line="301" w:lineRule="auto"/>
      <w:ind w:left="730" w:firstLine="4"/>
      <w:jc w:val="both"/>
    </w:pPr>
    <w:rPr>
      <w:rFonts w:ascii="Courier New" w:eastAsia="Courier New" w:hAnsi="Courier New" w:cs="Courier New"/>
      <w:color w:val="000000"/>
      <w:sz w:val="28"/>
    </w:rPr>
  </w:style>
  <w:style w:type="paragraph" w:styleId="Titolo1">
    <w:name w:val="heading 1"/>
    <w:next w:val="Normale"/>
    <w:link w:val="Titolo1Carattere"/>
    <w:uiPriority w:val="9"/>
    <w:qFormat/>
    <w:pPr>
      <w:keepNext/>
      <w:keepLines/>
      <w:spacing w:after="0"/>
      <w:outlineLvl w:val="0"/>
    </w:pPr>
    <w:rPr>
      <w:rFonts w:ascii="Courier New" w:eastAsia="Courier New" w:hAnsi="Courier New" w:cs="Courier New"/>
      <w:color w:val="000000"/>
      <w:sz w:val="36"/>
      <w:u w:val="single" w:color="000000"/>
    </w:rPr>
  </w:style>
  <w:style w:type="paragraph" w:styleId="Titolo2">
    <w:name w:val="heading 2"/>
    <w:next w:val="Normale"/>
    <w:link w:val="Titolo2Carattere"/>
    <w:uiPriority w:val="9"/>
    <w:unhideWhenUsed/>
    <w:qFormat/>
    <w:pPr>
      <w:keepNext/>
      <w:keepLines/>
      <w:spacing w:after="101"/>
      <w:ind w:left="1104" w:hanging="10"/>
      <w:outlineLvl w:val="1"/>
    </w:pPr>
    <w:rPr>
      <w:rFonts w:ascii="Times New Roman" w:eastAsia="Times New Roman" w:hAnsi="Times New Roman" w:cs="Times New Roman"/>
      <w:color w:val="000000"/>
      <w:sz w:val="26"/>
    </w:rPr>
  </w:style>
  <w:style w:type="paragraph" w:styleId="Titolo3">
    <w:name w:val="heading 3"/>
    <w:next w:val="Normale"/>
    <w:link w:val="Titolo3Carattere"/>
    <w:uiPriority w:val="9"/>
    <w:unhideWhenUsed/>
    <w:qFormat/>
    <w:pPr>
      <w:keepNext/>
      <w:keepLines/>
      <w:spacing w:after="73"/>
      <w:ind w:right="130"/>
      <w:jc w:val="right"/>
      <w:outlineLvl w:val="2"/>
    </w:pPr>
    <w:rPr>
      <w:rFonts w:ascii="Times New Roman" w:eastAsia="Times New Roman" w:hAnsi="Times New Roman" w:cs="Times New Roman"/>
      <w:color w:val="000000"/>
      <w:sz w:val="28"/>
      <w:u w:val="single" w:color="000000"/>
    </w:rPr>
  </w:style>
  <w:style w:type="paragraph" w:styleId="Titolo4">
    <w:name w:val="heading 4"/>
    <w:next w:val="Normale"/>
    <w:link w:val="Titolo4Carattere"/>
    <w:uiPriority w:val="9"/>
    <w:unhideWhenUsed/>
    <w:qFormat/>
    <w:pPr>
      <w:keepNext/>
      <w:keepLines/>
      <w:spacing w:after="0"/>
      <w:ind w:left="44" w:hanging="10"/>
      <w:jc w:val="center"/>
      <w:outlineLvl w:val="3"/>
    </w:pPr>
    <w:rPr>
      <w:rFonts w:ascii="Courier New" w:eastAsia="Courier New" w:hAnsi="Courier New" w:cs="Courier New"/>
      <w:color w:val="000000"/>
      <w:sz w:val="30"/>
    </w:rPr>
  </w:style>
  <w:style w:type="paragraph" w:styleId="Titolo5">
    <w:name w:val="heading 5"/>
    <w:next w:val="Normale"/>
    <w:link w:val="Titolo5Carattere"/>
    <w:uiPriority w:val="9"/>
    <w:unhideWhenUsed/>
    <w:qFormat/>
    <w:pPr>
      <w:keepNext/>
      <w:keepLines/>
      <w:spacing w:after="71"/>
      <w:ind w:left="15" w:hanging="5"/>
      <w:outlineLvl w:val="4"/>
    </w:pPr>
    <w:rPr>
      <w:rFonts w:ascii="Times New Roman" w:eastAsia="Times New Roman" w:hAnsi="Times New Roman" w:cs="Times New Roman"/>
      <w:color w:val="000000"/>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5Carattere">
    <w:name w:val="Titolo 5 Carattere"/>
    <w:link w:val="Titolo5"/>
    <w:rPr>
      <w:rFonts w:ascii="Times New Roman" w:eastAsia="Times New Roman" w:hAnsi="Times New Roman" w:cs="Times New Roman"/>
      <w:color w:val="000000"/>
      <w:sz w:val="20"/>
    </w:rPr>
  </w:style>
  <w:style w:type="character" w:customStyle="1" w:styleId="Titolo2Carattere">
    <w:name w:val="Titolo 2 Carattere"/>
    <w:link w:val="Titolo2"/>
    <w:rPr>
      <w:rFonts w:ascii="Times New Roman" w:eastAsia="Times New Roman" w:hAnsi="Times New Roman" w:cs="Times New Roman"/>
      <w:color w:val="000000"/>
      <w:sz w:val="26"/>
    </w:rPr>
  </w:style>
  <w:style w:type="character" w:customStyle="1" w:styleId="Titolo3Carattere">
    <w:name w:val="Titolo 3 Carattere"/>
    <w:link w:val="Titolo3"/>
    <w:rPr>
      <w:rFonts w:ascii="Times New Roman" w:eastAsia="Times New Roman" w:hAnsi="Times New Roman" w:cs="Times New Roman"/>
      <w:color w:val="000000"/>
      <w:sz w:val="28"/>
      <w:u w:val="single" w:color="000000"/>
    </w:rPr>
  </w:style>
  <w:style w:type="character" w:customStyle="1" w:styleId="Titolo1Carattere">
    <w:name w:val="Titolo 1 Carattere"/>
    <w:link w:val="Titolo1"/>
    <w:rPr>
      <w:rFonts w:ascii="Courier New" w:eastAsia="Courier New" w:hAnsi="Courier New" w:cs="Courier New"/>
      <w:color w:val="000000"/>
      <w:sz w:val="36"/>
      <w:u w:val="single" w:color="000000"/>
    </w:rPr>
  </w:style>
  <w:style w:type="character" w:customStyle="1" w:styleId="Titolo4Carattere">
    <w:name w:val="Titolo 4 Carattere"/>
    <w:link w:val="Titolo4"/>
    <w:rPr>
      <w:rFonts w:ascii="Courier New" w:eastAsia="Courier New" w:hAnsi="Courier New" w:cs="Courier New"/>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02217C"/>
    <w:rPr>
      <w:color w:val="0563C1" w:themeColor="hyperlink"/>
      <w:u w:val="single"/>
    </w:rPr>
  </w:style>
  <w:style w:type="character" w:styleId="Menzionenonrisolta">
    <w:name w:val="Unresolved Mention"/>
    <w:basedOn w:val="Carpredefinitoparagrafo"/>
    <w:uiPriority w:val="99"/>
    <w:semiHidden/>
    <w:unhideWhenUsed/>
    <w:rsid w:val="0002217C"/>
    <w:rPr>
      <w:color w:val="605E5C"/>
      <w:shd w:val="clear" w:color="auto" w:fill="E1DFDD"/>
    </w:rPr>
  </w:style>
  <w:style w:type="paragraph" w:styleId="Paragrafoelenco">
    <w:name w:val="List Paragraph"/>
    <w:basedOn w:val="Normale"/>
    <w:uiPriority w:val="34"/>
    <w:qFormat/>
    <w:rsid w:val="0002217C"/>
    <w:pPr>
      <w:ind w:left="720"/>
      <w:contextualSpacing/>
    </w:pPr>
  </w:style>
  <w:style w:type="paragraph" w:styleId="Intestazione">
    <w:name w:val="header"/>
    <w:basedOn w:val="Normale"/>
    <w:link w:val="IntestazioneCarattere"/>
    <w:uiPriority w:val="99"/>
    <w:unhideWhenUsed/>
    <w:rsid w:val="0002217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2217C"/>
    <w:rPr>
      <w:rFonts w:ascii="Courier New" w:eastAsia="Courier New" w:hAnsi="Courier New" w:cs="Courier New"/>
      <w:color w:val="000000"/>
      <w:sz w:val="28"/>
    </w:rPr>
  </w:style>
  <w:style w:type="paragraph" w:styleId="Pidipagina">
    <w:name w:val="footer"/>
    <w:basedOn w:val="Normale"/>
    <w:link w:val="PidipaginaCarattere"/>
    <w:uiPriority w:val="99"/>
    <w:unhideWhenUsed/>
    <w:rsid w:val="0002217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2217C"/>
    <w:rPr>
      <w:rFonts w:ascii="Courier New" w:eastAsia="Courier New" w:hAnsi="Courier New" w:cs="Courier New"/>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3.jpg"/><Relationship Id="rId117" Type="http://schemas.openxmlformats.org/officeDocument/2006/relationships/image" Target="media/image105.jpg"/><Relationship Id="rId21" Type="http://schemas.openxmlformats.org/officeDocument/2006/relationships/image" Target="media/image18.jpg"/><Relationship Id="rId42" Type="http://schemas.openxmlformats.org/officeDocument/2006/relationships/image" Target="media/image39.jpg"/><Relationship Id="rId47" Type="http://schemas.openxmlformats.org/officeDocument/2006/relationships/image" Target="media/image44.jpg"/><Relationship Id="rId63" Type="http://schemas.openxmlformats.org/officeDocument/2006/relationships/image" Target="media/image60.jpg"/><Relationship Id="rId68" Type="http://schemas.openxmlformats.org/officeDocument/2006/relationships/footer" Target="footer1.xml"/><Relationship Id="rId84" Type="http://schemas.openxmlformats.org/officeDocument/2006/relationships/image" Target="media/image72.jpg"/><Relationship Id="rId89" Type="http://schemas.openxmlformats.org/officeDocument/2006/relationships/image" Target="media/image77.jpg"/><Relationship Id="rId112" Type="http://schemas.openxmlformats.org/officeDocument/2006/relationships/image" Target="media/image100.jpg"/><Relationship Id="rId133" Type="http://schemas.openxmlformats.org/officeDocument/2006/relationships/image" Target="media/image121.jpg"/><Relationship Id="rId138" Type="http://schemas.openxmlformats.org/officeDocument/2006/relationships/footer" Target="footer10.xml"/><Relationship Id="rId154" Type="http://schemas.openxmlformats.org/officeDocument/2006/relationships/image" Target="media/image139.jpg"/><Relationship Id="rId159" Type="http://schemas.openxmlformats.org/officeDocument/2006/relationships/image" Target="media/image144.jpg"/><Relationship Id="rId170" Type="http://schemas.openxmlformats.org/officeDocument/2006/relationships/fontTable" Target="fontTable.xml"/><Relationship Id="rId16" Type="http://schemas.openxmlformats.org/officeDocument/2006/relationships/image" Target="media/image13.jpg"/><Relationship Id="rId107" Type="http://schemas.openxmlformats.org/officeDocument/2006/relationships/image" Target="media/image95.jpg"/><Relationship Id="rId11" Type="http://schemas.openxmlformats.org/officeDocument/2006/relationships/image" Target="media/image8.jpg"/><Relationship Id="rId32" Type="http://schemas.openxmlformats.org/officeDocument/2006/relationships/image" Target="media/image29.jpg"/><Relationship Id="rId37" Type="http://schemas.openxmlformats.org/officeDocument/2006/relationships/image" Target="media/image34.jpg"/><Relationship Id="rId53" Type="http://schemas.openxmlformats.org/officeDocument/2006/relationships/image" Target="media/image50.jpg"/><Relationship Id="rId58" Type="http://schemas.openxmlformats.org/officeDocument/2006/relationships/image" Target="media/image55.jpg"/><Relationship Id="rId74" Type="http://schemas.openxmlformats.org/officeDocument/2006/relationships/footer" Target="footer4.xml"/><Relationship Id="rId79" Type="http://schemas.openxmlformats.org/officeDocument/2006/relationships/footer" Target="footer8.xml"/><Relationship Id="rId102" Type="http://schemas.openxmlformats.org/officeDocument/2006/relationships/image" Target="media/image90.jpg"/><Relationship Id="rId123" Type="http://schemas.openxmlformats.org/officeDocument/2006/relationships/image" Target="media/image111.jpg"/><Relationship Id="rId128" Type="http://schemas.openxmlformats.org/officeDocument/2006/relationships/image" Target="media/image116.jpg"/><Relationship Id="rId144" Type="http://schemas.openxmlformats.org/officeDocument/2006/relationships/image" Target="media/image129.jpg"/><Relationship Id="rId149" Type="http://schemas.openxmlformats.org/officeDocument/2006/relationships/image" Target="media/image134.jpg"/><Relationship Id="rId5" Type="http://schemas.openxmlformats.org/officeDocument/2006/relationships/webSettings" Target="webSettings.xml"/><Relationship Id="rId90" Type="http://schemas.openxmlformats.org/officeDocument/2006/relationships/image" Target="media/image78.jpg"/><Relationship Id="rId95" Type="http://schemas.openxmlformats.org/officeDocument/2006/relationships/image" Target="media/image83.jpg"/><Relationship Id="rId160" Type="http://schemas.openxmlformats.org/officeDocument/2006/relationships/image" Target="media/image145.jpg"/><Relationship Id="rId165" Type="http://schemas.openxmlformats.org/officeDocument/2006/relationships/footer" Target="footer15.xml"/><Relationship Id="rId22" Type="http://schemas.openxmlformats.org/officeDocument/2006/relationships/image" Target="media/image19.jpg"/><Relationship Id="rId27" Type="http://schemas.openxmlformats.org/officeDocument/2006/relationships/image" Target="media/image24.jpg"/><Relationship Id="rId43" Type="http://schemas.openxmlformats.org/officeDocument/2006/relationships/image" Target="media/image40.jpg"/><Relationship Id="rId48" Type="http://schemas.openxmlformats.org/officeDocument/2006/relationships/image" Target="media/image45.jpg"/><Relationship Id="rId64" Type="http://schemas.openxmlformats.org/officeDocument/2006/relationships/image" Target="media/image61.jpg"/><Relationship Id="rId69" Type="http://schemas.openxmlformats.org/officeDocument/2006/relationships/footer" Target="footer2.xml"/><Relationship Id="rId113" Type="http://schemas.openxmlformats.org/officeDocument/2006/relationships/image" Target="media/image101.jpg"/><Relationship Id="rId118" Type="http://schemas.openxmlformats.org/officeDocument/2006/relationships/image" Target="media/image106.jpg"/><Relationship Id="rId134" Type="http://schemas.openxmlformats.org/officeDocument/2006/relationships/image" Target="media/image122.jpg"/><Relationship Id="rId139" Type="http://schemas.openxmlformats.org/officeDocument/2006/relationships/footer" Target="footer11.xml"/><Relationship Id="rId80" Type="http://schemas.openxmlformats.org/officeDocument/2006/relationships/footer" Target="footer9.xml"/><Relationship Id="rId85" Type="http://schemas.openxmlformats.org/officeDocument/2006/relationships/image" Target="media/image73.jpg"/><Relationship Id="rId150" Type="http://schemas.openxmlformats.org/officeDocument/2006/relationships/image" Target="media/image135.jpg"/><Relationship Id="rId155" Type="http://schemas.openxmlformats.org/officeDocument/2006/relationships/image" Target="media/image140.jpg"/><Relationship Id="rId171" Type="http://schemas.openxmlformats.org/officeDocument/2006/relationships/theme" Target="theme/theme1.xml"/><Relationship Id="rId12" Type="http://schemas.openxmlformats.org/officeDocument/2006/relationships/image" Target="media/image9.jpg"/><Relationship Id="rId17" Type="http://schemas.openxmlformats.org/officeDocument/2006/relationships/image" Target="media/image14.jpg"/><Relationship Id="rId33" Type="http://schemas.openxmlformats.org/officeDocument/2006/relationships/image" Target="media/image30.jpg"/><Relationship Id="rId38" Type="http://schemas.openxmlformats.org/officeDocument/2006/relationships/image" Target="media/image35.jpg"/><Relationship Id="rId59" Type="http://schemas.openxmlformats.org/officeDocument/2006/relationships/image" Target="media/image56.jpg"/><Relationship Id="rId103" Type="http://schemas.openxmlformats.org/officeDocument/2006/relationships/image" Target="media/image91.jpg"/><Relationship Id="rId108" Type="http://schemas.openxmlformats.org/officeDocument/2006/relationships/image" Target="media/image96.jpg"/><Relationship Id="rId124" Type="http://schemas.openxmlformats.org/officeDocument/2006/relationships/image" Target="media/image112.jpg"/><Relationship Id="rId129" Type="http://schemas.openxmlformats.org/officeDocument/2006/relationships/image" Target="media/image117.jpg"/><Relationship Id="rId54" Type="http://schemas.openxmlformats.org/officeDocument/2006/relationships/image" Target="media/image51.jpg"/><Relationship Id="rId70" Type="http://schemas.openxmlformats.org/officeDocument/2006/relationships/footer" Target="footer3.xml"/><Relationship Id="rId75" Type="http://schemas.openxmlformats.org/officeDocument/2006/relationships/footer" Target="footer5.xml"/><Relationship Id="rId91" Type="http://schemas.openxmlformats.org/officeDocument/2006/relationships/image" Target="media/image79.jpg"/><Relationship Id="rId96" Type="http://schemas.openxmlformats.org/officeDocument/2006/relationships/image" Target="media/image84.jpg"/><Relationship Id="rId140" Type="http://schemas.openxmlformats.org/officeDocument/2006/relationships/footer" Target="footer12.xml"/><Relationship Id="rId145" Type="http://schemas.openxmlformats.org/officeDocument/2006/relationships/image" Target="media/image130.jpg"/><Relationship Id="rId161" Type="http://schemas.openxmlformats.org/officeDocument/2006/relationships/image" Target="media/image146.jpg"/><Relationship Id="rId166" Type="http://schemas.openxmlformats.org/officeDocument/2006/relationships/image" Target="media/image148.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image" Target="media/image33.jpg"/><Relationship Id="rId49" Type="http://schemas.openxmlformats.org/officeDocument/2006/relationships/image" Target="media/image46.jpg"/><Relationship Id="rId57" Type="http://schemas.openxmlformats.org/officeDocument/2006/relationships/image" Target="media/image54.jpg"/><Relationship Id="rId106" Type="http://schemas.openxmlformats.org/officeDocument/2006/relationships/image" Target="media/image94.jpg"/><Relationship Id="rId114" Type="http://schemas.openxmlformats.org/officeDocument/2006/relationships/image" Target="media/image102.jpg"/><Relationship Id="rId119" Type="http://schemas.openxmlformats.org/officeDocument/2006/relationships/image" Target="media/image107.jpg"/><Relationship Id="rId127" Type="http://schemas.openxmlformats.org/officeDocument/2006/relationships/image" Target="media/image115.jpg"/><Relationship Id="rId10" Type="http://schemas.openxmlformats.org/officeDocument/2006/relationships/hyperlink" Target="mailto:nicola.salvi@ordigna.it" TargetMode="External"/><Relationship Id="rId31" Type="http://schemas.openxmlformats.org/officeDocument/2006/relationships/image" Target="media/image28.jpg"/><Relationship Id="rId44" Type="http://schemas.openxmlformats.org/officeDocument/2006/relationships/image" Target="media/image41.jpg"/><Relationship Id="rId52" Type="http://schemas.openxmlformats.org/officeDocument/2006/relationships/image" Target="media/image49.jpg"/><Relationship Id="rId60" Type="http://schemas.openxmlformats.org/officeDocument/2006/relationships/image" Target="media/image57.jpg"/><Relationship Id="rId65" Type="http://schemas.openxmlformats.org/officeDocument/2006/relationships/image" Target="media/image62.jpg"/><Relationship Id="rId73" Type="http://schemas.openxmlformats.org/officeDocument/2006/relationships/image" Target="media/image67.jpeg"/><Relationship Id="rId78" Type="http://schemas.openxmlformats.org/officeDocument/2006/relationships/footer" Target="footer7.xml"/><Relationship Id="rId81" Type="http://schemas.openxmlformats.org/officeDocument/2006/relationships/image" Target="media/image69.jpg"/><Relationship Id="rId86" Type="http://schemas.openxmlformats.org/officeDocument/2006/relationships/image" Target="media/image74.jpg"/><Relationship Id="rId94" Type="http://schemas.openxmlformats.org/officeDocument/2006/relationships/image" Target="media/image82.jpg"/><Relationship Id="rId99" Type="http://schemas.openxmlformats.org/officeDocument/2006/relationships/image" Target="media/image87.jpg"/><Relationship Id="rId101" Type="http://schemas.openxmlformats.org/officeDocument/2006/relationships/image" Target="media/image89.jpg"/><Relationship Id="rId122" Type="http://schemas.openxmlformats.org/officeDocument/2006/relationships/image" Target="media/image110.jpg"/><Relationship Id="rId130" Type="http://schemas.openxmlformats.org/officeDocument/2006/relationships/image" Target="media/image118.jpg"/><Relationship Id="rId135" Type="http://schemas.openxmlformats.org/officeDocument/2006/relationships/image" Target="media/image123.jpg"/><Relationship Id="rId143" Type="http://schemas.openxmlformats.org/officeDocument/2006/relationships/image" Target="media/image128.jpg"/><Relationship Id="rId148" Type="http://schemas.openxmlformats.org/officeDocument/2006/relationships/image" Target="media/image133.jpg"/><Relationship Id="rId151" Type="http://schemas.openxmlformats.org/officeDocument/2006/relationships/image" Target="media/image136.jpg"/><Relationship Id="rId156" Type="http://schemas.openxmlformats.org/officeDocument/2006/relationships/image" Target="media/image141.jpg"/><Relationship Id="rId164" Type="http://schemas.openxmlformats.org/officeDocument/2006/relationships/footer" Target="footer14.xml"/><Relationship Id="rId169"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image" Target="media/image7.jpg"/><Relationship Id="rId13" Type="http://schemas.openxmlformats.org/officeDocument/2006/relationships/image" Target="media/image10.jpg"/><Relationship Id="rId18" Type="http://schemas.openxmlformats.org/officeDocument/2006/relationships/image" Target="media/image15.jpg"/><Relationship Id="rId39" Type="http://schemas.openxmlformats.org/officeDocument/2006/relationships/image" Target="media/image36.jpg"/><Relationship Id="rId109" Type="http://schemas.openxmlformats.org/officeDocument/2006/relationships/image" Target="media/image97.jpg"/><Relationship Id="rId34" Type="http://schemas.openxmlformats.org/officeDocument/2006/relationships/image" Target="media/image31.jpg"/><Relationship Id="rId50" Type="http://schemas.openxmlformats.org/officeDocument/2006/relationships/image" Target="media/image47.jpg"/><Relationship Id="rId55" Type="http://schemas.openxmlformats.org/officeDocument/2006/relationships/image" Target="media/image52.jpg"/><Relationship Id="rId76" Type="http://schemas.openxmlformats.org/officeDocument/2006/relationships/footer" Target="footer6.xml"/><Relationship Id="rId97" Type="http://schemas.openxmlformats.org/officeDocument/2006/relationships/image" Target="media/image85.jpg"/><Relationship Id="rId104" Type="http://schemas.openxmlformats.org/officeDocument/2006/relationships/image" Target="media/image92.jpg"/><Relationship Id="rId120" Type="http://schemas.openxmlformats.org/officeDocument/2006/relationships/image" Target="media/image108.jpg"/><Relationship Id="rId125" Type="http://schemas.openxmlformats.org/officeDocument/2006/relationships/image" Target="media/image113.jpg"/><Relationship Id="rId141" Type="http://schemas.openxmlformats.org/officeDocument/2006/relationships/image" Target="media/image126.jpg"/><Relationship Id="rId146" Type="http://schemas.openxmlformats.org/officeDocument/2006/relationships/image" Target="media/image131.jpg"/><Relationship Id="rId167"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image" Target="media/image65.jpg"/><Relationship Id="rId92" Type="http://schemas.openxmlformats.org/officeDocument/2006/relationships/image" Target="media/image80.jpg"/><Relationship Id="rId162" Type="http://schemas.openxmlformats.org/officeDocument/2006/relationships/image" Target="media/image147.jpg"/><Relationship Id="rId2" Type="http://schemas.openxmlformats.org/officeDocument/2006/relationships/numbering" Target="numbering.xml"/><Relationship Id="rId29" Type="http://schemas.openxmlformats.org/officeDocument/2006/relationships/image" Target="media/image26.jpg"/><Relationship Id="rId24" Type="http://schemas.openxmlformats.org/officeDocument/2006/relationships/image" Target="media/image21.jpg"/><Relationship Id="rId40" Type="http://schemas.openxmlformats.org/officeDocument/2006/relationships/image" Target="media/image37.jpg"/><Relationship Id="rId45" Type="http://schemas.openxmlformats.org/officeDocument/2006/relationships/image" Target="media/image42.jpg"/><Relationship Id="rId66" Type="http://schemas.openxmlformats.org/officeDocument/2006/relationships/image" Target="media/image63.jpg"/><Relationship Id="rId87" Type="http://schemas.openxmlformats.org/officeDocument/2006/relationships/image" Target="media/image75.jpg"/><Relationship Id="rId110" Type="http://schemas.openxmlformats.org/officeDocument/2006/relationships/image" Target="media/image98.jpg"/><Relationship Id="rId115" Type="http://schemas.openxmlformats.org/officeDocument/2006/relationships/image" Target="media/image103.jpg"/><Relationship Id="rId131" Type="http://schemas.openxmlformats.org/officeDocument/2006/relationships/image" Target="media/image119.jpg"/><Relationship Id="rId136" Type="http://schemas.openxmlformats.org/officeDocument/2006/relationships/image" Target="media/image124.jpg"/><Relationship Id="rId157" Type="http://schemas.openxmlformats.org/officeDocument/2006/relationships/image" Target="media/image142.jpg"/><Relationship Id="rId61" Type="http://schemas.openxmlformats.org/officeDocument/2006/relationships/image" Target="media/image58.jpg"/><Relationship Id="rId82" Type="http://schemas.openxmlformats.org/officeDocument/2006/relationships/image" Target="media/image70.jpg"/><Relationship Id="rId152" Type="http://schemas.openxmlformats.org/officeDocument/2006/relationships/image" Target="media/image137.jpg"/><Relationship Id="rId19" Type="http://schemas.openxmlformats.org/officeDocument/2006/relationships/image" Target="media/image16.jpg"/><Relationship Id="rId14" Type="http://schemas.openxmlformats.org/officeDocument/2006/relationships/image" Target="media/image11.jpg"/><Relationship Id="rId30" Type="http://schemas.openxmlformats.org/officeDocument/2006/relationships/image" Target="media/image27.jpg"/><Relationship Id="rId35" Type="http://schemas.openxmlformats.org/officeDocument/2006/relationships/image" Target="media/image32.jpg"/><Relationship Id="rId56" Type="http://schemas.openxmlformats.org/officeDocument/2006/relationships/image" Target="media/image53.jpg"/><Relationship Id="rId77" Type="http://schemas.openxmlformats.org/officeDocument/2006/relationships/image" Target="media/image68.jpg"/><Relationship Id="rId100" Type="http://schemas.openxmlformats.org/officeDocument/2006/relationships/image" Target="media/image88.jpg"/><Relationship Id="rId105" Type="http://schemas.openxmlformats.org/officeDocument/2006/relationships/image" Target="media/image93.jpg"/><Relationship Id="rId126" Type="http://schemas.openxmlformats.org/officeDocument/2006/relationships/image" Target="media/image114.jpg"/><Relationship Id="rId147" Type="http://schemas.openxmlformats.org/officeDocument/2006/relationships/image" Target="media/image132.jpg"/><Relationship Id="rId168" Type="http://schemas.openxmlformats.org/officeDocument/2006/relationships/footer" Target="footer17.xml"/><Relationship Id="rId8" Type="http://schemas.openxmlformats.org/officeDocument/2006/relationships/image" Target="media/image6.jpg"/><Relationship Id="rId51" Type="http://schemas.openxmlformats.org/officeDocument/2006/relationships/image" Target="media/image48.jpg"/><Relationship Id="rId72" Type="http://schemas.openxmlformats.org/officeDocument/2006/relationships/image" Target="media/image66.jpg"/><Relationship Id="rId93" Type="http://schemas.openxmlformats.org/officeDocument/2006/relationships/image" Target="media/image81.jpg"/><Relationship Id="rId98" Type="http://schemas.openxmlformats.org/officeDocument/2006/relationships/image" Target="media/image86.jpg"/><Relationship Id="rId121" Type="http://schemas.openxmlformats.org/officeDocument/2006/relationships/image" Target="media/image109.jpg"/><Relationship Id="rId142" Type="http://schemas.openxmlformats.org/officeDocument/2006/relationships/image" Target="media/image127.jpg"/><Relationship Id="rId163" Type="http://schemas.openxmlformats.org/officeDocument/2006/relationships/footer" Target="footer13.xml"/><Relationship Id="rId3" Type="http://schemas.openxmlformats.org/officeDocument/2006/relationships/styles" Target="styles.xml"/><Relationship Id="rId25" Type="http://schemas.openxmlformats.org/officeDocument/2006/relationships/image" Target="media/image22.jpg"/><Relationship Id="rId46" Type="http://schemas.openxmlformats.org/officeDocument/2006/relationships/image" Target="media/image43.jpg"/><Relationship Id="rId67" Type="http://schemas.openxmlformats.org/officeDocument/2006/relationships/image" Target="media/image64.jpg"/><Relationship Id="rId116" Type="http://schemas.openxmlformats.org/officeDocument/2006/relationships/image" Target="media/image104.jpg"/><Relationship Id="rId137" Type="http://schemas.openxmlformats.org/officeDocument/2006/relationships/image" Target="media/image125.jpg"/><Relationship Id="rId158" Type="http://schemas.openxmlformats.org/officeDocument/2006/relationships/image" Target="media/image143.jpg"/><Relationship Id="rId20" Type="http://schemas.openxmlformats.org/officeDocument/2006/relationships/image" Target="media/image17.jpg"/><Relationship Id="rId41" Type="http://schemas.openxmlformats.org/officeDocument/2006/relationships/image" Target="media/image38.jpg"/><Relationship Id="rId62" Type="http://schemas.openxmlformats.org/officeDocument/2006/relationships/image" Target="media/image59.jpg"/><Relationship Id="rId83" Type="http://schemas.openxmlformats.org/officeDocument/2006/relationships/image" Target="media/image71.jpg"/><Relationship Id="rId88" Type="http://schemas.openxmlformats.org/officeDocument/2006/relationships/image" Target="media/image76.jpg"/><Relationship Id="rId111" Type="http://schemas.openxmlformats.org/officeDocument/2006/relationships/image" Target="media/image99.jpg"/><Relationship Id="rId132" Type="http://schemas.openxmlformats.org/officeDocument/2006/relationships/image" Target="media/image120.jpg"/><Relationship Id="rId153" Type="http://schemas.openxmlformats.org/officeDocument/2006/relationships/image" Target="media/image138.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E7A70-E6F9-4D23-8BD8-4A43EB2F3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38</Pages>
  <Words>7676</Words>
  <Characters>43756</Characters>
  <Application>Microsoft Office Word</Application>
  <DocSecurity>0</DocSecurity>
  <Lines>364</Lines>
  <Paragraphs>102</Paragraphs>
  <ScaleCrop>false</ScaleCrop>
  <HeadingPairs>
    <vt:vector size="4" baseType="variant">
      <vt:variant>
        <vt:lpstr>Titolo</vt:lpstr>
      </vt:variant>
      <vt:variant>
        <vt:i4>1</vt:i4>
      </vt:variant>
      <vt:variant>
        <vt:lpstr>Intestazioni</vt:lpstr>
      </vt:variant>
      <vt:variant>
        <vt:i4>15</vt:i4>
      </vt:variant>
    </vt:vector>
  </HeadingPairs>
  <TitlesOfParts>
    <vt:vector size="16" baseType="lpstr">
      <vt:lpstr/>
      <vt:lpstr>STUDIO TECNICO</vt:lpstr>
      <vt:lpstr>CONSULENZA TECNICA DI UFFIc10 PER LA STIMA IMMOBILIARE</vt:lpstr>
      <vt:lpstr>    STUDIO TECNICO</vt:lpstr>
      <vt:lpstr>    2) DESCRIZIONE DEI BENI OGGETTO Dl STIMA</vt:lpstr>
      <vt:lpstr>    3) IDENTIFICAZIONE CATASTALE DEI BENI</vt:lpstr>
      <vt:lpstr>    4) DIFFORMITÀ DATI CATASTALI</vt:lpstr>
      <vt:lpstr>    5) VERIFICA TITOLARITÀ DEI BENI, SERVITÙ, FORMALITÀ</vt:lpstr>
      <vt:lpstr>        &gt; atto di compravendita — roqito del Notaio Raffaele Esposito di 27/06/1975, rep</vt:lpstr>
      <vt:lpstr>    6) REGOLARITÀ EDILIZIA E URBANISTICA</vt:lpstr>
      <vt:lpstr>    2. Lire 851.000 del 27/01/1987 - relativo alla pratica 6844/86</vt:lpstr>
      <vt:lpstr>    7.1 Definizione del Valore del suolo/ terreno (Vs)</vt:lpstr>
      <vt:lpstr>        ct = cc + cp + Dc + Of + Up = C 4.847.239,00</vt:lpstr>
      <vt:lpstr>        Vt = vs + cc - Dt = C 2.963.380,00</vt:lpstr>
      <vt:lpstr>    STUDIO TECNICO</vt:lpstr>
      <vt:lpstr>    3) INDIVIDUAZIONE DEI BENI</vt:lpstr>
    </vt:vector>
  </TitlesOfParts>
  <Company/>
  <LinksUpToDate>false</LinksUpToDate>
  <CharactersWithSpaces>51330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cp:lastModifiedBy>Utente</cp:lastModifiedBy>
  <cp:revision>4</cp:revision>
  <cp:lastPrinted>2024-11-07T11:53:00Z</cp:lastPrinted>
  <dcterms:created xsi:type="dcterms:W3CDTF">2024-09-16T10:13:00Z</dcterms:created>
  <dcterms:modified xsi:type="dcterms:W3CDTF">2024-11-07T11:54:00Z</dcterms:modified>
</cp:coreProperties>
</file>