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5F04" w14:textId="77777777" w:rsidR="00E67BA7" w:rsidRPr="00E67BA7" w:rsidRDefault="00E67BA7" w:rsidP="00E67BA7">
      <w:pPr>
        <w:spacing w:line="276" w:lineRule="auto"/>
        <w:jc w:val="center"/>
        <w:rPr>
          <w:b/>
        </w:rPr>
      </w:pPr>
      <w:r w:rsidRPr="00E67BA7">
        <w:rPr>
          <w:b/>
        </w:rPr>
        <w:t>TRIBUNALE CIVILE E PENALE DI MILANO</w:t>
      </w:r>
    </w:p>
    <w:p w14:paraId="642C0221" w14:textId="77777777" w:rsidR="00E67BA7" w:rsidRPr="00E67BA7" w:rsidRDefault="00E67BA7" w:rsidP="00E67BA7">
      <w:pPr>
        <w:spacing w:line="276" w:lineRule="auto"/>
        <w:jc w:val="center"/>
        <w:rPr>
          <w:b/>
        </w:rPr>
      </w:pPr>
      <w:r w:rsidRPr="00E67BA7">
        <w:rPr>
          <w:b/>
        </w:rPr>
        <w:t>SEZIONE SECONDA CIVILE - FALLIMENTI</w:t>
      </w:r>
    </w:p>
    <w:p w14:paraId="075A9890" w14:textId="77777777" w:rsidR="00E67BA7" w:rsidRPr="00E67BA7" w:rsidRDefault="00E67BA7" w:rsidP="00E67BA7">
      <w:pPr>
        <w:spacing w:line="276" w:lineRule="auto"/>
        <w:jc w:val="center"/>
        <w:rPr>
          <w:b/>
          <w:sz w:val="10"/>
          <w:szCs w:val="10"/>
        </w:rPr>
      </w:pPr>
    </w:p>
    <w:p w14:paraId="399B875B" w14:textId="77777777" w:rsidR="00E67BA7" w:rsidRPr="00E67BA7" w:rsidRDefault="00E67BA7" w:rsidP="00E67BA7">
      <w:pPr>
        <w:spacing w:line="276" w:lineRule="auto"/>
        <w:jc w:val="center"/>
        <w:rPr>
          <w:b/>
        </w:rPr>
      </w:pPr>
      <w:r w:rsidRPr="00E67BA7">
        <w:rPr>
          <w:b/>
        </w:rPr>
        <w:t>LIQUIDAZIONE GIUDIZIALE</w:t>
      </w:r>
    </w:p>
    <w:p w14:paraId="1EA48CFF" w14:textId="77777777" w:rsidR="00E67BA7" w:rsidRPr="00E67BA7" w:rsidRDefault="00E67BA7" w:rsidP="00E67BA7">
      <w:pPr>
        <w:spacing w:line="276" w:lineRule="auto"/>
        <w:jc w:val="center"/>
        <w:rPr>
          <w:b/>
        </w:rPr>
      </w:pPr>
      <w:r w:rsidRPr="00E67BA7">
        <w:rPr>
          <w:b/>
        </w:rPr>
        <w:t>IMMOBILIARE ORTICA S.r.l.</w:t>
      </w:r>
    </w:p>
    <w:p w14:paraId="29C1CB6F" w14:textId="77777777" w:rsidR="00E67BA7" w:rsidRPr="00E67BA7" w:rsidRDefault="00E67BA7" w:rsidP="00E67BA7">
      <w:pPr>
        <w:spacing w:line="276" w:lineRule="auto"/>
        <w:jc w:val="center"/>
        <w:rPr>
          <w:b/>
        </w:rPr>
      </w:pPr>
      <w:r w:rsidRPr="00E67BA7">
        <w:rPr>
          <w:b/>
        </w:rPr>
        <w:t>R.G. 564/2023</w:t>
      </w:r>
    </w:p>
    <w:p w14:paraId="0AA62F07" w14:textId="77777777" w:rsidR="00E67BA7" w:rsidRPr="00E67BA7" w:rsidRDefault="00E67BA7" w:rsidP="00E67BA7">
      <w:pPr>
        <w:spacing w:line="276" w:lineRule="auto"/>
        <w:jc w:val="center"/>
        <w:rPr>
          <w:b/>
        </w:rPr>
      </w:pPr>
      <w:r w:rsidRPr="00E67BA7">
        <w:rPr>
          <w:b/>
        </w:rPr>
        <w:t>_______________________________________________________________________________________</w:t>
      </w:r>
    </w:p>
    <w:p w14:paraId="19CE0091" w14:textId="77777777" w:rsidR="00E67BA7" w:rsidRPr="00E67BA7" w:rsidRDefault="00E67BA7" w:rsidP="00E67BA7">
      <w:pPr>
        <w:spacing w:line="276" w:lineRule="auto"/>
        <w:jc w:val="center"/>
        <w:rPr>
          <w:b/>
        </w:rPr>
      </w:pPr>
      <w:r w:rsidRPr="00E67BA7">
        <w:rPr>
          <w:b/>
        </w:rPr>
        <w:t>Giudice Delegato: Dott.ssa Laura De Simone</w:t>
      </w:r>
    </w:p>
    <w:p w14:paraId="0EF87293" w14:textId="77777777" w:rsidR="00E67BA7" w:rsidRPr="00E67BA7" w:rsidRDefault="00E67BA7" w:rsidP="00E67BA7">
      <w:pPr>
        <w:spacing w:line="276" w:lineRule="auto"/>
        <w:jc w:val="center"/>
        <w:rPr>
          <w:b/>
        </w:rPr>
      </w:pPr>
      <w:r w:rsidRPr="00E67BA7">
        <w:rPr>
          <w:b/>
        </w:rPr>
        <w:t>Curatore: Dott.ssa Valeria Bordino</w:t>
      </w:r>
    </w:p>
    <w:p w14:paraId="6C503835" w14:textId="77777777" w:rsidR="00E67BA7" w:rsidRPr="00E67BA7" w:rsidRDefault="00E67BA7" w:rsidP="00E67BA7">
      <w:pPr>
        <w:spacing w:line="276" w:lineRule="auto"/>
        <w:jc w:val="center"/>
        <w:rPr>
          <w:b/>
        </w:rPr>
      </w:pPr>
      <w:r w:rsidRPr="00E67BA7">
        <w:rPr>
          <w:b/>
        </w:rPr>
        <w:t>Comitato dei creditori: COSTITUITO</w:t>
      </w:r>
    </w:p>
    <w:p w14:paraId="5C893C0B" w14:textId="77777777" w:rsidR="00E67BA7" w:rsidRPr="00E67BA7" w:rsidRDefault="00E67BA7" w:rsidP="00E67BA7">
      <w:pPr>
        <w:jc w:val="center"/>
        <w:rPr>
          <w:b/>
        </w:rPr>
      </w:pPr>
      <w:r w:rsidRPr="00E67BA7">
        <w:rPr>
          <w:b/>
        </w:rPr>
        <w:t>_______________________________________________________________________________________</w:t>
      </w:r>
    </w:p>
    <w:p w14:paraId="0DA108BC" w14:textId="77777777" w:rsidR="00EB5297" w:rsidRDefault="00EB5297"/>
    <w:p w14:paraId="5AA13B89" w14:textId="77777777" w:rsidR="00E67BA7" w:rsidRDefault="00E67BA7"/>
    <w:p w14:paraId="220CF41F" w14:textId="4CF02CFE" w:rsidR="00E67BA7" w:rsidRDefault="00E67BA7" w:rsidP="00E67BA7">
      <w:pPr>
        <w:spacing w:after="0" w:line="360" w:lineRule="auto"/>
        <w:jc w:val="both"/>
      </w:pPr>
      <w:r>
        <w:t xml:space="preserve">Il sottoscritto _________________ nato a _______________________ il _______________________, C.F. _______________________, residente in ______________________________________________, relativamente all’asta per la procedura in oggetto fissata per il giorno </w:t>
      </w:r>
      <w:r w:rsidR="00E6353C">
        <w:t>24 luglio</w:t>
      </w:r>
      <w:r>
        <w:t xml:space="preserve"> 2025, per l’immobile di cui al LOTTO _______</w:t>
      </w:r>
    </w:p>
    <w:p w14:paraId="50A57050" w14:textId="77777777" w:rsidR="0010698A" w:rsidRDefault="0010698A" w:rsidP="0010698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83EA7">
        <w:rPr>
          <w:rFonts w:asciiTheme="majorHAnsi" w:hAnsiTheme="majorHAnsi" w:cstheme="majorHAnsi"/>
          <w:b/>
          <w:bCs/>
          <w:u w:val="single"/>
        </w:rPr>
        <w:t>LOTTO 24:</w:t>
      </w:r>
      <w:r w:rsidRPr="00983EA7">
        <w:rPr>
          <w:rFonts w:asciiTheme="majorHAnsi" w:hAnsiTheme="majorHAnsi" w:cstheme="majorHAnsi"/>
        </w:rPr>
        <w:t xml:space="preserve"> appezzamento di terreno di natura pianeggiante e forma regolare, avente consistenza 2.383 mq, sita in Inzago (MI)</w:t>
      </w:r>
      <w:r>
        <w:rPr>
          <w:rFonts w:asciiTheme="majorHAnsi" w:hAnsiTheme="majorHAnsi" w:cstheme="majorHAnsi"/>
        </w:rPr>
        <w:t xml:space="preserve"> Via Monte Grappa snc, oggetto di piano di lottizzazione insieme ad altre proprietà confinanti per la realizzazione di un intervento edilizio residenziale. </w:t>
      </w:r>
    </w:p>
    <w:p w14:paraId="75D29E0D" w14:textId="77777777" w:rsidR="0010698A" w:rsidRPr="009B500F" w:rsidRDefault="0010698A" w:rsidP="0010698A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9B500F">
        <w:rPr>
          <w:rFonts w:asciiTheme="majorHAnsi" w:hAnsiTheme="majorHAnsi" w:cstheme="majorHAnsi"/>
          <w:b/>
          <w:bCs/>
        </w:rPr>
        <w:t xml:space="preserve">Per quanto riguarda i vincoli </w:t>
      </w:r>
      <w:r>
        <w:rPr>
          <w:rFonts w:asciiTheme="majorHAnsi" w:hAnsiTheme="majorHAnsi" w:cstheme="majorHAnsi"/>
          <w:b/>
          <w:bCs/>
        </w:rPr>
        <w:t xml:space="preserve">relativi alla costituzione delle servitù e alle quote utilizzabili della volumetria, si rimanda integralmente alla perizia di stima sotto indicata. </w:t>
      </w:r>
    </w:p>
    <w:p w14:paraId="2C0655A1" w14:textId="77777777" w:rsidR="0010698A" w:rsidRPr="00983EA7" w:rsidRDefault="0010698A" w:rsidP="0010698A">
      <w:pPr>
        <w:spacing w:after="0" w:line="360" w:lineRule="auto"/>
        <w:jc w:val="both"/>
        <w:rPr>
          <w:rFonts w:asciiTheme="majorHAnsi" w:hAnsiTheme="majorHAnsi" w:cstheme="majorHAnsi"/>
          <w:i/>
          <w:iCs/>
        </w:rPr>
      </w:pPr>
      <w:r w:rsidRPr="00983EA7">
        <w:rPr>
          <w:rFonts w:asciiTheme="majorHAnsi" w:hAnsiTheme="majorHAnsi" w:cstheme="majorHAnsi"/>
          <w:i/>
          <w:iCs/>
        </w:rPr>
        <w:t>Dati catastali:</w:t>
      </w:r>
    </w:p>
    <w:p w14:paraId="0A0FD38A" w14:textId="77777777" w:rsidR="0010698A" w:rsidRPr="00983EA7" w:rsidRDefault="0010698A" w:rsidP="0010698A">
      <w:pPr>
        <w:pStyle w:val="Paragrafoelenco"/>
        <w:numPr>
          <w:ilvl w:val="0"/>
          <w:numId w:val="2"/>
        </w:numPr>
        <w:spacing w:after="0" w:line="360" w:lineRule="auto"/>
        <w:ind w:left="567" w:hanging="436"/>
        <w:jc w:val="both"/>
        <w:rPr>
          <w:rFonts w:asciiTheme="majorHAnsi" w:hAnsiTheme="majorHAnsi" w:cstheme="majorHAnsi"/>
          <w:i/>
          <w:iCs/>
        </w:rPr>
      </w:pPr>
      <w:r w:rsidRPr="00983EA7">
        <w:rPr>
          <w:rFonts w:asciiTheme="majorHAnsi" w:hAnsiTheme="majorHAnsi" w:cstheme="majorHAnsi"/>
          <w:i/>
          <w:iCs/>
        </w:rPr>
        <w:t>Corpo A: area urbana</w:t>
      </w:r>
    </w:p>
    <w:p w14:paraId="1C3304A4" w14:textId="77777777" w:rsidR="0010698A" w:rsidRPr="00983EA7" w:rsidRDefault="0010698A" w:rsidP="0010698A">
      <w:pPr>
        <w:spacing w:after="0" w:line="360" w:lineRule="auto"/>
        <w:ind w:left="567" w:hanging="436"/>
        <w:jc w:val="both"/>
        <w:rPr>
          <w:rFonts w:asciiTheme="majorHAnsi" w:hAnsiTheme="majorHAnsi" w:cstheme="majorHAnsi"/>
          <w:i/>
          <w:iCs/>
        </w:rPr>
      </w:pPr>
      <w:r w:rsidRPr="00983EA7">
        <w:rPr>
          <w:rFonts w:asciiTheme="majorHAnsi" w:hAnsiTheme="majorHAnsi" w:cstheme="majorHAnsi"/>
          <w:i/>
          <w:iCs/>
        </w:rPr>
        <w:t>Categoria: F/1 (area urbana)</w:t>
      </w:r>
    </w:p>
    <w:p w14:paraId="6C45C132" w14:textId="77777777" w:rsidR="0010698A" w:rsidRPr="00983EA7" w:rsidRDefault="0010698A" w:rsidP="0010698A">
      <w:pPr>
        <w:spacing w:after="0" w:line="360" w:lineRule="auto"/>
        <w:ind w:left="567" w:hanging="436"/>
        <w:jc w:val="both"/>
        <w:rPr>
          <w:rFonts w:asciiTheme="majorHAnsi" w:hAnsiTheme="majorHAnsi" w:cstheme="majorHAnsi"/>
          <w:i/>
          <w:iCs/>
        </w:rPr>
      </w:pPr>
      <w:r w:rsidRPr="00983EA7">
        <w:rPr>
          <w:rFonts w:asciiTheme="majorHAnsi" w:hAnsiTheme="majorHAnsi" w:cstheme="majorHAnsi"/>
          <w:i/>
          <w:iCs/>
        </w:rPr>
        <w:t xml:space="preserve">Dati Catastali: </w:t>
      </w:r>
      <w:proofErr w:type="spellStart"/>
      <w:r w:rsidRPr="00983EA7">
        <w:rPr>
          <w:rFonts w:asciiTheme="majorHAnsi" w:hAnsiTheme="majorHAnsi" w:cstheme="majorHAnsi"/>
          <w:i/>
          <w:iCs/>
        </w:rPr>
        <w:t>fg</w:t>
      </w:r>
      <w:proofErr w:type="spellEnd"/>
      <w:r w:rsidRPr="00983EA7">
        <w:rPr>
          <w:rFonts w:asciiTheme="majorHAnsi" w:hAnsiTheme="majorHAnsi" w:cstheme="majorHAnsi"/>
          <w:i/>
          <w:iCs/>
        </w:rPr>
        <w:t xml:space="preserve">. 6, </w:t>
      </w:r>
      <w:proofErr w:type="spellStart"/>
      <w:r w:rsidRPr="00983EA7">
        <w:rPr>
          <w:rFonts w:asciiTheme="majorHAnsi" w:hAnsiTheme="majorHAnsi" w:cstheme="majorHAnsi"/>
          <w:i/>
          <w:iCs/>
        </w:rPr>
        <w:t>mapp</w:t>
      </w:r>
      <w:proofErr w:type="spellEnd"/>
      <w:r w:rsidRPr="00983EA7">
        <w:rPr>
          <w:rFonts w:asciiTheme="majorHAnsi" w:hAnsiTheme="majorHAnsi" w:cstheme="majorHAnsi"/>
          <w:i/>
          <w:iCs/>
        </w:rPr>
        <w:t>. 699</w:t>
      </w:r>
    </w:p>
    <w:p w14:paraId="4B118F27" w14:textId="77777777" w:rsidR="0010698A" w:rsidRPr="00983EA7" w:rsidRDefault="0010698A" w:rsidP="0010698A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983EA7">
        <w:rPr>
          <w:rFonts w:asciiTheme="majorHAnsi" w:hAnsiTheme="majorHAnsi" w:cstheme="majorHAnsi"/>
          <w:b/>
          <w:bCs/>
        </w:rPr>
        <w:t>Stato di possesso:</w:t>
      </w:r>
      <w:r w:rsidRPr="00983EA7">
        <w:rPr>
          <w:rFonts w:asciiTheme="majorHAnsi" w:hAnsiTheme="majorHAnsi" w:cstheme="majorHAnsi"/>
        </w:rPr>
        <w:t xml:space="preserve"> libero   </w:t>
      </w:r>
    </w:p>
    <w:p w14:paraId="217333BE" w14:textId="4831CAB7" w:rsidR="00E67BA7" w:rsidRPr="00E67BA7" w:rsidRDefault="00E67BA7" w:rsidP="00E67BA7">
      <w:pPr>
        <w:spacing w:after="0" w:line="360" w:lineRule="auto"/>
        <w:jc w:val="center"/>
        <w:rPr>
          <w:b/>
          <w:bCs/>
        </w:rPr>
      </w:pPr>
      <w:r w:rsidRPr="00E67BA7">
        <w:rPr>
          <w:b/>
          <w:bCs/>
        </w:rPr>
        <w:t>DICHIARA</w:t>
      </w:r>
    </w:p>
    <w:p w14:paraId="7F23F120" w14:textId="77777777" w:rsidR="00E67BA7" w:rsidRDefault="00E67BA7" w:rsidP="00E67BA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Che l’offerta presentata è irrevocabile;</w:t>
      </w:r>
    </w:p>
    <w:p w14:paraId="1C0BE540" w14:textId="77777777" w:rsidR="00E67BA7" w:rsidRDefault="00E67BA7" w:rsidP="00E67BA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accettare espressamente il</w:t>
      </w:r>
      <w:r w:rsidRPr="00E67BA7">
        <w:t xml:space="preserve"> bene posto in vendita come “visto e piaciuto” nello stato di fatto e di diritto in cui si trova</w:t>
      </w:r>
      <w:r>
        <w:t>;</w:t>
      </w:r>
    </w:p>
    <w:p w14:paraId="18BA3616" w14:textId="3A3EDF09" w:rsidR="00E67BA7" w:rsidRDefault="00E67BA7" w:rsidP="00E67BA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aver preso visione dell’avviso di vendita, della perizia di stima ed eventuali successive integrazioni, oltre ad eventuali allegati a tali documenti, e di accettarne integralmente il contenuto.  </w:t>
      </w:r>
    </w:p>
    <w:p w14:paraId="1221DDF8" w14:textId="77777777" w:rsidR="00E67BA7" w:rsidRDefault="00E67BA7" w:rsidP="00E67BA7">
      <w:pPr>
        <w:spacing w:after="0" w:line="360" w:lineRule="auto"/>
        <w:jc w:val="both"/>
      </w:pPr>
    </w:p>
    <w:p w14:paraId="531B27AD" w14:textId="347A4977" w:rsidR="00E67BA7" w:rsidRDefault="00E67BA7" w:rsidP="00E67BA7">
      <w:pPr>
        <w:spacing w:after="0" w:line="360" w:lineRule="auto"/>
        <w:jc w:val="both"/>
      </w:pPr>
      <w:r>
        <w:lastRenderedPageBreak/>
        <w:t>In fede,</w:t>
      </w:r>
    </w:p>
    <w:p w14:paraId="74894A1F" w14:textId="77777777" w:rsidR="00E67BA7" w:rsidRDefault="00E67BA7" w:rsidP="00E67BA7">
      <w:pPr>
        <w:spacing w:after="0" w:line="360" w:lineRule="auto"/>
        <w:jc w:val="both"/>
      </w:pPr>
    </w:p>
    <w:p w14:paraId="1CCC7C16" w14:textId="79399184" w:rsidR="00E67BA7" w:rsidRPr="002F00A0" w:rsidRDefault="00E67BA7" w:rsidP="00E67BA7">
      <w:pPr>
        <w:spacing w:after="0" w:line="360" w:lineRule="auto"/>
        <w:jc w:val="both"/>
      </w:pPr>
      <w:r w:rsidRPr="002F00A0">
        <w:t>LUOGO E DATA</w:t>
      </w:r>
      <w:r w:rsidR="002F00A0">
        <w:t xml:space="preserve"> _________________</w:t>
      </w:r>
    </w:p>
    <w:p w14:paraId="5968B8F7" w14:textId="77777777" w:rsidR="00E67BA7" w:rsidRDefault="00E67BA7" w:rsidP="00E67BA7">
      <w:pPr>
        <w:spacing w:after="0" w:line="360" w:lineRule="auto"/>
        <w:jc w:val="both"/>
      </w:pPr>
    </w:p>
    <w:p w14:paraId="3296803E" w14:textId="4D3420FA" w:rsidR="00E67BA7" w:rsidRDefault="00E67BA7" w:rsidP="00E67BA7">
      <w:pPr>
        <w:spacing w:after="0" w:line="360" w:lineRule="auto"/>
        <w:jc w:val="both"/>
      </w:pPr>
      <w:r>
        <w:t>FIRMA</w:t>
      </w:r>
    </w:p>
    <w:p w14:paraId="4E37BA2A" w14:textId="77777777" w:rsidR="00E67BA7" w:rsidRDefault="00E67BA7" w:rsidP="00E67BA7">
      <w:pPr>
        <w:spacing w:after="0" w:line="360" w:lineRule="auto"/>
        <w:jc w:val="both"/>
      </w:pPr>
    </w:p>
    <w:p w14:paraId="1C14B193" w14:textId="6F6CDB08" w:rsidR="00E67BA7" w:rsidRDefault="00E67BA7" w:rsidP="00E67BA7">
      <w:pPr>
        <w:spacing w:after="0" w:line="360" w:lineRule="auto"/>
        <w:jc w:val="both"/>
      </w:pPr>
      <w:r>
        <w:t>______________________________</w:t>
      </w:r>
    </w:p>
    <w:sectPr w:rsidR="00E67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4770"/>
    <w:multiLevelType w:val="hybridMultilevel"/>
    <w:tmpl w:val="A4249C12"/>
    <w:lvl w:ilvl="0" w:tplc="38125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0F11"/>
    <w:multiLevelType w:val="hybridMultilevel"/>
    <w:tmpl w:val="25F48760"/>
    <w:lvl w:ilvl="0" w:tplc="8DA8D832">
      <w:start w:val="1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7296"/>
    <w:multiLevelType w:val="hybridMultilevel"/>
    <w:tmpl w:val="56602B90"/>
    <w:lvl w:ilvl="0" w:tplc="C3A28F2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26039">
    <w:abstractNumId w:val="0"/>
  </w:num>
  <w:num w:numId="2" w16cid:durableId="1529902893">
    <w:abstractNumId w:val="1"/>
  </w:num>
  <w:num w:numId="3" w16cid:durableId="155827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A7"/>
    <w:rsid w:val="0010698A"/>
    <w:rsid w:val="002F00A0"/>
    <w:rsid w:val="006634CD"/>
    <w:rsid w:val="00B24F73"/>
    <w:rsid w:val="00C77BB9"/>
    <w:rsid w:val="00DF2F18"/>
    <w:rsid w:val="00E6353C"/>
    <w:rsid w:val="00E67BA7"/>
    <w:rsid w:val="00EB5297"/>
    <w:rsid w:val="00F26D23"/>
    <w:rsid w:val="00F4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B293"/>
  <w15:chartTrackingRefBased/>
  <w15:docId w15:val="{ADDF3694-BC34-45EA-9CB6-C4F7C27D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B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B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B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B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B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B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B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B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B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B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 domus</dc:creator>
  <cp:keywords/>
  <dc:description/>
  <cp:lastModifiedBy>parva domus</cp:lastModifiedBy>
  <cp:revision>4</cp:revision>
  <dcterms:created xsi:type="dcterms:W3CDTF">2025-04-10T09:10:00Z</dcterms:created>
  <dcterms:modified xsi:type="dcterms:W3CDTF">2026-07-03T11:57:00Z</dcterms:modified>
</cp:coreProperties>
</file>