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5ACB" w14:textId="77777777" w:rsidR="00AA29CF" w:rsidRDefault="00AA29CF" w:rsidP="00AA29CF">
      <w:pPr>
        <w:pStyle w:val="Corpotesto"/>
        <w:spacing w:before="8"/>
        <w:rPr>
          <w:rFonts w:ascii="Times New Roman"/>
          <w:sz w:val="12"/>
        </w:rPr>
      </w:pPr>
    </w:p>
    <w:p w14:paraId="3C0CF8B6" w14:textId="77777777" w:rsidR="00AA29CF" w:rsidRPr="00AA29CF" w:rsidRDefault="00AA29CF" w:rsidP="00AA29CF">
      <w:pPr>
        <w:spacing w:before="92" w:line="268" w:lineRule="exact"/>
        <w:jc w:val="center"/>
        <w:rPr>
          <w:b/>
          <w:sz w:val="24"/>
          <w:szCs w:val="24"/>
        </w:rPr>
      </w:pPr>
      <w:r w:rsidRPr="00AA29CF">
        <w:rPr>
          <w:b/>
          <w:color w:val="17365D"/>
          <w:sz w:val="24"/>
          <w:szCs w:val="24"/>
        </w:rPr>
        <w:t>TRIBUNALE DI SANTA MARIA CAPUA VETERE</w:t>
      </w:r>
    </w:p>
    <w:p w14:paraId="58AE2539" w14:textId="77777777" w:rsidR="00AA29CF" w:rsidRPr="00AA29CF" w:rsidRDefault="00AA29CF" w:rsidP="00AA29CF">
      <w:pPr>
        <w:pStyle w:val="Titolo3"/>
      </w:pPr>
      <w:r w:rsidRPr="00AA29CF">
        <w:rPr>
          <w:color w:val="17365D"/>
        </w:rPr>
        <w:t>Sezione Fallimentare</w:t>
      </w:r>
    </w:p>
    <w:p w14:paraId="2BD6E402" w14:textId="77777777" w:rsidR="00AA29CF" w:rsidRPr="00AA29CF" w:rsidRDefault="00AA29CF" w:rsidP="00AA29CF">
      <w:pPr>
        <w:pStyle w:val="Corpotesto"/>
        <w:jc w:val="center"/>
        <w:rPr>
          <w:sz w:val="24"/>
          <w:szCs w:val="24"/>
        </w:rPr>
      </w:pPr>
    </w:p>
    <w:p w14:paraId="6DF5F492" w14:textId="77777777" w:rsidR="00AA29CF" w:rsidRPr="00AA29CF" w:rsidRDefault="00AA29CF" w:rsidP="00AA29CF">
      <w:pPr>
        <w:pStyle w:val="Corpotesto"/>
        <w:spacing w:before="6"/>
        <w:jc w:val="center"/>
        <w:rPr>
          <w:sz w:val="24"/>
          <w:szCs w:val="24"/>
        </w:rPr>
      </w:pPr>
    </w:p>
    <w:p w14:paraId="0FB468B2" w14:textId="77777777" w:rsidR="00AA29CF" w:rsidRPr="00AA29CF" w:rsidRDefault="00AA29CF" w:rsidP="00AA29CF">
      <w:pPr>
        <w:pStyle w:val="Corpotesto"/>
        <w:spacing w:before="4"/>
        <w:jc w:val="center"/>
        <w:rPr>
          <w:b/>
          <w:sz w:val="24"/>
          <w:szCs w:val="24"/>
        </w:rPr>
      </w:pPr>
    </w:p>
    <w:p w14:paraId="17213E9F" w14:textId="77777777" w:rsidR="00AA29CF" w:rsidRPr="00AA29CF" w:rsidRDefault="00AA29CF" w:rsidP="00AA29CF">
      <w:pPr>
        <w:spacing w:line="352" w:lineRule="auto"/>
        <w:ind w:left="1019" w:right="2079"/>
        <w:jc w:val="center"/>
        <w:rPr>
          <w:b/>
          <w:color w:val="17365D"/>
          <w:sz w:val="24"/>
          <w:szCs w:val="24"/>
        </w:rPr>
      </w:pPr>
      <w:r w:rsidRPr="00AA29CF">
        <w:rPr>
          <w:b/>
          <w:color w:val="17365D"/>
          <w:sz w:val="24"/>
          <w:szCs w:val="24"/>
        </w:rPr>
        <w:t>ORDINANZA DI VENDITA AZIENDA</w:t>
      </w:r>
    </w:p>
    <w:p w14:paraId="716C17F3" w14:textId="77777777" w:rsidR="00AA29CF" w:rsidRPr="00AA29CF" w:rsidRDefault="00AA29CF" w:rsidP="00AA29CF">
      <w:pPr>
        <w:spacing w:line="352" w:lineRule="auto"/>
        <w:ind w:left="1019" w:right="2079"/>
        <w:jc w:val="center"/>
        <w:rPr>
          <w:b/>
          <w:sz w:val="24"/>
          <w:szCs w:val="24"/>
        </w:rPr>
      </w:pPr>
      <w:r w:rsidRPr="00AA29CF">
        <w:rPr>
          <w:b/>
          <w:color w:val="17365D"/>
          <w:sz w:val="24"/>
          <w:szCs w:val="24"/>
        </w:rPr>
        <w:t>PROCEDURA N. 2/2017</w:t>
      </w:r>
    </w:p>
    <w:p w14:paraId="5ADFBC56" w14:textId="77777777" w:rsidR="00AA29CF" w:rsidRPr="00AA29CF" w:rsidRDefault="00AA29CF" w:rsidP="00AA29CF">
      <w:pPr>
        <w:pStyle w:val="Corpotesto"/>
        <w:jc w:val="center"/>
        <w:rPr>
          <w:b/>
          <w:sz w:val="24"/>
          <w:szCs w:val="24"/>
        </w:rPr>
      </w:pPr>
    </w:p>
    <w:p w14:paraId="54492135" w14:textId="77777777" w:rsidR="00AA29CF" w:rsidRPr="00AA29CF" w:rsidRDefault="00AA29CF" w:rsidP="00AA29CF">
      <w:pPr>
        <w:pStyle w:val="Corpotesto"/>
        <w:jc w:val="center"/>
        <w:rPr>
          <w:b/>
          <w:sz w:val="24"/>
          <w:szCs w:val="24"/>
        </w:rPr>
      </w:pPr>
    </w:p>
    <w:p w14:paraId="148BD2A9" w14:textId="77777777" w:rsidR="00AA29CF" w:rsidRPr="00AA29CF" w:rsidRDefault="00AA29CF" w:rsidP="00AA29CF">
      <w:pPr>
        <w:pStyle w:val="Corpotesto"/>
        <w:spacing w:before="1"/>
        <w:jc w:val="center"/>
        <w:rPr>
          <w:b/>
          <w:sz w:val="24"/>
          <w:szCs w:val="24"/>
        </w:rPr>
      </w:pPr>
    </w:p>
    <w:p w14:paraId="531D6028" w14:textId="77777777" w:rsidR="00AA29CF" w:rsidRPr="00AA29CF" w:rsidRDefault="00AA29CF" w:rsidP="00AA29CF">
      <w:pPr>
        <w:pStyle w:val="Corpotesto"/>
        <w:ind w:left="426" w:right="1480"/>
        <w:jc w:val="center"/>
        <w:rPr>
          <w:sz w:val="24"/>
          <w:szCs w:val="24"/>
        </w:rPr>
      </w:pPr>
      <w:r w:rsidRPr="00AA29CF">
        <w:rPr>
          <w:w w:val="135"/>
          <w:sz w:val="24"/>
          <w:szCs w:val="24"/>
        </w:rPr>
        <w:t>**********</w:t>
      </w:r>
    </w:p>
    <w:p w14:paraId="28FEB24E" w14:textId="77777777" w:rsidR="00AA29CF" w:rsidRPr="00AA29CF" w:rsidRDefault="00AA29CF" w:rsidP="00AA29CF">
      <w:pPr>
        <w:pStyle w:val="Corpotesto"/>
        <w:jc w:val="center"/>
        <w:rPr>
          <w:sz w:val="24"/>
          <w:szCs w:val="24"/>
        </w:rPr>
      </w:pPr>
    </w:p>
    <w:p w14:paraId="4E0B10A9" w14:textId="77777777" w:rsidR="00AA29CF" w:rsidRDefault="00AA29CF" w:rsidP="00AA29CF">
      <w:pPr>
        <w:spacing w:before="146"/>
        <w:ind w:left="2122"/>
        <w:jc w:val="center"/>
        <w:rPr>
          <w:b/>
          <w:color w:val="17365D"/>
          <w:sz w:val="24"/>
          <w:szCs w:val="24"/>
        </w:rPr>
      </w:pPr>
    </w:p>
    <w:p w14:paraId="198AF153" w14:textId="77777777" w:rsidR="00AA29CF" w:rsidRPr="00AA29CF" w:rsidRDefault="00AA29CF" w:rsidP="00AA29CF">
      <w:pPr>
        <w:spacing w:before="146"/>
        <w:jc w:val="center"/>
        <w:rPr>
          <w:b/>
          <w:color w:val="17365D"/>
          <w:sz w:val="24"/>
          <w:szCs w:val="24"/>
        </w:rPr>
      </w:pPr>
      <w:r w:rsidRPr="00AA29CF">
        <w:rPr>
          <w:b/>
          <w:color w:val="17365D"/>
          <w:sz w:val="24"/>
          <w:szCs w:val="24"/>
        </w:rPr>
        <w:t>FARMACIA</w:t>
      </w:r>
    </w:p>
    <w:p w14:paraId="0258AD09" w14:textId="77777777" w:rsidR="00AA29CF" w:rsidRPr="00AA29CF" w:rsidRDefault="00AA29CF" w:rsidP="00AA29CF">
      <w:pPr>
        <w:spacing w:before="146"/>
        <w:jc w:val="center"/>
        <w:rPr>
          <w:b/>
          <w:sz w:val="24"/>
          <w:szCs w:val="24"/>
        </w:rPr>
      </w:pPr>
      <w:r w:rsidRPr="00AA29CF">
        <w:rPr>
          <w:b/>
          <w:color w:val="17365D"/>
          <w:sz w:val="24"/>
          <w:szCs w:val="24"/>
        </w:rPr>
        <w:t>dott.ssa Claudia Rotondo</w:t>
      </w:r>
    </w:p>
    <w:p w14:paraId="1EF2E85F" w14:textId="77777777" w:rsidR="00AA29CF" w:rsidRPr="00AA29CF" w:rsidRDefault="00AA29CF" w:rsidP="00AA29CF">
      <w:pPr>
        <w:pStyle w:val="Corpotesto"/>
        <w:spacing w:before="6"/>
        <w:jc w:val="center"/>
        <w:rPr>
          <w:b/>
          <w:sz w:val="24"/>
          <w:szCs w:val="24"/>
        </w:rPr>
      </w:pPr>
    </w:p>
    <w:p w14:paraId="67C93D88" w14:textId="77777777" w:rsidR="00AA29CF" w:rsidRPr="00AA29CF" w:rsidRDefault="00AA29CF" w:rsidP="00AA29CF">
      <w:pPr>
        <w:spacing w:before="1"/>
        <w:jc w:val="center"/>
        <w:rPr>
          <w:b/>
          <w:sz w:val="24"/>
          <w:szCs w:val="24"/>
        </w:rPr>
      </w:pPr>
      <w:r w:rsidRPr="00AA29CF">
        <w:rPr>
          <w:b/>
          <w:color w:val="17365D"/>
          <w:sz w:val="24"/>
          <w:szCs w:val="24"/>
        </w:rPr>
        <w:t>Sede legale – Via Matignano n. 57/58 - 81057Teano (CE)</w:t>
      </w:r>
    </w:p>
    <w:p w14:paraId="2E4A8404" w14:textId="77777777" w:rsidR="00AA29CF" w:rsidRPr="00AA29CF" w:rsidRDefault="00AA29CF" w:rsidP="00AA29CF">
      <w:pPr>
        <w:spacing w:before="149" w:line="396" w:lineRule="auto"/>
        <w:ind w:left="1033" w:right="2079"/>
        <w:jc w:val="center"/>
        <w:rPr>
          <w:b/>
          <w:color w:val="17365D"/>
          <w:sz w:val="24"/>
          <w:szCs w:val="24"/>
        </w:rPr>
      </w:pPr>
      <w:r w:rsidRPr="00AA29CF">
        <w:rPr>
          <w:b/>
          <w:color w:val="17365D"/>
          <w:sz w:val="24"/>
          <w:szCs w:val="24"/>
        </w:rPr>
        <w:t>Registro Imprese di Caserta, Codice Fiscale</w:t>
      </w:r>
      <w:r w:rsidRPr="00AA29CF">
        <w:rPr>
          <w:b/>
          <w:color w:val="002060"/>
          <w:sz w:val="24"/>
          <w:szCs w:val="24"/>
        </w:rPr>
        <w:t xml:space="preserve"> e</w:t>
      </w:r>
      <w:r w:rsidRPr="00AA29CF">
        <w:rPr>
          <w:b/>
          <w:color w:val="17365D"/>
          <w:sz w:val="24"/>
          <w:szCs w:val="24"/>
        </w:rPr>
        <w:t xml:space="preserve"> Partita Iva n. 02904220619</w:t>
      </w:r>
    </w:p>
    <w:p w14:paraId="7BB75FB9" w14:textId="77777777" w:rsidR="00AA29CF" w:rsidRPr="00AA29CF" w:rsidRDefault="00AA29CF" w:rsidP="00AA29CF">
      <w:pPr>
        <w:spacing w:before="149" w:line="396" w:lineRule="auto"/>
        <w:ind w:left="1033" w:right="2079"/>
        <w:jc w:val="center"/>
        <w:rPr>
          <w:b/>
          <w:sz w:val="24"/>
          <w:szCs w:val="24"/>
        </w:rPr>
      </w:pPr>
      <w:r w:rsidRPr="00AA29CF">
        <w:rPr>
          <w:b/>
          <w:color w:val="17365D"/>
          <w:sz w:val="24"/>
          <w:szCs w:val="24"/>
        </w:rPr>
        <w:t>Rea CE - 207388</w:t>
      </w:r>
    </w:p>
    <w:p w14:paraId="44E026FB" w14:textId="77777777" w:rsidR="00AA29CF" w:rsidRPr="00AA29CF" w:rsidRDefault="00AA29CF" w:rsidP="00AA29CF">
      <w:pPr>
        <w:pStyle w:val="Corpotesto"/>
        <w:spacing w:before="1"/>
        <w:jc w:val="center"/>
        <w:rPr>
          <w:b/>
          <w:sz w:val="24"/>
          <w:szCs w:val="24"/>
        </w:rPr>
      </w:pPr>
    </w:p>
    <w:p w14:paraId="66443EE0" w14:textId="77777777" w:rsidR="00AA29CF" w:rsidRPr="00AA29CF" w:rsidRDefault="00AA29CF" w:rsidP="00AA29CF">
      <w:pPr>
        <w:pStyle w:val="Corpotesto"/>
        <w:ind w:left="426" w:right="1483"/>
        <w:jc w:val="center"/>
        <w:rPr>
          <w:sz w:val="24"/>
          <w:szCs w:val="24"/>
        </w:rPr>
      </w:pPr>
      <w:r w:rsidRPr="00AA29CF">
        <w:rPr>
          <w:sz w:val="24"/>
          <w:szCs w:val="24"/>
        </w:rPr>
        <w:t>***********</w:t>
      </w:r>
    </w:p>
    <w:p w14:paraId="632D1374" w14:textId="77777777" w:rsidR="00AA29CF" w:rsidRPr="00AA29CF" w:rsidRDefault="00AA29CF" w:rsidP="00AA29CF">
      <w:pPr>
        <w:tabs>
          <w:tab w:val="left" w:pos="3762"/>
        </w:tabs>
        <w:spacing w:before="180" w:line="271" w:lineRule="auto"/>
        <w:ind w:left="222" w:right="2651"/>
        <w:jc w:val="center"/>
        <w:rPr>
          <w:b/>
          <w:color w:val="17365D"/>
          <w:sz w:val="24"/>
          <w:szCs w:val="24"/>
        </w:rPr>
      </w:pPr>
      <w:r w:rsidRPr="00AA29CF">
        <w:rPr>
          <w:b/>
          <w:color w:val="17365D"/>
          <w:sz w:val="24"/>
          <w:szCs w:val="24"/>
        </w:rPr>
        <w:t>LIQUIDATORE  GIUDIZIALE: DOTT. Massimo Palumbo</w:t>
      </w:r>
    </w:p>
    <w:p w14:paraId="5350418D" w14:textId="77777777" w:rsidR="00AA29CF" w:rsidRPr="00AA29CF" w:rsidRDefault="00AA29CF" w:rsidP="00AA29CF">
      <w:pPr>
        <w:tabs>
          <w:tab w:val="left" w:pos="3762"/>
        </w:tabs>
        <w:spacing w:before="180" w:line="271" w:lineRule="auto"/>
        <w:ind w:right="2651"/>
        <w:jc w:val="center"/>
        <w:rPr>
          <w:b/>
          <w:sz w:val="24"/>
          <w:szCs w:val="24"/>
        </w:rPr>
      </w:pPr>
    </w:p>
    <w:p w14:paraId="48EF9417" w14:textId="77777777" w:rsidR="000C3F12" w:rsidRPr="00AA29CF" w:rsidRDefault="000C3F12" w:rsidP="00AA29CF">
      <w:pPr>
        <w:jc w:val="center"/>
        <w:rPr>
          <w:sz w:val="24"/>
          <w:szCs w:val="24"/>
        </w:rPr>
      </w:pPr>
    </w:p>
    <w:p w14:paraId="2A111657" w14:textId="77777777" w:rsidR="00AA29CF" w:rsidRPr="00AA29CF" w:rsidRDefault="00AA29CF" w:rsidP="00AA29CF">
      <w:pPr>
        <w:jc w:val="center"/>
        <w:rPr>
          <w:sz w:val="24"/>
          <w:szCs w:val="24"/>
        </w:rPr>
      </w:pPr>
    </w:p>
    <w:p w14:paraId="6C92D53B" w14:textId="77777777" w:rsidR="00AA29CF" w:rsidRPr="00AA29CF" w:rsidRDefault="00AA29CF" w:rsidP="00AA29CF">
      <w:pPr>
        <w:jc w:val="center"/>
        <w:rPr>
          <w:sz w:val="24"/>
          <w:szCs w:val="24"/>
        </w:rPr>
      </w:pPr>
    </w:p>
    <w:p w14:paraId="580B192A" w14:textId="77777777" w:rsidR="00AA29CF" w:rsidRPr="00AA29CF" w:rsidRDefault="00AA29CF" w:rsidP="00AA29CF">
      <w:pPr>
        <w:jc w:val="center"/>
        <w:rPr>
          <w:sz w:val="24"/>
          <w:szCs w:val="24"/>
        </w:rPr>
      </w:pPr>
    </w:p>
    <w:p w14:paraId="3CD14D47" w14:textId="77777777" w:rsidR="00AA29CF" w:rsidRPr="00AA29CF" w:rsidRDefault="00AA29CF" w:rsidP="00AA29CF">
      <w:pPr>
        <w:jc w:val="center"/>
        <w:rPr>
          <w:sz w:val="24"/>
          <w:szCs w:val="24"/>
        </w:rPr>
      </w:pPr>
    </w:p>
    <w:p w14:paraId="448E81A6" w14:textId="77777777" w:rsidR="00AA29CF" w:rsidRPr="00AA29CF" w:rsidRDefault="00AA29CF">
      <w:pPr>
        <w:rPr>
          <w:sz w:val="24"/>
          <w:szCs w:val="24"/>
        </w:rPr>
      </w:pPr>
    </w:p>
    <w:p w14:paraId="2A108384" w14:textId="77777777" w:rsidR="00AA29CF" w:rsidRPr="00AA29CF" w:rsidRDefault="00AA29CF">
      <w:pPr>
        <w:rPr>
          <w:sz w:val="24"/>
          <w:szCs w:val="24"/>
        </w:rPr>
      </w:pPr>
    </w:p>
    <w:p w14:paraId="569219FF" w14:textId="77777777" w:rsidR="00AA29CF" w:rsidRPr="00AA29CF" w:rsidRDefault="00AA29CF">
      <w:pPr>
        <w:rPr>
          <w:sz w:val="24"/>
          <w:szCs w:val="24"/>
        </w:rPr>
      </w:pPr>
    </w:p>
    <w:p w14:paraId="3DFC2A92" w14:textId="77777777" w:rsidR="00AA29CF" w:rsidRPr="00AA29CF" w:rsidRDefault="00AA29CF">
      <w:pPr>
        <w:rPr>
          <w:sz w:val="24"/>
          <w:szCs w:val="24"/>
        </w:rPr>
      </w:pPr>
    </w:p>
    <w:p w14:paraId="0DFA0234" w14:textId="77777777" w:rsidR="00AA29CF" w:rsidRPr="00AA29CF" w:rsidRDefault="00AA29CF">
      <w:pPr>
        <w:rPr>
          <w:sz w:val="24"/>
          <w:szCs w:val="24"/>
        </w:rPr>
      </w:pPr>
    </w:p>
    <w:p w14:paraId="4B332C3A" w14:textId="77777777" w:rsidR="00AA29CF" w:rsidRPr="00AA29CF" w:rsidRDefault="00AA29CF">
      <w:pPr>
        <w:rPr>
          <w:sz w:val="24"/>
          <w:szCs w:val="24"/>
        </w:rPr>
      </w:pPr>
    </w:p>
    <w:p w14:paraId="053494C6" w14:textId="77777777" w:rsidR="00AA29CF" w:rsidRPr="00AA29CF" w:rsidRDefault="00AA29CF">
      <w:pPr>
        <w:rPr>
          <w:sz w:val="24"/>
          <w:szCs w:val="24"/>
        </w:rPr>
      </w:pPr>
    </w:p>
    <w:p w14:paraId="4D3C3264" w14:textId="77777777" w:rsidR="00AA29CF" w:rsidRPr="00AA29CF" w:rsidRDefault="00AA29CF">
      <w:pPr>
        <w:rPr>
          <w:sz w:val="24"/>
          <w:szCs w:val="24"/>
        </w:rPr>
      </w:pPr>
    </w:p>
    <w:p w14:paraId="19660497" w14:textId="77777777" w:rsidR="00AA29CF" w:rsidRPr="00AA29CF" w:rsidRDefault="00AA29CF">
      <w:pPr>
        <w:rPr>
          <w:sz w:val="24"/>
          <w:szCs w:val="24"/>
        </w:rPr>
      </w:pPr>
    </w:p>
    <w:p w14:paraId="79CADBA9" w14:textId="77777777" w:rsidR="00AA29CF" w:rsidRPr="00AA29CF" w:rsidRDefault="00AA29CF">
      <w:pPr>
        <w:rPr>
          <w:sz w:val="24"/>
          <w:szCs w:val="24"/>
        </w:rPr>
      </w:pPr>
    </w:p>
    <w:p w14:paraId="7659D52F" w14:textId="77777777" w:rsidR="00AA29CF" w:rsidRPr="00AA29CF" w:rsidRDefault="00AA29CF">
      <w:pPr>
        <w:rPr>
          <w:sz w:val="24"/>
          <w:szCs w:val="24"/>
        </w:rPr>
      </w:pPr>
    </w:p>
    <w:p w14:paraId="6F545067" w14:textId="77777777" w:rsidR="00AA29CF" w:rsidRPr="00AA29CF" w:rsidRDefault="00AA29CF">
      <w:pPr>
        <w:rPr>
          <w:sz w:val="24"/>
          <w:szCs w:val="24"/>
        </w:rPr>
      </w:pPr>
    </w:p>
    <w:p w14:paraId="109D61A7" w14:textId="77777777" w:rsidR="00AA29CF" w:rsidRPr="00AA29CF" w:rsidRDefault="00AA29CF">
      <w:pPr>
        <w:rPr>
          <w:sz w:val="24"/>
          <w:szCs w:val="24"/>
        </w:rPr>
      </w:pPr>
    </w:p>
    <w:p w14:paraId="00B7FC3E" w14:textId="77777777" w:rsidR="00AA29CF" w:rsidRPr="00AA29CF" w:rsidRDefault="00AA29CF">
      <w:pPr>
        <w:rPr>
          <w:sz w:val="24"/>
          <w:szCs w:val="24"/>
        </w:rPr>
      </w:pPr>
    </w:p>
    <w:p w14:paraId="2D548F52" w14:textId="77777777" w:rsidR="00AA29CF" w:rsidRPr="00AA29CF" w:rsidRDefault="00AA29CF" w:rsidP="00FD5A17">
      <w:pPr>
        <w:widowControl/>
        <w:autoSpaceDE/>
        <w:autoSpaceDN/>
        <w:spacing w:line="480" w:lineRule="auto"/>
        <w:jc w:val="center"/>
        <w:rPr>
          <w:rFonts w:eastAsiaTheme="minorHAnsi"/>
          <w:sz w:val="24"/>
          <w:szCs w:val="24"/>
          <w:lang w:eastAsia="en-US" w:bidi="ar-SA"/>
        </w:rPr>
      </w:pPr>
      <w:r w:rsidRPr="00AA29CF">
        <w:rPr>
          <w:rFonts w:eastAsiaTheme="minorHAnsi"/>
          <w:sz w:val="24"/>
          <w:szCs w:val="24"/>
          <w:lang w:eastAsia="en-US" w:bidi="ar-SA"/>
        </w:rPr>
        <w:lastRenderedPageBreak/>
        <w:t>- AVVISO DI VENDITA -</w:t>
      </w:r>
    </w:p>
    <w:p w14:paraId="200B0A7E" w14:textId="2D8719C5"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xml:space="preserve">Il </w:t>
      </w:r>
      <w:r w:rsidR="00C10B92">
        <w:rPr>
          <w:rFonts w:eastAsiaTheme="minorHAnsi"/>
          <w:sz w:val="24"/>
          <w:szCs w:val="24"/>
          <w:lang w:eastAsia="en-US" w:bidi="ar-SA"/>
        </w:rPr>
        <w:t>liquidatore giudiziario</w:t>
      </w:r>
      <w:r w:rsidRPr="00AA29CF">
        <w:rPr>
          <w:rFonts w:eastAsiaTheme="minorHAnsi"/>
          <w:sz w:val="24"/>
          <w:szCs w:val="24"/>
          <w:lang w:eastAsia="en-US" w:bidi="ar-SA"/>
        </w:rPr>
        <w:t xml:space="preserve">, </w:t>
      </w:r>
      <w:r w:rsidR="00C10B92">
        <w:rPr>
          <w:rFonts w:eastAsiaTheme="minorHAnsi"/>
          <w:b/>
          <w:sz w:val="24"/>
          <w:szCs w:val="24"/>
          <w:lang w:eastAsia="en-US" w:bidi="ar-SA"/>
        </w:rPr>
        <w:t>Dott.</w:t>
      </w:r>
      <w:r w:rsidR="006214DE">
        <w:rPr>
          <w:rFonts w:eastAsiaTheme="minorHAnsi"/>
          <w:b/>
          <w:sz w:val="24"/>
          <w:szCs w:val="24"/>
          <w:lang w:eastAsia="en-US" w:bidi="ar-SA"/>
        </w:rPr>
        <w:t xml:space="preserve"> </w:t>
      </w:r>
      <w:r w:rsidR="00C10B92">
        <w:rPr>
          <w:rFonts w:eastAsiaTheme="minorHAnsi"/>
          <w:b/>
          <w:sz w:val="24"/>
          <w:szCs w:val="24"/>
          <w:lang w:eastAsia="en-US" w:bidi="ar-SA"/>
        </w:rPr>
        <w:t>Massimo Palumbo</w:t>
      </w:r>
      <w:r w:rsidR="00F86AF9">
        <w:rPr>
          <w:rFonts w:eastAsiaTheme="minorHAnsi"/>
          <w:b/>
          <w:sz w:val="24"/>
          <w:szCs w:val="24"/>
          <w:lang w:eastAsia="en-US" w:bidi="ar-SA"/>
        </w:rPr>
        <w:t xml:space="preserve"> </w:t>
      </w:r>
      <w:r w:rsidRPr="00AA29CF">
        <w:rPr>
          <w:rFonts w:eastAsiaTheme="minorHAnsi"/>
          <w:sz w:val="24"/>
          <w:szCs w:val="24"/>
          <w:lang w:eastAsia="en-US" w:bidi="ar-SA"/>
        </w:rPr>
        <w:t xml:space="preserve">con studio in </w:t>
      </w:r>
      <w:r w:rsidR="00C10B92">
        <w:rPr>
          <w:rFonts w:eastAsiaTheme="minorHAnsi"/>
          <w:sz w:val="24"/>
          <w:szCs w:val="24"/>
          <w:lang w:eastAsia="en-US" w:bidi="ar-SA"/>
        </w:rPr>
        <w:t>Napoli alla Via A Scarlatti 32</w:t>
      </w:r>
      <w:r w:rsidRPr="00AA29CF">
        <w:rPr>
          <w:rFonts w:eastAsiaTheme="minorHAnsi"/>
          <w:sz w:val="24"/>
          <w:szCs w:val="24"/>
          <w:lang w:eastAsia="en-US" w:bidi="ar-SA"/>
        </w:rPr>
        <w:t xml:space="preserve"> - giusta provvedimento di autorizzazione del G</w:t>
      </w:r>
      <w:r w:rsidR="007E5158">
        <w:rPr>
          <w:rFonts w:eastAsiaTheme="minorHAnsi"/>
          <w:sz w:val="24"/>
          <w:szCs w:val="24"/>
          <w:lang w:eastAsia="en-US" w:bidi="ar-SA"/>
        </w:rPr>
        <w:t xml:space="preserve">iudice </w:t>
      </w:r>
      <w:r w:rsidRPr="00AA29CF">
        <w:rPr>
          <w:rFonts w:eastAsiaTheme="minorHAnsi"/>
          <w:sz w:val="24"/>
          <w:szCs w:val="24"/>
          <w:lang w:eastAsia="en-US" w:bidi="ar-SA"/>
        </w:rPr>
        <w:t>D</w:t>
      </w:r>
      <w:r w:rsidR="007E5158">
        <w:rPr>
          <w:rFonts w:eastAsiaTheme="minorHAnsi"/>
          <w:sz w:val="24"/>
          <w:szCs w:val="24"/>
          <w:lang w:eastAsia="en-US" w:bidi="ar-SA"/>
        </w:rPr>
        <w:t xml:space="preserve">elegato </w:t>
      </w:r>
      <w:r w:rsidRPr="00AA29CF">
        <w:rPr>
          <w:rFonts w:eastAsiaTheme="minorHAnsi"/>
          <w:i/>
          <w:sz w:val="24"/>
          <w:szCs w:val="24"/>
          <w:lang w:eastAsia="en-US" w:bidi="ar-SA"/>
        </w:rPr>
        <w:t>ex</w:t>
      </w:r>
      <w:r w:rsidRPr="00AA29CF">
        <w:rPr>
          <w:rFonts w:eastAsiaTheme="minorHAnsi"/>
          <w:sz w:val="24"/>
          <w:szCs w:val="24"/>
          <w:lang w:eastAsia="en-US" w:bidi="ar-SA"/>
        </w:rPr>
        <w:t xml:space="preserve"> art. 104 </w:t>
      </w:r>
      <w:r w:rsidRPr="00AA29CF">
        <w:rPr>
          <w:rFonts w:eastAsiaTheme="minorHAnsi"/>
          <w:i/>
          <w:sz w:val="24"/>
          <w:szCs w:val="24"/>
          <w:lang w:eastAsia="en-US" w:bidi="ar-SA"/>
        </w:rPr>
        <w:t xml:space="preserve">ter </w:t>
      </w:r>
      <w:r w:rsidRPr="00AA29CF">
        <w:rPr>
          <w:rFonts w:eastAsiaTheme="minorHAnsi"/>
          <w:sz w:val="24"/>
          <w:szCs w:val="24"/>
          <w:lang w:eastAsia="en-US" w:bidi="ar-SA"/>
        </w:rPr>
        <w:t xml:space="preserve">e 107 L.F. alle operazioni di vendita di cui alla procedura fallimentare in epigrafe </w:t>
      </w:r>
    </w:p>
    <w:p w14:paraId="629E509C" w14:textId="77777777" w:rsidR="00AA29CF" w:rsidRPr="00AA29CF" w:rsidRDefault="00AA29CF" w:rsidP="00FD5A17">
      <w:pPr>
        <w:widowControl/>
        <w:autoSpaceDE/>
        <w:autoSpaceDN/>
        <w:spacing w:line="480" w:lineRule="auto"/>
        <w:jc w:val="center"/>
        <w:rPr>
          <w:rFonts w:eastAsiaTheme="minorHAnsi"/>
          <w:sz w:val="24"/>
          <w:szCs w:val="24"/>
          <w:lang w:eastAsia="en-US" w:bidi="ar-SA"/>
        </w:rPr>
      </w:pPr>
      <w:r w:rsidRPr="00AA29CF">
        <w:rPr>
          <w:rFonts w:eastAsiaTheme="minorHAnsi"/>
          <w:sz w:val="24"/>
          <w:szCs w:val="24"/>
          <w:lang w:eastAsia="en-US" w:bidi="ar-SA"/>
        </w:rPr>
        <w:t>rende noto che il giorno</w:t>
      </w:r>
    </w:p>
    <w:p w14:paraId="6E876824" w14:textId="3176795B" w:rsidR="00AA29CF" w:rsidRPr="00AA29CF" w:rsidRDefault="006214DE" w:rsidP="00FD5A17">
      <w:pPr>
        <w:widowControl/>
        <w:autoSpaceDE/>
        <w:autoSpaceDN/>
        <w:spacing w:line="480" w:lineRule="auto"/>
        <w:jc w:val="center"/>
        <w:rPr>
          <w:rFonts w:eastAsiaTheme="minorHAnsi"/>
          <w:b/>
          <w:smallCaps/>
          <w:sz w:val="24"/>
          <w:szCs w:val="24"/>
          <w:lang w:eastAsia="en-US" w:bidi="ar-SA"/>
        </w:rPr>
      </w:pPr>
      <w:r>
        <w:rPr>
          <w:rFonts w:eastAsiaTheme="minorHAnsi"/>
          <w:b/>
          <w:smallCaps/>
          <w:sz w:val="24"/>
          <w:szCs w:val="24"/>
          <w:lang w:eastAsia="en-US" w:bidi="ar-SA"/>
        </w:rPr>
        <w:t>30</w:t>
      </w:r>
      <w:r w:rsidR="00232F3F">
        <w:rPr>
          <w:rFonts w:eastAsiaTheme="minorHAnsi"/>
          <w:b/>
          <w:smallCaps/>
          <w:sz w:val="24"/>
          <w:szCs w:val="24"/>
          <w:lang w:eastAsia="en-US" w:bidi="ar-SA"/>
        </w:rPr>
        <w:t>/</w:t>
      </w:r>
      <w:r>
        <w:rPr>
          <w:rFonts w:eastAsiaTheme="minorHAnsi"/>
          <w:b/>
          <w:smallCaps/>
          <w:sz w:val="24"/>
          <w:szCs w:val="24"/>
          <w:lang w:eastAsia="en-US" w:bidi="ar-SA"/>
        </w:rPr>
        <w:t>06</w:t>
      </w:r>
      <w:r w:rsidR="00232F3F">
        <w:rPr>
          <w:rFonts w:eastAsiaTheme="minorHAnsi"/>
          <w:b/>
          <w:smallCaps/>
          <w:sz w:val="24"/>
          <w:szCs w:val="24"/>
          <w:lang w:eastAsia="en-US" w:bidi="ar-SA"/>
        </w:rPr>
        <w:t>/20</w:t>
      </w:r>
      <w:r>
        <w:rPr>
          <w:rFonts w:eastAsiaTheme="minorHAnsi"/>
          <w:b/>
          <w:smallCaps/>
          <w:sz w:val="24"/>
          <w:szCs w:val="24"/>
          <w:lang w:eastAsia="en-US" w:bidi="ar-SA"/>
        </w:rPr>
        <w:t>26</w:t>
      </w:r>
      <w:r w:rsidR="00AA29CF" w:rsidRPr="00AA29CF">
        <w:rPr>
          <w:rFonts w:eastAsiaTheme="minorHAnsi"/>
          <w:b/>
          <w:smallCaps/>
          <w:sz w:val="24"/>
          <w:szCs w:val="24"/>
          <w:lang w:eastAsia="en-US" w:bidi="ar-SA"/>
        </w:rPr>
        <w:t xml:space="preserve"> - ore </w:t>
      </w:r>
      <w:r w:rsidR="00232F3F">
        <w:rPr>
          <w:rFonts w:eastAsiaTheme="minorHAnsi"/>
          <w:b/>
          <w:smallCaps/>
          <w:sz w:val="24"/>
          <w:szCs w:val="24"/>
          <w:lang w:eastAsia="en-US" w:bidi="ar-SA"/>
        </w:rPr>
        <w:t>12.</w:t>
      </w:r>
      <w:r>
        <w:rPr>
          <w:rFonts w:eastAsiaTheme="minorHAnsi"/>
          <w:b/>
          <w:smallCaps/>
          <w:sz w:val="24"/>
          <w:szCs w:val="24"/>
          <w:lang w:eastAsia="en-US" w:bidi="ar-SA"/>
        </w:rPr>
        <w:t>0</w:t>
      </w:r>
      <w:r w:rsidR="00232F3F">
        <w:rPr>
          <w:rFonts w:eastAsiaTheme="minorHAnsi"/>
          <w:b/>
          <w:smallCaps/>
          <w:sz w:val="24"/>
          <w:szCs w:val="24"/>
          <w:lang w:eastAsia="en-US" w:bidi="ar-SA"/>
        </w:rPr>
        <w:t>0</w:t>
      </w:r>
    </w:p>
    <w:p w14:paraId="5BB33226" w14:textId="737041E2" w:rsidR="00AA29CF" w:rsidRDefault="00AA29CF" w:rsidP="006214DE">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si procederà alla vendita senza incanto davanti a sé</w:t>
      </w:r>
      <w:r w:rsidR="006214DE">
        <w:rPr>
          <w:rFonts w:eastAsiaTheme="minorHAnsi"/>
          <w:sz w:val="24"/>
          <w:szCs w:val="24"/>
          <w:lang w:eastAsia="en-US" w:bidi="ar-SA"/>
        </w:rPr>
        <w:t>,</w:t>
      </w:r>
      <w:r w:rsidRPr="00AA29CF">
        <w:rPr>
          <w:rFonts w:eastAsiaTheme="minorHAnsi"/>
          <w:sz w:val="24"/>
          <w:szCs w:val="24"/>
          <w:lang w:eastAsia="en-US" w:bidi="ar-SA"/>
        </w:rPr>
        <w:t xml:space="preserve"> presso </w:t>
      </w:r>
      <w:r w:rsidR="006214DE">
        <w:rPr>
          <w:rFonts w:eastAsiaTheme="minorHAnsi"/>
          <w:sz w:val="24"/>
          <w:szCs w:val="24"/>
          <w:lang w:eastAsia="en-US" w:bidi="ar-SA"/>
        </w:rPr>
        <w:t>lo studio del commissario giudiziale avv. Junio Valerio D’Amico, sito in Napoli alla via Gugliemo San del seguente lotto unico:</w:t>
      </w:r>
    </w:p>
    <w:p w14:paraId="2306900F"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b/>
          <w:bCs/>
          <w:sz w:val="18"/>
          <w:szCs w:val="18"/>
          <w:lang w:bidi="ar-SA"/>
        </w:rPr>
      </w:pPr>
      <w:r w:rsidRPr="006214DE">
        <w:rPr>
          <w:rFonts w:ascii="Times New Roman" w:eastAsiaTheme="minorEastAsia" w:hAnsi="Times New Roman" w:cs="Times New Roman"/>
          <w:sz w:val="18"/>
          <w:szCs w:val="18"/>
          <w:lang w:bidi="ar-SA"/>
        </w:rPr>
        <w:t>piena proprietà del locale commerciale sito in Santa Maria Capua Vetere alla Via Guglielmo Marconi;</w:t>
      </w:r>
    </w:p>
    <w:p w14:paraId="4DD15C53"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b/>
          <w:bCs/>
          <w:sz w:val="18"/>
          <w:szCs w:val="18"/>
          <w:lang w:bidi="ar-SA"/>
        </w:rPr>
      </w:pPr>
      <w:r w:rsidRPr="006214DE">
        <w:rPr>
          <w:rFonts w:ascii="Times New Roman" w:eastAsiaTheme="minorEastAsia" w:hAnsi="Times New Roman" w:cs="Times New Roman"/>
          <w:sz w:val="18"/>
          <w:szCs w:val="18"/>
          <w:lang w:bidi="ar-SA"/>
        </w:rPr>
        <w:t>piena proprietà del locale commerciale in Santa Maria Capua Vetere alla Via Mazzocchi 51;</w:t>
      </w:r>
    </w:p>
    <w:p w14:paraId="73CFC3ED"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sz w:val="18"/>
          <w:szCs w:val="18"/>
          <w:lang w:bidi="ar-SA"/>
        </w:rPr>
      </w:pPr>
      <w:r w:rsidRPr="006214DE">
        <w:rPr>
          <w:rFonts w:ascii="Times New Roman" w:eastAsiaTheme="minorEastAsia" w:hAnsi="Times New Roman" w:cs="Times New Roman"/>
          <w:sz w:val="18"/>
          <w:szCs w:val="18"/>
          <w:lang w:bidi="ar-SA"/>
        </w:rPr>
        <w:t>quota pari ad 1/6 della piena proprietà locale commerciale in Santa Maria Capua Vetere al Corso Umberto;</w:t>
      </w:r>
    </w:p>
    <w:p w14:paraId="049C4AE5"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sz w:val="18"/>
          <w:szCs w:val="18"/>
          <w:lang w:bidi="ar-SA"/>
        </w:rPr>
      </w:pPr>
      <w:r w:rsidRPr="006214DE">
        <w:rPr>
          <w:rFonts w:ascii="Times New Roman" w:eastAsiaTheme="minorEastAsia" w:hAnsi="Times New Roman" w:cs="Times New Roman"/>
          <w:sz w:val="18"/>
          <w:szCs w:val="18"/>
          <w:lang w:bidi="ar-SA"/>
        </w:rPr>
        <w:t>nuda proprietà dell’appartamento in S. Maria C. V. alla Via Martiri D’Ungheria n. 8;</w:t>
      </w:r>
    </w:p>
    <w:p w14:paraId="7AF1E6F7"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sz w:val="18"/>
          <w:szCs w:val="18"/>
          <w:lang w:bidi="ar-SA"/>
        </w:rPr>
      </w:pPr>
      <w:r w:rsidRPr="006214DE">
        <w:rPr>
          <w:rFonts w:ascii="Times New Roman" w:eastAsiaTheme="minorEastAsia" w:hAnsi="Times New Roman" w:cs="Times New Roman"/>
          <w:sz w:val="18"/>
          <w:szCs w:val="18"/>
          <w:lang w:bidi="ar-SA"/>
        </w:rPr>
        <w:t xml:space="preserve">nuda proprietà dell’appartamento in S. Maria C. V. alla Via Martiri D’Ungheria n. 8; </w:t>
      </w:r>
    </w:p>
    <w:p w14:paraId="2D367F47"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sz w:val="18"/>
          <w:szCs w:val="18"/>
          <w:lang w:bidi="ar-SA"/>
        </w:rPr>
      </w:pPr>
      <w:r w:rsidRPr="006214DE">
        <w:rPr>
          <w:rFonts w:ascii="Times New Roman" w:eastAsiaTheme="minorEastAsia" w:hAnsi="Times New Roman" w:cs="Times New Roman"/>
          <w:sz w:val="18"/>
          <w:szCs w:val="18"/>
          <w:lang w:bidi="ar-SA"/>
        </w:rPr>
        <w:t>½ nuda proprietà del locale commerciale in Santa Maria Capua Vetere alla Via Mazzocchi n. 81;</w:t>
      </w:r>
    </w:p>
    <w:p w14:paraId="1EBD8FDA"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sz w:val="18"/>
          <w:szCs w:val="18"/>
          <w:lang w:bidi="ar-SA"/>
        </w:rPr>
      </w:pPr>
      <w:r w:rsidRPr="006214DE">
        <w:rPr>
          <w:rFonts w:ascii="Times New Roman" w:eastAsiaTheme="minorEastAsia" w:hAnsi="Times New Roman" w:cs="Times New Roman"/>
          <w:sz w:val="18"/>
          <w:szCs w:val="18"/>
          <w:lang w:bidi="ar-SA"/>
        </w:rPr>
        <w:t>usufrutto del terreno in Pietravairano alla Via Sant’Antonio Abate;</w:t>
      </w:r>
    </w:p>
    <w:p w14:paraId="6944557D" w14:textId="77777777" w:rsidR="006214DE" w:rsidRPr="006214DE" w:rsidRDefault="006214DE" w:rsidP="006214DE">
      <w:pPr>
        <w:widowControl/>
        <w:numPr>
          <w:ilvl w:val="0"/>
          <w:numId w:val="3"/>
        </w:numPr>
        <w:autoSpaceDE/>
        <w:autoSpaceDN/>
        <w:adjustRightInd w:val="0"/>
        <w:spacing w:line="480" w:lineRule="auto"/>
        <w:jc w:val="both"/>
        <w:rPr>
          <w:rFonts w:ascii="Times New Roman" w:eastAsiaTheme="minorEastAsia" w:hAnsi="Times New Roman" w:cs="Times New Roman"/>
          <w:sz w:val="18"/>
          <w:szCs w:val="18"/>
          <w:lang w:bidi="ar-SA"/>
        </w:rPr>
      </w:pPr>
      <w:r w:rsidRPr="006214DE">
        <w:rPr>
          <w:rFonts w:ascii="Times New Roman" w:eastAsiaTheme="minorEastAsia" w:hAnsi="Times New Roman" w:cs="Times New Roman"/>
          <w:sz w:val="18"/>
          <w:szCs w:val="18"/>
          <w:lang w:bidi="ar-SA"/>
        </w:rPr>
        <w:t xml:space="preserve">1/2 usufrutto del locale commerciale in Pietravairano alla Via Sant’Antonio Abate; </w:t>
      </w:r>
    </w:p>
    <w:p w14:paraId="7D909E8F" w14:textId="77777777" w:rsidR="006214DE" w:rsidRPr="006214DE" w:rsidRDefault="006214DE" w:rsidP="006214DE">
      <w:pPr>
        <w:widowControl/>
        <w:autoSpaceDE/>
        <w:autoSpaceDN/>
        <w:adjustRightInd w:val="0"/>
        <w:spacing w:line="480" w:lineRule="auto"/>
        <w:jc w:val="both"/>
        <w:rPr>
          <w:rFonts w:ascii="Times New Roman" w:eastAsiaTheme="minorEastAsia" w:hAnsi="Times New Roman" w:cs="Times New Roman"/>
          <w:sz w:val="18"/>
          <w:szCs w:val="18"/>
          <w:lang w:bidi="ar-SA"/>
        </w:rPr>
      </w:pPr>
      <w:r w:rsidRPr="006214DE">
        <w:rPr>
          <w:rFonts w:ascii="Times New Roman" w:eastAsiaTheme="minorEastAsia" w:hAnsi="Times New Roman" w:cs="Times New Roman"/>
          <w:sz w:val="18"/>
          <w:szCs w:val="18"/>
          <w:lang w:bidi="ar-SA"/>
        </w:rPr>
        <w:t>Il prezzo base, senza alcuna possibilità di ribasso, è pari a complessivi euro 130.000,00.</w:t>
      </w:r>
    </w:p>
    <w:p w14:paraId="60467B78" w14:textId="77777777" w:rsidR="006214DE" w:rsidRDefault="006214DE" w:rsidP="006214DE">
      <w:pPr>
        <w:widowControl/>
        <w:autoSpaceDE/>
        <w:autoSpaceDN/>
        <w:spacing w:line="480" w:lineRule="auto"/>
        <w:jc w:val="both"/>
        <w:rPr>
          <w:rFonts w:eastAsiaTheme="minorHAnsi"/>
          <w:sz w:val="24"/>
          <w:szCs w:val="24"/>
          <w:lang w:eastAsia="en-US" w:bidi="ar-SA"/>
        </w:rPr>
      </w:pPr>
    </w:p>
    <w:p w14:paraId="0497CC6D" w14:textId="77777777" w:rsidR="00AA29CF" w:rsidRPr="00AA29CF" w:rsidRDefault="00AA29CF" w:rsidP="00FD5A17">
      <w:pPr>
        <w:widowControl/>
        <w:autoSpaceDE/>
        <w:autoSpaceDN/>
        <w:spacing w:line="480" w:lineRule="auto"/>
        <w:jc w:val="center"/>
        <w:rPr>
          <w:rFonts w:eastAsiaTheme="minorHAnsi"/>
          <w:sz w:val="24"/>
          <w:szCs w:val="24"/>
          <w:lang w:eastAsia="en-US" w:bidi="ar-SA"/>
        </w:rPr>
      </w:pPr>
    </w:p>
    <w:p w14:paraId="4E8A254C" w14:textId="77777777" w:rsidR="00AA29CF" w:rsidRPr="00AA29CF" w:rsidRDefault="00AA29CF" w:rsidP="00FD5A17">
      <w:pPr>
        <w:widowControl/>
        <w:autoSpaceDE/>
        <w:autoSpaceDN/>
        <w:spacing w:line="480" w:lineRule="auto"/>
        <w:jc w:val="both"/>
        <w:rPr>
          <w:rFonts w:eastAsiaTheme="minorHAnsi"/>
          <w:b/>
          <w:smallCaps/>
          <w:sz w:val="24"/>
          <w:szCs w:val="24"/>
          <w:u w:val="single"/>
          <w:lang w:eastAsia="en-US" w:bidi="ar-SA"/>
        </w:rPr>
      </w:pPr>
      <w:r w:rsidRPr="00AA29CF">
        <w:rPr>
          <w:rFonts w:eastAsiaTheme="minorHAnsi"/>
          <w:b/>
          <w:smallCaps/>
          <w:sz w:val="24"/>
          <w:szCs w:val="24"/>
          <w:u w:val="single"/>
          <w:lang w:eastAsia="en-US" w:bidi="ar-SA"/>
        </w:rPr>
        <w:t>Contenuto e requisiti di validità delle offerte</w:t>
      </w:r>
    </w:p>
    <w:p w14:paraId="24C5BB30" w14:textId="77777777" w:rsidR="00AA29CF" w:rsidRPr="00AA29CF" w:rsidRDefault="00AA29CF" w:rsidP="00FD5A17">
      <w:pPr>
        <w:rPr>
          <w:sz w:val="24"/>
          <w:szCs w:val="24"/>
        </w:rPr>
      </w:pPr>
    </w:p>
    <w:p w14:paraId="50AAED77" w14:textId="77777777" w:rsidR="00232F3F" w:rsidRDefault="00AA29CF" w:rsidP="00C10B92">
      <w:pPr>
        <w:pStyle w:val="Corpotesto"/>
        <w:spacing w:line="360" w:lineRule="auto"/>
        <w:ind w:right="-143"/>
        <w:jc w:val="both"/>
        <w:rPr>
          <w:sz w:val="24"/>
          <w:szCs w:val="24"/>
        </w:rPr>
      </w:pPr>
      <w:r w:rsidRPr="00AA29CF">
        <w:rPr>
          <w:sz w:val="24"/>
          <w:szCs w:val="24"/>
        </w:rPr>
        <w:t xml:space="preserve">La proposta concordataria prevede la cessione della Farmacia ovvero del diritto </w:t>
      </w:r>
      <w:r w:rsidR="00C10B92">
        <w:rPr>
          <w:sz w:val="24"/>
          <w:szCs w:val="24"/>
        </w:rPr>
        <w:t>d</w:t>
      </w:r>
      <w:r w:rsidRPr="00AA29CF">
        <w:rPr>
          <w:sz w:val="24"/>
          <w:szCs w:val="24"/>
        </w:rPr>
        <w:t>i esercizio della sede farmaceutica nonché dell’intera azienda commerciale che vi è concessa, della ditta e dell’insegna relativa con base d’asta pari al valore offerto nella proposta d’acquisto del dott. Panaro del 28/03/2017 pari ad euro 430.000 con esclusione del valore di rimanenze</w:t>
      </w:r>
      <w:r w:rsidR="00232F3F">
        <w:rPr>
          <w:sz w:val="24"/>
          <w:szCs w:val="24"/>
        </w:rPr>
        <w:t>.</w:t>
      </w:r>
    </w:p>
    <w:p w14:paraId="4864BD94" w14:textId="77777777" w:rsidR="00AA29CF" w:rsidRPr="00AA29CF" w:rsidRDefault="00AA29CF" w:rsidP="00C10B92">
      <w:pPr>
        <w:pStyle w:val="Corpotesto"/>
        <w:spacing w:line="360" w:lineRule="auto"/>
        <w:ind w:right="-143"/>
        <w:jc w:val="both"/>
        <w:rPr>
          <w:sz w:val="24"/>
          <w:szCs w:val="24"/>
        </w:rPr>
      </w:pPr>
      <w:r w:rsidRPr="00AA29CF">
        <w:rPr>
          <w:sz w:val="24"/>
          <w:szCs w:val="24"/>
        </w:rPr>
        <w:t xml:space="preserve">La vendita sarà oggetto di pubblicità mediante organi a diffusione nazionale e sui siti dedicati. </w:t>
      </w:r>
    </w:p>
    <w:p w14:paraId="5BC9BE51" w14:textId="77777777" w:rsidR="00C10B92" w:rsidRDefault="00AA29CF" w:rsidP="00C10B92">
      <w:pPr>
        <w:pStyle w:val="Corpotesto"/>
        <w:spacing w:line="360" w:lineRule="auto"/>
        <w:ind w:right="1334"/>
        <w:jc w:val="both"/>
        <w:rPr>
          <w:sz w:val="24"/>
          <w:szCs w:val="24"/>
        </w:rPr>
      </w:pPr>
      <w:r w:rsidRPr="00AA29CF">
        <w:rPr>
          <w:sz w:val="24"/>
          <w:szCs w:val="24"/>
        </w:rPr>
        <w:t>La vendita dovrà essere eseguita secondo le seguenti modalità:</w:t>
      </w:r>
    </w:p>
    <w:p w14:paraId="65970450" w14:textId="77777777" w:rsidR="00AA29CF" w:rsidRPr="00AA29CF" w:rsidRDefault="00AA29CF" w:rsidP="00C10B92">
      <w:pPr>
        <w:pStyle w:val="Corpotesto"/>
        <w:spacing w:line="360" w:lineRule="auto"/>
        <w:ind w:right="-143"/>
        <w:jc w:val="both"/>
        <w:rPr>
          <w:rFonts w:eastAsiaTheme="minorHAnsi"/>
          <w:sz w:val="24"/>
          <w:szCs w:val="24"/>
          <w:lang w:eastAsia="en-US" w:bidi="ar-SA"/>
        </w:rPr>
      </w:pPr>
      <w:r w:rsidRPr="00AA29CF">
        <w:rPr>
          <w:rFonts w:eastAsiaTheme="minorHAnsi"/>
          <w:sz w:val="24"/>
          <w:szCs w:val="24"/>
          <w:lang w:eastAsia="en-US" w:bidi="ar-SA"/>
        </w:rPr>
        <w:t xml:space="preserve">Le offerte di acquisto dovranno essere depositate, a pena di inefficacia, in busta chiusa presso la Cancelleria del Tribunale di </w:t>
      </w:r>
      <w:r w:rsidR="00232F3F">
        <w:rPr>
          <w:rFonts w:eastAsiaTheme="minorHAnsi"/>
          <w:sz w:val="24"/>
          <w:szCs w:val="24"/>
          <w:lang w:eastAsia="en-US" w:bidi="ar-SA"/>
        </w:rPr>
        <w:t xml:space="preserve">S. M. C. V. </w:t>
      </w:r>
      <w:r w:rsidRPr="00AA29CF">
        <w:rPr>
          <w:rFonts w:eastAsiaTheme="minorHAnsi"/>
          <w:sz w:val="24"/>
          <w:szCs w:val="24"/>
          <w:lang w:eastAsia="en-US" w:bidi="ar-SA"/>
        </w:rPr>
        <w:t xml:space="preserve">- Sez. </w:t>
      </w:r>
      <w:r w:rsidR="00232F3F">
        <w:rPr>
          <w:rFonts w:eastAsiaTheme="minorHAnsi"/>
          <w:sz w:val="24"/>
          <w:szCs w:val="24"/>
          <w:lang w:eastAsia="en-US" w:bidi="ar-SA"/>
        </w:rPr>
        <w:t xml:space="preserve">esecuzioni Immobiliari </w:t>
      </w:r>
      <w:r w:rsidR="00E1635B">
        <w:rPr>
          <w:rFonts w:eastAsiaTheme="minorHAnsi"/>
          <w:sz w:val="24"/>
          <w:szCs w:val="24"/>
          <w:lang w:eastAsia="en-US" w:bidi="ar-SA"/>
        </w:rPr>
        <w:t xml:space="preserve">piano VI°, </w:t>
      </w:r>
      <w:r w:rsidRPr="00AA29CF">
        <w:rPr>
          <w:rFonts w:eastAsiaTheme="minorHAnsi"/>
          <w:sz w:val="24"/>
          <w:szCs w:val="24"/>
          <w:lang w:eastAsia="en-US" w:bidi="ar-SA"/>
        </w:rPr>
        <w:t xml:space="preserve">entro le ore 12:00 del giorno precedente la data della vendita. Le offerte dovranno essere </w:t>
      </w:r>
      <w:r w:rsidRPr="00AA29CF">
        <w:rPr>
          <w:rFonts w:eastAsiaTheme="minorHAnsi"/>
          <w:sz w:val="24"/>
          <w:szCs w:val="24"/>
          <w:lang w:eastAsia="en-US" w:bidi="ar-SA"/>
        </w:rPr>
        <w:lastRenderedPageBreak/>
        <w:t>presentate personalmente o a mezzo di procuratore legale, anche a norma dell’art. 579, ultimo comma c.p.c., in busta chiusa all’esterno della quale saranno annotati, a cura del ricevente, previa identificazione, le generalità di chi materialmente provvede al deposito, il nome del Professionista Delegato e la data fissata per l’esame delle offerte, nessuna altra indicazione.</w:t>
      </w:r>
    </w:p>
    <w:p w14:paraId="6D8D5790"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xml:space="preserve">L’offerta, </w:t>
      </w:r>
      <w:r w:rsidRPr="00AA29CF">
        <w:rPr>
          <w:rFonts w:eastAsiaTheme="minorHAnsi"/>
          <w:sz w:val="24"/>
          <w:szCs w:val="24"/>
          <w:u w:val="single"/>
          <w:lang w:eastAsia="en-US" w:bidi="ar-SA"/>
        </w:rPr>
        <w:t>in bollo</w:t>
      </w:r>
      <w:r w:rsidRPr="00AA29CF">
        <w:rPr>
          <w:rFonts w:eastAsiaTheme="minorHAnsi"/>
          <w:sz w:val="24"/>
          <w:szCs w:val="24"/>
          <w:lang w:eastAsia="en-US" w:bidi="ar-SA"/>
        </w:rPr>
        <w:t>, dovrà contenere:</w:t>
      </w:r>
    </w:p>
    <w:p w14:paraId="62651BBB"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domanda di partecipazione completa di cognome, nome, luogo e data di nascita, codice fiscale, domicilio, stato civile, recapito telefonico del soggetto cui andrà intestato l’immobile (non sarà possibile intestare l’immobile a soggetto diverso da quello che sottos</w:t>
      </w:r>
      <w:r w:rsidR="00FD5A17">
        <w:rPr>
          <w:rFonts w:eastAsiaTheme="minorHAnsi"/>
          <w:sz w:val="24"/>
          <w:szCs w:val="24"/>
          <w:lang w:eastAsia="en-US" w:bidi="ar-SA"/>
        </w:rPr>
        <w:t>crive l’offerta), il quale dovrà</w:t>
      </w:r>
      <w:r w:rsidRPr="00AA29CF">
        <w:rPr>
          <w:rFonts w:eastAsiaTheme="minorHAnsi"/>
          <w:sz w:val="24"/>
          <w:szCs w:val="24"/>
          <w:lang w:eastAsia="en-US" w:bidi="ar-SA"/>
        </w:rPr>
        <w:t xml:space="preserve"> anche presentarsi all’udienza fissata per la vendita. Se l’offerente è coniugato e in regime di comunione legale dei beni, dovranno essere indicati anche i corrispondenti dati del coniuge. Se l’offerente è minorenne, l’offerta dovrà essere sottoscritta dai genitori previa autorizzazione del giudice tutelare; se l’offerente agisce quale legale rappresentante di altro soggetto, dovrà essere allegato certificato del registro delle imprese da cui risultino i poteri ovvero la procura o l’atto di nomina che giustifichi i poteri;</w:t>
      </w:r>
    </w:p>
    <w:p w14:paraId="5BE5CED7"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xml:space="preserve">- prezzo offerto, che potrà essere inferiore al </w:t>
      </w:r>
      <w:r w:rsidR="006B7485">
        <w:rPr>
          <w:rFonts w:eastAsiaTheme="minorHAnsi"/>
          <w:sz w:val="24"/>
          <w:szCs w:val="24"/>
          <w:lang w:eastAsia="en-US" w:bidi="ar-SA"/>
        </w:rPr>
        <w:t>prezzo base pari ad euro 430.000,00</w:t>
      </w:r>
      <w:r w:rsidRPr="00AA29CF">
        <w:rPr>
          <w:rFonts w:eastAsiaTheme="minorHAnsi"/>
          <w:sz w:val="24"/>
          <w:szCs w:val="24"/>
          <w:lang w:eastAsia="en-US" w:bidi="ar-SA"/>
        </w:rPr>
        <w:t>;</w:t>
      </w:r>
    </w:p>
    <w:p w14:paraId="1A3CFC41"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dati identificativi del bene per il quale l’offerta è proposta;</w:t>
      </w:r>
    </w:p>
    <w:p w14:paraId="30A5FD8A"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espressa dichiarazione di aver preso visione della perizia di stima e di essere edotte delle condizioni di fatti e di diritto del bene, nonché di essere a conoscenza che tutti gli oneri della vendita, anche di carattere fiscale, così come i costi di cancellazione di eventuali iscrizioni e trascrizioni pregiudizievoli, sono a carico esclusivo dell’aggiudicatario;</w:t>
      </w:r>
    </w:p>
    <w:p w14:paraId="6AFC6C40"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xml:space="preserve">- indicazione del termine per il versamento del prezzo e delle spese, che, in ogni caso, non potrà essere inferiore a </w:t>
      </w:r>
      <w:r w:rsidR="008D6836">
        <w:rPr>
          <w:rFonts w:eastAsiaTheme="minorHAnsi"/>
          <w:sz w:val="24"/>
          <w:szCs w:val="24"/>
          <w:lang w:eastAsia="en-US" w:bidi="ar-SA"/>
        </w:rPr>
        <w:t>novanta</w:t>
      </w:r>
      <w:r w:rsidRPr="00AA29CF">
        <w:rPr>
          <w:rFonts w:eastAsiaTheme="minorHAnsi"/>
          <w:sz w:val="24"/>
          <w:szCs w:val="24"/>
          <w:lang w:eastAsia="en-US" w:bidi="ar-SA"/>
        </w:rPr>
        <w:t xml:space="preserve"> (</w:t>
      </w:r>
      <w:r w:rsidR="008D6836">
        <w:rPr>
          <w:rFonts w:eastAsiaTheme="minorHAnsi"/>
          <w:sz w:val="24"/>
          <w:szCs w:val="24"/>
          <w:lang w:eastAsia="en-US" w:bidi="ar-SA"/>
        </w:rPr>
        <w:t>9</w:t>
      </w:r>
      <w:r w:rsidRPr="00AA29CF">
        <w:rPr>
          <w:rFonts w:eastAsiaTheme="minorHAnsi"/>
          <w:sz w:val="24"/>
          <w:szCs w:val="24"/>
          <w:lang w:eastAsia="en-US" w:bidi="ar-SA"/>
        </w:rPr>
        <w:t>0) giorni dall’aggiudicazione;</w:t>
      </w:r>
    </w:p>
    <w:p w14:paraId="70D1BA46"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espressa dichiarazione di adesione alle condizioni di gara e di vendita predisposte col presente avviso, di cui il partecipante dovrà dichiarare di avere compiuta conoscenza.</w:t>
      </w:r>
    </w:p>
    <w:p w14:paraId="38E40657"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All’offerta dovranno essere allegati una fotocopia del documento di identità in corso di validità dell’offerente, nonché un assegno circolare non trasferibile intestato a “C</w:t>
      </w:r>
      <w:r w:rsidR="006B7485">
        <w:rPr>
          <w:rFonts w:eastAsiaTheme="minorHAnsi"/>
          <w:sz w:val="24"/>
          <w:szCs w:val="24"/>
          <w:lang w:eastAsia="en-US" w:bidi="ar-SA"/>
        </w:rPr>
        <w:t xml:space="preserve">oncordato </w:t>
      </w:r>
      <w:r w:rsidR="006B7485">
        <w:rPr>
          <w:rFonts w:eastAsiaTheme="minorHAnsi"/>
          <w:sz w:val="24"/>
          <w:szCs w:val="24"/>
          <w:lang w:eastAsia="en-US" w:bidi="ar-SA"/>
        </w:rPr>
        <w:lastRenderedPageBreak/>
        <w:t>preventivo Farmacia Claudia Rotondo n.02/2017</w:t>
      </w:r>
      <w:r w:rsidRPr="00AA29CF">
        <w:rPr>
          <w:rFonts w:eastAsiaTheme="minorHAnsi"/>
          <w:sz w:val="24"/>
          <w:szCs w:val="24"/>
          <w:lang w:eastAsia="en-US" w:bidi="ar-SA"/>
        </w:rPr>
        <w:t xml:space="preserve">” di importo pari al </w:t>
      </w:r>
      <w:r w:rsidR="00DE4F94">
        <w:rPr>
          <w:rFonts w:eastAsiaTheme="minorHAnsi"/>
          <w:sz w:val="24"/>
          <w:szCs w:val="24"/>
          <w:lang w:eastAsia="en-US" w:bidi="ar-SA"/>
        </w:rPr>
        <w:t>15%</w:t>
      </w:r>
      <w:r w:rsidRPr="00AA29CF">
        <w:rPr>
          <w:rFonts w:eastAsiaTheme="minorHAnsi"/>
          <w:sz w:val="24"/>
          <w:szCs w:val="24"/>
          <w:lang w:eastAsia="en-US" w:bidi="ar-SA"/>
        </w:rPr>
        <w:t xml:space="preserve"> (</w:t>
      </w:r>
      <w:r w:rsidR="00DE4F94">
        <w:rPr>
          <w:rFonts w:eastAsiaTheme="minorHAnsi"/>
          <w:sz w:val="24"/>
          <w:szCs w:val="24"/>
          <w:lang w:eastAsia="en-US" w:bidi="ar-SA"/>
        </w:rPr>
        <w:t xml:space="preserve">quindici </w:t>
      </w:r>
      <w:r w:rsidRPr="00AA29CF">
        <w:rPr>
          <w:rFonts w:eastAsiaTheme="minorHAnsi"/>
          <w:sz w:val="24"/>
          <w:szCs w:val="24"/>
          <w:lang w:eastAsia="en-US" w:bidi="ar-SA"/>
        </w:rPr>
        <w:t>per cento) del prezzo offerto, a titolo di cauzione, che sarà trattenuta in caso di rifiuto dell’acquisto.</w:t>
      </w:r>
    </w:p>
    <w:p w14:paraId="1ED41BA3" w14:textId="77777777" w:rsidR="00FD5A17"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xml:space="preserve">L’offerta presentata è irrevocabile, pertanto di essa si terrà conto anche in caso di mancata presentazione alla gara dell’offerente. </w:t>
      </w:r>
    </w:p>
    <w:p w14:paraId="4A35027F" w14:textId="77777777" w:rsidR="006B7485" w:rsidRDefault="006B7485" w:rsidP="00FD5A17">
      <w:pPr>
        <w:widowControl/>
        <w:autoSpaceDE/>
        <w:autoSpaceDN/>
        <w:spacing w:line="480" w:lineRule="auto"/>
        <w:jc w:val="both"/>
        <w:rPr>
          <w:rFonts w:eastAsiaTheme="minorHAnsi"/>
          <w:sz w:val="24"/>
          <w:szCs w:val="24"/>
          <w:lang w:eastAsia="en-US" w:bidi="ar-SA"/>
        </w:rPr>
      </w:pPr>
    </w:p>
    <w:p w14:paraId="6EADAA82" w14:textId="77777777" w:rsidR="006B7485" w:rsidRDefault="006B7485" w:rsidP="00FD5A17">
      <w:pPr>
        <w:widowControl/>
        <w:autoSpaceDE/>
        <w:autoSpaceDN/>
        <w:spacing w:line="480" w:lineRule="auto"/>
        <w:jc w:val="both"/>
        <w:rPr>
          <w:rFonts w:eastAsiaTheme="minorHAnsi"/>
          <w:sz w:val="24"/>
          <w:szCs w:val="24"/>
          <w:lang w:eastAsia="en-US" w:bidi="ar-SA"/>
        </w:rPr>
      </w:pPr>
    </w:p>
    <w:p w14:paraId="17733E68" w14:textId="77777777" w:rsidR="00DE4F94" w:rsidRDefault="00DE4F94" w:rsidP="00FD5A17">
      <w:pPr>
        <w:widowControl/>
        <w:autoSpaceDE/>
        <w:autoSpaceDN/>
        <w:spacing w:line="480" w:lineRule="auto"/>
        <w:jc w:val="both"/>
        <w:rPr>
          <w:rFonts w:eastAsiaTheme="minorHAnsi"/>
          <w:sz w:val="24"/>
          <w:szCs w:val="24"/>
          <w:lang w:eastAsia="en-US" w:bidi="ar-SA"/>
        </w:rPr>
      </w:pPr>
    </w:p>
    <w:p w14:paraId="3B2DD4F4" w14:textId="77777777" w:rsidR="00DE4F94" w:rsidRDefault="00DE4F94" w:rsidP="00FD5A17">
      <w:pPr>
        <w:widowControl/>
        <w:autoSpaceDE/>
        <w:autoSpaceDN/>
        <w:spacing w:line="480" w:lineRule="auto"/>
        <w:jc w:val="both"/>
        <w:rPr>
          <w:rFonts w:eastAsiaTheme="minorHAnsi"/>
          <w:sz w:val="24"/>
          <w:szCs w:val="24"/>
          <w:lang w:eastAsia="en-US" w:bidi="ar-SA"/>
        </w:rPr>
      </w:pPr>
    </w:p>
    <w:p w14:paraId="684F5ED1" w14:textId="77777777" w:rsidR="00DE4F94" w:rsidRDefault="00DE4F94" w:rsidP="00FD5A17">
      <w:pPr>
        <w:widowControl/>
        <w:autoSpaceDE/>
        <w:autoSpaceDN/>
        <w:spacing w:line="480" w:lineRule="auto"/>
        <w:jc w:val="both"/>
        <w:rPr>
          <w:rFonts w:eastAsiaTheme="minorHAnsi"/>
          <w:sz w:val="24"/>
          <w:szCs w:val="24"/>
          <w:lang w:eastAsia="en-US" w:bidi="ar-SA"/>
        </w:rPr>
      </w:pPr>
    </w:p>
    <w:p w14:paraId="47F57162" w14:textId="77777777" w:rsidR="006B7485" w:rsidRPr="00AA29CF" w:rsidRDefault="006B7485" w:rsidP="00FD5A17">
      <w:pPr>
        <w:widowControl/>
        <w:autoSpaceDE/>
        <w:autoSpaceDN/>
        <w:spacing w:line="480" w:lineRule="auto"/>
        <w:jc w:val="both"/>
        <w:rPr>
          <w:rFonts w:eastAsiaTheme="minorHAnsi"/>
          <w:sz w:val="24"/>
          <w:szCs w:val="24"/>
          <w:lang w:eastAsia="en-US" w:bidi="ar-SA"/>
        </w:rPr>
      </w:pPr>
    </w:p>
    <w:p w14:paraId="2E0BA74D" w14:textId="77777777" w:rsidR="00AA29CF" w:rsidRPr="00AA29CF" w:rsidRDefault="00AA29CF" w:rsidP="00FD5A17">
      <w:pPr>
        <w:widowControl/>
        <w:autoSpaceDE/>
        <w:autoSpaceDN/>
        <w:spacing w:line="480" w:lineRule="auto"/>
        <w:jc w:val="both"/>
        <w:rPr>
          <w:rFonts w:eastAsiaTheme="minorHAnsi"/>
          <w:b/>
          <w:smallCaps/>
          <w:sz w:val="24"/>
          <w:szCs w:val="24"/>
          <w:u w:val="single"/>
          <w:lang w:eastAsia="en-US" w:bidi="ar-SA"/>
        </w:rPr>
      </w:pPr>
      <w:r w:rsidRPr="00AA29CF">
        <w:rPr>
          <w:rFonts w:eastAsiaTheme="minorHAnsi"/>
          <w:b/>
          <w:smallCaps/>
          <w:sz w:val="24"/>
          <w:szCs w:val="24"/>
          <w:u w:val="single"/>
          <w:lang w:eastAsia="en-US" w:bidi="ar-SA"/>
        </w:rPr>
        <w:t>Regolamento di vendita</w:t>
      </w:r>
    </w:p>
    <w:p w14:paraId="101E01A1" w14:textId="77777777" w:rsidR="00FD5A17" w:rsidRDefault="00FD5A17" w:rsidP="00FD5A17">
      <w:pPr>
        <w:widowControl/>
        <w:autoSpaceDE/>
        <w:autoSpaceDN/>
        <w:spacing w:line="480" w:lineRule="auto"/>
        <w:jc w:val="both"/>
        <w:rPr>
          <w:rFonts w:eastAsiaTheme="minorHAnsi"/>
          <w:b/>
          <w:sz w:val="24"/>
          <w:szCs w:val="24"/>
          <w:lang w:eastAsia="en-US" w:bidi="ar-SA"/>
        </w:rPr>
      </w:pPr>
    </w:p>
    <w:p w14:paraId="6A3129FE"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1</w:t>
      </w:r>
      <w:r w:rsidRPr="00AA29CF">
        <w:rPr>
          <w:rFonts w:eastAsiaTheme="minorHAnsi"/>
          <w:sz w:val="24"/>
          <w:szCs w:val="24"/>
          <w:lang w:eastAsia="en-US" w:bidi="ar-SA"/>
        </w:rPr>
        <w:t>. Le buste saranno aperte il giorno ed all’ora fissato per l’esame delle offerte, alla presenza degli offerenti, che dovranno presentarsi (muniti di valido documento di riconoscimento) personalmente o a mezzo del mandatario munito di procura speciale ai sensi dell’art. 579 c.p.c., del curatore e dei creditori iscritti.</w:t>
      </w:r>
    </w:p>
    <w:p w14:paraId="7B24F16D"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2</w:t>
      </w:r>
      <w:r w:rsidRPr="00AA29CF">
        <w:rPr>
          <w:rFonts w:eastAsiaTheme="minorHAnsi"/>
          <w:sz w:val="24"/>
          <w:szCs w:val="24"/>
          <w:lang w:eastAsia="en-US" w:bidi="ar-SA"/>
        </w:rPr>
        <w:t>. In ipotesi di assenza degli offerenti, il Professionista Delegato provvederà a fissare nuova data di vendita entro quattro mesi successivi all’esperimento risultato deserto.</w:t>
      </w:r>
    </w:p>
    <w:p w14:paraId="534EE1FA"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3</w:t>
      </w:r>
      <w:r w:rsidRPr="00AA29CF">
        <w:rPr>
          <w:rFonts w:eastAsiaTheme="minorHAnsi"/>
          <w:sz w:val="24"/>
          <w:szCs w:val="24"/>
          <w:lang w:eastAsia="en-US" w:bidi="ar-SA"/>
        </w:rPr>
        <w:t>. In ipotesi di pluralità di offerte valide ed efficaci, verrà indetta una gara sulla base dell’offerta più alta, con la precisazione che il bene verrà aggiudicati a chi avrà effettuati il rilancio più alto. L’aggiudicazione sarà provvisoria e diverrà definitiva se entro dieci (10) giorni non perverrà offerta d’acquisto (corredata da idoneo deposito cauzionale pari ad almeno il 1</w:t>
      </w:r>
      <w:r w:rsidR="00DE4F94">
        <w:rPr>
          <w:rFonts w:eastAsiaTheme="minorHAnsi"/>
          <w:sz w:val="24"/>
          <w:szCs w:val="24"/>
          <w:lang w:eastAsia="en-US" w:bidi="ar-SA"/>
        </w:rPr>
        <w:t>5</w:t>
      </w:r>
      <w:r w:rsidRPr="00AA29CF">
        <w:rPr>
          <w:rFonts w:eastAsiaTheme="minorHAnsi"/>
          <w:sz w:val="24"/>
          <w:szCs w:val="24"/>
          <w:lang w:eastAsia="en-US" w:bidi="ar-SA"/>
        </w:rPr>
        <w:t>% (</w:t>
      </w:r>
      <w:r w:rsidR="00DE4F94">
        <w:rPr>
          <w:rFonts w:eastAsiaTheme="minorHAnsi"/>
          <w:sz w:val="24"/>
          <w:szCs w:val="24"/>
          <w:lang w:eastAsia="en-US" w:bidi="ar-SA"/>
        </w:rPr>
        <w:t>quindici</w:t>
      </w:r>
      <w:r w:rsidRPr="00AA29CF">
        <w:rPr>
          <w:rFonts w:eastAsiaTheme="minorHAnsi"/>
          <w:sz w:val="24"/>
          <w:szCs w:val="24"/>
          <w:lang w:eastAsia="en-US" w:bidi="ar-SA"/>
        </w:rPr>
        <w:t xml:space="preserve"> per cento) del prezzo offerto) migliorativa ed irrevocabile ai sensi dell’art. 107, comma 4, L.F.; in tal caso, verrà riaperta una gara tra l’aggiudicatario ed il nuovo offerente alle stesse condizioni di cui sopra, con aggiudicazione definitiva.</w:t>
      </w:r>
    </w:p>
    <w:p w14:paraId="14400592"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lastRenderedPageBreak/>
        <w:t>In ogni caso, se l’offerta più alta sia comunque inferiore al valore d’asta - prezzo di riferimento, il Professionista Delegato sottoporrà l’offerta al Curatore, il quale, previa autorizzazione del Giudice Delegato, accetterà l’offerta solo ove non ritenga che vi sia possibilità di conseguire un prezzo superiore con una nuova vendita.</w:t>
      </w:r>
    </w:p>
    <w:p w14:paraId="77226C08"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Qualora la gara non possa avere luogo per mancanza di adesioni degli offerenti, si procederà alla vendita al migliore offerente oppure, nel caso di offerte dello stesso valore, a favore di colui che abbia presentato l’offerta per primo.</w:t>
      </w:r>
    </w:p>
    <w:p w14:paraId="7E975F5F"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4</w:t>
      </w:r>
      <w:r w:rsidRPr="00AA29CF">
        <w:rPr>
          <w:rFonts w:eastAsiaTheme="minorHAnsi"/>
          <w:sz w:val="24"/>
          <w:szCs w:val="24"/>
          <w:lang w:eastAsia="en-US" w:bidi="ar-SA"/>
        </w:rPr>
        <w:t>. Ove pervenga un’unica offerta valida ed efficace, con prezzo pari o superiore a quello di riferimento - valore d’asta, l’immobile sarà aggiudicati all’unico offerente: l’aggiudicazione sarà provvisoria e diverrà definitiva se entro dieci (10) giorni non perverrà offerta d’acquisto (corredata da idoneo deposito cauzionale pari ad almeno il 1</w:t>
      </w:r>
      <w:r w:rsidR="00DE4F94">
        <w:rPr>
          <w:rFonts w:eastAsiaTheme="minorHAnsi"/>
          <w:sz w:val="24"/>
          <w:szCs w:val="24"/>
          <w:lang w:eastAsia="en-US" w:bidi="ar-SA"/>
        </w:rPr>
        <w:t>5</w:t>
      </w:r>
      <w:r w:rsidRPr="00AA29CF">
        <w:rPr>
          <w:rFonts w:eastAsiaTheme="minorHAnsi"/>
          <w:sz w:val="24"/>
          <w:szCs w:val="24"/>
          <w:lang w:eastAsia="en-US" w:bidi="ar-SA"/>
        </w:rPr>
        <w:t>% (</w:t>
      </w:r>
      <w:r w:rsidR="00DE4F94">
        <w:rPr>
          <w:rFonts w:eastAsiaTheme="minorHAnsi"/>
          <w:sz w:val="24"/>
          <w:szCs w:val="24"/>
          <w:lang w:eastAsia="en-US" w:bidi="ar-SA"/>
        </w:rPr>
        <w:t>quindic</w:t>
      </w:r>
      <w:r w:rsidRPr="00AA29CF">
        <w:rPr>
          <w:rFonts w:eastAsiaTheme="minorHAnsi"/>
          <w:sz w:val="24"/>
          <w:szCs w:val="24"/>
          <w:lang w:eastAsia="en-US" w:bidi="ar-SA"/>
        </w:rPr>
        <w:t>i per cento) del prezzo offerto) migliorativa ed irrevocabile ai sensi dell’art. 107, comma 4, L.F.</w:t>
      </w:r>
    </w:p>
    <w:p w14:paraId="1032B215"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Nel caso in cui l’unica offerta originariamente pervenuta sia inferiore al valore d’asta - prezzo di riferimento, il Professionista Delegato sottoporrà l’offerta al Curatore, il quale, previa autorizzazione del Giudice Delegato, accetterà l’offerta solo ove non ritenga che vi sia possibilità di conseguire un prezzo superiore con una nuova vendita.</w:t>
      </w:r>
    </w:p>
    <w:p w14:paraId="03E678C5"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In entrambe le sopra richiamate ipotesi, se entro dieci (10) giorni perverrà offerta d’acquisto (corredata da idoneo deposito cauzionale pari ad almeno il 1</w:t>
      </w:r>
      <w:r w:rsidR="00DE4F94">
        <w:rPr>
          <w:rFonts w:eastAsiaTheme="minorHAnsi"/>
          <w:sz w:val="24"/>
          <w:szCs w:val="24"/>
          <w:lang w:eastAsia="en-US" w:bidi="ar-SA"/>
        </w:rPr>
        <w:t>5</w:t>
      </w:r>
      <w:r w:rsidRPr="00AA29CF">
        <w:rPr>
          <w:rFonts w:eastAsiaTheme="minorHAnsi"/>
          <w:sz w:val="24"/>
          <w:szCs w:val="24"/>
          <w:lang w:eastAsia="en-US" w:bidi="ar-SA"/>
        </w:rPr>
        <w:t>% (</w:t>
      </w:r>
      <w:r w:rsidR="00DE4F94">
        <w:rPr>
          <w:rFonts w:eastAsiaTheme="minorHAnsi"/>
          <w:sz w:val="24"/>
          <w:szCs w:val="24"/>
          <w:lang w:eastAsia="en-US" w:bidi="ar-SA"/>
        </w:rPr>
        <w:t>quindic</w:t>
      </w:r>
      <w:r w:rsidRPr="00AA29CF">
        <w:rPr>
          <w:rFonts w:eastAsiaTheme="minorHAnsi"/>
          <w:sz w:val="24"/>
          <w:szCs w:val="24"/>
          <w:lang w:eastAsia="en-US" w:bidi="ar-SA"/>
        </w:rPr>
        <w:t>i per cento) del prezzo offerto) migliorativa ed irrevocabile ai sensi dell’art. 107, comma 4, L.F., verrà riaperta una gara tra l’aggiudicatario ed il nuovo offerente alle stesse condizioni di cui sopra, con aggiudicazione definitiva, salvo che il prezzo di aggiudicazione sia inferiore al valore d’asta - prezzo di riferimento, in quanto, in tal caso il Professionista Delegato potrà rifiutare l’offerta ove ritenga che vi sia seria  possibilità di conseguire un prezzo superiore con una nuova vendita.</w:t>
      </w:r>
    </w:p>
    <w:p w14:paraId="3BB3C654"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5</w:t>
      </w:r>
      <w:r w:rsidRPr="00AA29CF">
        <w:rPr>
          <w:rFonts w:eastAsiaTheme="minorHAnsi"/>
          <w:sz w:val="24"/>
          <w:szCs w:val="24"/>
          <w:lang w:eastAsia="en-US" w:bidi="ar-SA"/>
        </w:rPr>
        <w:t xml:space="preserve">. All’aggiudicatario definitivo perverrà, tramite raccomandata a.r., o posta elettronica certificata, notizia dell’aggiudicazione definitiva e pertanto dovrà versare, nel termine di </w:t>
      </w:r>
      <w:r w:rsidR="00DE4F94">
        <w:rPr>
          <w:rFonts w:eastAsiaTheme="minorHAnsi"/>
          <w:sz w:val="24"/>
          <w:szCs w:val="24"/>
          <w:lang w:eastAsia="en-US" w:bidi="ar-SA"/>
        </w:rPr>
        <w:lastRenderedPageBreak/>
        <w:t>novanta</w:t>
      </w:r>
      <w:r w:rsidRPr="00AA29CF">
        <w:rPr>
          <w:rFonts w:eastAsiaTheme="minorHAnsi"/>
          <w:sz w:val="24"/>
          <w:szCs w:val="24"/>
          <w:lang w:eastAsia="en-US" w:bidi="ar-SA"/>
        </w:rPr>
        <w:t xml:space="preserve"> (</w:t>
      </w:r>
      <w:r w:rsidR="00DE4F94">
        <w:rPr>
          <w:rFonts w:eastAsiaTheme="minorHAnsi"/>
          <w:sz w:val="24"/>
          <w:szCs w:val="24"/>
          <w:lang w:eastAsia="en-US" w:bidi="ar-SA"/>
        </w:rPr>
        <w:t>9</w:t>
      </w:r>
      <w:r w:rsidR="006B7485">
        <w:rPr>
          <w:rFonts w:eastAsiaTheme="minorHAnsi"/>
          <w:sz w:val="24"/>
          <w:szCs w:val="24"/>
          <w:lang w:eastAsia="en-US" w:bidi="ar-SA"/>
        </w:rPr>
        <w:t>0</w:t>
      </w:r>
      <w:r w:rsidRPr="00AA29CF">
        <w:rPr>
          <w:rFonts w:eastAsiaTheme="minorHAnsi"/>
          <w:sz w:val="24"/>
          <w:szCs w:val="24"/>
          <w:lang w:eastAsia="en-US" w:bidi="ar-SA"/>
        </w:rPr>
        <w:t>) giorni dalla ricezione della notizia di aggiudicazione definitiva, pena la perdita della cauzione:</w:t>
      </w:r>
    </w:p>
    <w:p w14:paraId="7ACC5729"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w:t>
      </w:r>
      <w:r w:rsidR="00FD5A17">
        <w:rPr>
          <w:rFonts w:eastAsiaTheme="minorHAnsi"/>
          <w:sz w:val="24"/>
          <w:szCs w:val="24"/>
          <w:lang w:eastAsia="en-US" w:bidi="ar-SA"/>
        </w:rPr>
        <w:t xml:space="preserve"> importo corrispondente al prezz</w:t>
      </w:r>
      <w:r w:rsidRPr="00AA29CF">
        <w:rPr>
          <w:rFonts w:eastAsiaTheme="minorHAnsi"/>
          <w:sz w:val="24"/>
          <w:szCs w:val="24"/>
          <w:lang w:eastAsia="en-US" w:bidi="ar-SA"/>
        </w:rPr>
        <w:t>o residuo di aggiudicazione del bene;</w:t>
      </w:r>
    </w:p>
    <w:p w14:paraId="0C38A726"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 importo pari al 20% (venti per cento) del prezzo di aggiudicazione a titolo forfettario per gli oneri tributari, i compensi e le spese di vendita, salva la successiva restituzione di quanto eventualmente versato in eccedenza ovvero l’integrazione qualora la somma versata dovesse rilevarsi insufficiente. Siffatti pagamento avverranno a mezzo due distinti assegni circolari non trasferibili intestati a “</w:t>
      </w:r>
      <w:r w:rsidR="006B7485" w:rsidRPr="00AA29CF">
        <w:rPr>
          <w:rFonts w:eastAsiaTheme="minorHAnsi"/>
          <w:sz w:val="24"/>
          <w:szCs w:val="24"/>
          <w:lang w:eastAsia="en-US" w:bidi="ar-SA"/>
        </w:rPr>
        <w:t>C</w:t>
      </w:r>
      <w:r w:rsidR="006B7485">
        <w:rPr>
          <w:rFonts w:eastAsiaTheme="minorHAnsi"/>
          <w:sz w:val="24"/>
          <w:szCs w:val="24"/>
          <w:lang w:eastAsia="en-US" w:bidi="ar-SA"/>
        </w:rPr>
        <w:t>oncordato preventivo Farmacia Claudia Rotondo n.02/2017</w:t>
      </w:r>
      <w:r w:rsidRPr="00AA29CF">
        <w:rPr>
          <w:rFonts w:eastAsiaTheme="minorHAnsi"/>
          <w:sz w:val="24"/>
          <w:szCs w:val="24"/>
          <w:lang w:eastAsia="en-US" w:bidi="ar-SA"/>
        </w:rPr>
        <w:t>” e da consegnare nelle mani del Professionista Delegato. In caso di inadempimento, anche parziale, l’aggiudicazione sarà revocata e le somme versate dall’aggiudicatario a titolo di cauzione saranno acquisite a titolo di multa.</w:t>
      </w:r>
    </w:p>
    <w:p w14:paraId="74711BF7"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6</w:t>
      </w:r>
      <w:r w:rsidRPr="00AA29CF">
        <w:rPr>
          <w:rFonts w:eastAsiaTheme="minorHAnsi"/>
          <w:sz w:val="24"/>
          <w:szCs w:val="24"/>
          <w:lang w:eastAsia="en-US" w:bidi="ar-SA"/>
        </w:rPr>
        <w:t>. Ai sensi dell’art. 108, comma 1, L.F. il Giudice Delegato, su istanza del fallito, del comitato dei creditori o di altri interessati, previo parere dello stesso comitato dei creditori, può sospendere, con decreto motivato, le operazioni di vendita, qualora ricorrano gravi e giustificati motivi, ovvero, su istanza presentata dagli stessi soggetti entro dieci (10) giorni dal deposito di cui al quarto comma dell’articolo 107 L.F. impedire il perfezionamento della vendita quando il prezzo offerto risulti notevolmente inferiore a quello giusto, tenuto conto delle condizioni di mercato.</w:t>
      </w:r>
    </w:p>
    <w:p w14:paraId="324AD7A8"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7</w:t>
      </w:r>
      <w:r w:rsidRPr="00AA29CF">
        <w:rPr>
          <w:rFonts w:eastAsiaTheme="minorHAnsi"/>
          <w:sz w:val="24"/>
          <w:szCs w:val="24"/>
          <w:lang w:eastAsia="en-US" w:bidi="ar-SA"/>
        </w:rPr>
        <w:t xml:space="preserve">. Riscosso interamente il prezzo da parte del </w:t>
      </w:r>
      <w:r w:rsidR="00C10B92">
        <w:rPr>
          <w:rFonts w:eastAsiaTheme="minorHAnsi"/>
          <w:sz w:val="24"/>
          <w:szCs w:val="24"/>
          <w:lang w:eastAsia="en-US" w:bidi="ar-SA"/>
        </w:rPr>
        <w:t>Liquidatore</w:t>
      </w:r>
      <w:r w:rsidRPr="00AA29CF">
        <w:rPr>
          <w:rFonts w:eastAsiaTheme="minorHAnsi"/>
          <w:sz w:val="24"/>
          <w:szCs w:val="24"/>
          <w:lang w:eastAsia="en-US" w:bidi="ar-SA"/>
        </w:rPr>
        <w:t>, il Giudice Delegato ordinerà con decreto la cancellazione delle iscrizioni, trascrizioni, pignoramento, ipoteche di ogni altro vincolo gravante sull’immobile.</w:t>
      </w:r>
    </w:p>
    <w:p w14:paraId="7C40047F"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b/>
          <w:sz w:val="24"/>
          <w:szCs w:val="24"/>
          <w:lang w:eastAsia="en-US" w:bidi="ar-SA"/>
        </w:rPr>
        <w:t>8</w:t>
      </w:r>
      <w:r w:rsidRPr="00AA29CF">
        <w:rPr>
          <w:rFonts w:eastAsiaTheme="minorHAnsi"/>
          <w:sz w:val="24"/>
          <w:szCs w:val="24"/>
          <w:lang w:eastAsia="en-US" w:bidi="ar-SA"/>
        </w:rPr>
        <w:t>. La vendita si perfeziona nel momento del deposito in Cancelleria del decreto di trasferimento; essa avviene nello stato di fatto e di diritto in cui i beni si trovano, con tutte le eventuali pertinenze, accessioni, ragioni ed azioni, servitù attive e passive. La vendita è a corpo e non a misura; eventuali differenze di misura non potranno dare luogo ad alcun risarcimento, indennità o riduzione del prezzo</w:t>
      </w:r>
      <w:r w:rsidR="00C10B92">
        <w:rPr>
          <w:rFonts w:eastAsiaTheme="minorHAnsi"/>
          <w:sz w:val="24"/>
          <w:szCs w:val="24"/>
          <w:lang w:eastAsia="en-US" w:bidi="ar-SA"/>
        </w:rPr>
        <w:t xml:space="preserve">. </w:t>
      </w:r>
      <w:r w:rsidRPr="00AA29CF">
        <w:rPr>
          <w:rFonts w:eastAsiaTheme="minorHAnsi"/>
          <w:sz w:val="24"/>
          <w:szCs w:val="24"/>
          <w:lang w:eastAsia="en-US" w:bidi="ar-SA"/>
        </w:rPr>
        <w:t xml:space="preserve">Gli immobili vengono venduti liberi da </w:t>
      </w:r>
      <w:r w:rsidRPr="00AA29CF">
        <w:rPr>
          <w:rFonts w:eastAsiaTheme="minorHAnsi"/>
          <w:sz w:val="24"/>
          <w:szCs w:val="24"/>
          <w:lang w:eastAsia="en-US" w:bidi="ar-SA"/>
        </w:rPr>
        <w:lastRenderedPageBreak/>
        <w:t>iscrizioni ipotecarie o da trascrizioni di pignoramento, se esistenti al momento della vendita, eventuali iscrizioni o trascrizioni saranno cancellate a spese dell’aggiudicatario e a cura del Professionista Delegato, salvo che vi sia stato dispensato dall’acquirente. Ogni onere fiscale derivante dalla vendita e le spese di trasferimento, ivi compresi i compensi dovuti al Professionista Delegato liquidati dal Giudice Delegato sono a carico dell’aggiudicatario. Qualora la vendita sia soggetta ad Iva, la parte è tenuta a versarla nei termini previsti. Per tutto quanto non previsto nel presente avviso e nell’ordinanza di vendita e delega si applicano le vigenti norme di legge.</w:t>
      </w:r>
    </w:p>
    <w:p w14:paraId="3EF96C61" w14:textId="77777777" w:rsidR="00FD5A17" w:rsidRDefault="00FD5A17" w:rsidP="00FD5A17">
      <w:pPr>
        <w:widowControl/>
        <w:autoSpaceDE/>
        <w:autoSpaceDN/>
        <w:spacing w:line="480" w:lineRule="auto"/>
        <w:rPr>
          <w:rFonts w:eastAsiaTheme="minorHAnsi"/>
          <w:b/>
          <w:smallCaps/>
          <w:sz w:val="24"/>
          <w:szCs w:val="24"/>
          <w:u w:val="single"/>
          <w:lang w:eastAsia="en-US" w:bidi="ar-SA"/>
        </w:rPr>
      </w:pPr>
    </w:p>
    <w:p w14:paraId="01BFA2FA" w14:textId="77777777" w:rsidR="00FD5A17" w:rsidRDefault="00AA29CF" w:rsidP="00FD5A17">
      <w:pPr>
        <w:widowControl/>
        <w:autoSpaceDE/>
        <w:autoSpaceDN/>
        <w:spacing w:line="480" w:lineRule="auto"/>
        <w:rPr>
          <w:rFonts w:eastAsiaTheme="minorHAnsi"/>
          <w:b/>
          <w:smallCaps/>
          <w:sz w:val="24"/>
          <w:szCs w:val="24"/>
          <w:u w:val="single"/>
          <w:lang w:eastAsia="en-US" w:bidi="ar-SA"/>
        </w:rPr>
      </w:pPr>
      <w:r w:rsidRPr="00AA29CF">
        <w:rPr>
          <w:rFonts w:eastAsiaTheme="minorHAnsi"/>
          <w:b/>
          <w:smallCaps/>
          <w:sz w:val="24"/>
          <w:szCs w:val="24"/>
          <w:u w:val="single"/>
          <w:lang w:eastAsia="en-US" w:bidi="ar-SA"/>
        </w:rPr>
        <w:t>Descrizione de</w:t>
      </w:r>
      <w:r w:rsidR="00C10B92">
        <w:rPr>
          <w:rFonts w:eastAsiaTheme="minorHAnsi"/>
          <w:b/>
          <w:smallCaps/>
          <w:sz w:val="24"/>
          <w:szCs w:val="24"/>
          <w:u w:val="single"/>
          <w:lang w:eastAsia="en-US" w:bidi="ar-SA"/>
        </w:rPr>
        <w:t>ll’azienda</w:t>
      </w:r>
    </w:p>
    <w:p w14:paraId="2FDC0D37" w14:textId="77777777" w:rsidR="00AD658D" w:rsidRDefault="00AD658D" w:rsidP="00CA7875">
      <w:pPr>
        <w:pStyle w:val="Corpotesto"/>
        <w:spacing w:line="480" w:lineRule="auto"/>
        <w:jc w:val="both"/>
        <w:rPr>
          <w:lang w:eastAsia="en-US" w:bidi="ar-SA"/>
        </w:rPr>
      </w:pPr>
      <w:r w:rsidRPr="00AD658D">
        <w:rPr>
          <w:lang w:eastAsia="en-US" w:bidi="ar-SA"/>
        </w:rPr>
        <w:t>La farmacia</w:t>
      </w:r>
      <w:r w:rsidR="00CA7875">
        <w:rPr>
          <w:lang w:eastAsia="en-US" w:bidi="ar-SA"/>
        </w:rPr>
        <w:t xml:space="preserve"> della Dott.ssa </w:t>
      </w:r>
      <w:r w:rsidR="008669A4">
        <w:rPr>
          <w:lang w:eastAsia="en-US" w:bidi="ar-SA"/>
        </w:rPr>
        <w:t xml:space="preserve">Claudia </w:t>
      </w:r>
      <w:r w:rsidR="00CA7875">
        <w:rPr>
          <w:lang w:eastAsia="en-US" w:bidi="ar-SA"/>
        </w:rPr>
        <w:t>R</w:t>
      </w:r>
      <w:r w:rsidRPr="00AD658D">
        <w:rPr>
          <w:lang w:eastAsia="en-US" w:bidi="ar-SA"/>
        </w:rPr>
        <w:t>otondo ha sede</w:t>
      </w:r>
      <w:r w:rsidR="008669A4">
        <w:rPr>
          <w:lang w:eastAsia="en-US" w:bidi="ar-SA"/>
        </w:rPr>
        <w:t xml:space="preserve"> nella piccola frazione di Pugliano</w:t>
      </w:r>
      <w:r w:rsidRPr="00AD658D">
        <w:rPr>
          <w:lang w:eastAsia="en-US" w:bidi="ar-SA"/>
        </w:rPr>
        <w:t xml:space="preserve"> </w:t>
      </w:r>
      <w:r w:rsidR="008669A4">
        <w:rPr>
          <w:lang w:eastAsia="en-US" w:bidi="ar-SA"/>
        </w:rPr>
        <w:t xml:space="preserve">in località Teano </w:t>
      </w:r>
      <w:r>
        <w:rPr>
          <w:lang w:eastAsia="en-US" w:bidi="ar-SA"/>
        </w:rPr>
        <w:t>(CE)</w:t>
      </w:r>
      <w:r w:rsidR="008669A4">
        <w:rPr>
          <w:lang w:eastAsia="en-US" w:bidi="ar-SA"/>
        </w:rPr>
        <w:t>,unico presidio in un vasto territorio,</w:t>
      </w:r>
      <w:r>
        <w:rPr>
          <w:lang w:eastAsia="en-US" w:bidi="ar-SA"/>
        </w:rPr>
        <w:t xml:space="preserve"> alla </w:t>
      </w:r>
      <w:r w:rsidR="008669A4">
        <w:rPr>
          <w:lang w:eastAsia="en-US" w:bidi="ar-SA"/>
        </w:rPr>
        <w:t>via Matignano 57/58, cap 81057</w:t>
      </w:r>
      <w:r>
        <w:rPr>
          <w:lang w:eastAsia="en-US" w:bidi="ar-SA"/>
        </w:rPr>
        <w:t>, P.Iva 02904220619, e C.F.RTNCLD66B48F839S, Numero REA CE-207388.</w:t>
      </w:r>
    </w:p>
    <w:p w14:paraId="27F3B9E5" w14:textId="77777777" w:rsidR="00AD658D" w:rsidRDefault="00BC79AF" w:rsidP="00CA7875">
      <w:pPr>
        <w:pStyle w:val="Corpotesto"/>
        <w:spacing w:line="480" w:lineRule="auto"/>
        <w:jc w:val="both"/>
        <w:rPr>
          <w:lang w:eastAsia="en-US" w:bidi="ar-SA"/>
        </w:rPr>
      </w:pPr>
      <w:r>
        <w:rPr>
          <w:lang w:eastAsia="en-US" w:bidi="ar-SA"/>
        </w:rPr>
        <w:t>Per la determinazione del</w:t>
      </w:r>
      <w:r w:rsidR="00AD658D">
        <w:rPr>
          <w:lang w:eastAsia="en-US" w:bidi="ar-SA"/>
        </w:rPr>
        <w:t xml:space="preserve"> prezzo complessivo d’ acquisto è stat</w:t>
      </w:r>
      <w:r>
        <w:rPr>
          <w:lang w:eastAsia="en-US" w:bidi="ar-SA"/>
        </w:rPr>
        <w:t>o preso a riferimento i</w:t>
      </w:r>
      <w:r w:rsidR="0063280C">
        <w:rPr>
          <w:lang w:eastAsia="en-US" w:bidi="ar-SA"/>
        </w:rPr>
        <w:t>l valore indicato nell’offerta irrevocabile di acquisto presentata dal Dott. Antonio Panaro e dalla Dott.ssa Iolanda Panaro pari ad euro</w:t>
      </w:r>
      <w:r w:rsidR="00AD658D">
        <w:rPr>
          <w:lang w:eastAsia="en-US" w:bidi="ar-SA"/>
        </w:rPr>
        <w:t xml:space="preserve"> 430.000,00 (quattrocentotrentamila/00)</w:t>
      </w:r>
      <w:r w:rsidR="0063280C">
        <w:rPr>
          <w:lang w:eastAsia="en-US" w:bidi="ar-SA"/>
        </w:rPr>
        <w:t>, a cui si ag</w:t>
      </w:r>
      <w:r w:rsidR="00DE4F94">
        <w:rPr>
          <w:lang w:eastAsia="en-US" w:bidi="ar-SA"/>
        </w:rPr>
        <w:t xml:space="preserve">giunge il prezzo di costo delle, eventuali </w:t>
      </w:r>
      <w:r w:rsidR="0063280C">
        <w:rPr>
          <w:lang w:eastAsia="en-US" w:bidi="ar-SA"/>
        </w:rPr>
        <w:t>rimanenze di magazzino.</w:t>
      </w:r>
    </w:p>
    <w:p w14:paraId="4C2F588A" w14:textId="77777777" w:rsidR="00BC79AF" w:rsidRDefault="00BC79AF" w:rsidP="00BC79AF">
      <w:pPr>
        <w:widowControl/>
        <w:autoSpaceDE/>
        <w:autoSpaceDN/>
        <w:spacing w:line="480" w:lineRule="auto"/>
        <w:rPr>
          <w:rFonts w:eastAsiaTheme="minorHAnsi"/>
          <w:b/>
          <w:smallCaps/>
          <w:sz w:val="24"/>
          <w:szCs w:val="24"/>
          <w:u w:val="single"/>
          <w:lang w:eastAsia="en-US" w:bidi="ar-SA"/>
        </w:rPr>
      </w:pPr>
    </w:p>
    <w:p w14:paraId="4F647183" w14:textId="77777777" w:rsidR="00AA29CF" w:rsidRPr="00AA29CF" w:rsidRDefault="00AA29CF" w:rsidP="00BC79AF">
      <w:pPr>
        <w:widowControl/>
        <w:autoSpaceDE/>
        <w:autoSpaceDN/>
        <w:spacing w:line="480" w:lineRule="auto"/>
        <w:rPr>
          <w:rFonts w:eastAsiaTheme="minorHAnsi"/>
          <w:b/>
          <w:smallCaps/>
          <w:sz w:val="24"/>
          <w:szCs w:val="24"/>
          <w:u w:val="single"/>
          <w:lang w:eastAsia="en-US" w:bidi="ar-SA"/>
        </w:rPr>
      </w:pPr>
      <w:r w:rsidRPr="00AA29CF">
        <w:rPr>
          <w:rFonts w:eastAsiaTheme="minorHAnsi"/>
          <w:b/>
          <w:smallCaps/>
          <w:sz w:val="24"/>
          <w:szCs w:val="24"/>
          <w:u w:val="single"/>
          <w:lang w:eastAsia="en-US" w:bidi="ar-SA"/>
        </w:rPr>
        <w:t>Adempimenti pubblicitari</w:t>
      </w:r>
    </w:p>
    <w:p w14:paraId="5B637E16"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Il presente avviso di vendita, nonché il decreto di delega del Giudice Delegato, è reso pubblico, mediante i seguenti adempimenti pubblicitari:</w:t>
      </w:r>
    </w:p>
    <w:p w14:paraId="12E9077C" w14:textId="77777777" w:rsidR="00AA29CF" w:rsidRPr="00B24FAF" w:rsidRDefault="00AA29CF" w:rsidP="00B24FAF">
      <w:pPr>
        <w:pStyle w:val="Paragrafoelenco"/>
        <w:widowControl/>
        <w:numPr>
          <w:ilvl w:val="0"/>
          <w:numId w:val="2"/>
        </w:numPr>
        <w:autoSpaceDE/>
        <w:autoSpaceDN/>
        <w:spacing w:line="480" w:lineRule="auto"/>
        <w:jc w:val="both"/>
        <w:rPr>
          <w:rFonts w:eastAsiaTheme="minorHAnsi"/>
          <w:sz w:val="24"/>
          <w:szCs w:val="24"/>
          <w:lang w:eastAsia="en-US" w:bidi="ar-SA"/>
        </w:rPr>
      </w:pPr>
      <w:r w:rsidRPr="00B24FAF">
        <w:rPr>
          <w:rFonts w:eastAsiaTheme="minorHAnsi"/>
          <w:sz w:val="24"/>
          <w:szCs w:val="24"/>
          <w:lang w:eastAsia="en-US" w:bidi="ar-SA"/>
        </w:rPr>
        <w:t>Inserimento, unitamente a</w:t>
      </w:r>
      <w:r w:rsidR="006B7485">
        <w:rPr>
          <w:rFonts w:eastAsiaTheme="minorHAnsi"/>
          <w:sz w:val="24"/>
          <w:szCs w:val="24"/>
          <w:lang w:eastAsia="en-US" w:bidi="ar-SA"/>
        </w:rPr>
        <w:t xml:space="preserve">i documenti dell’azienda </w:t>
      </w:r>
      <w:r w:rsidRPr="00B24FAF">
        <w:rPr>
          <w:rFonts w:eastAsiaTheme="minorHAnsi"/>
          <w:sz w:val="24"/>
          <w:szCs w:val="24"/>
          <w:lang w:eastAsia="en-US" w:bidi="ar-SA"/>
        </w:rPr>
        <w:t xml:space="preserve">su rete internet all’indirizzo </w:t>
      </w:r>
      <w:hyperlink r:id="rId8" w:history="1">
        <w:r w:rsidR="006B7485" w:rsidRPr="00F40F4D">
          <w:rPr>
            <w:rStyle w:val="Collegamentoipertestuale"/>
            <w:rFonts w:eastAsiaTheme="minorHAnsi"/>
            <w:sz w:val="24"/>
            <w:szCs w:val="24"/>
            <w:lang w:eastAsia="en-US" w:bidi="ar-SA"/>
          </w:rPr>
          <w:t>www.astegiudiziarie.it</w:t>
        </w:r>
      </w:hyperlink>
      <w:r w:rsidR="006B7485">
        <w:rPr>
          <w:rFonts w:eastAsiaTheme="minorHAnsi"/>
          <w:sz w:val="24"/>
          <w:szCs w:val="24"/>
          <w:lang w:eastAsia="en-US" w:bidi="ar-SA"/>
        </w:rPr>
        <w:t xml:space="preserve"> e sul portale del Ministero</w:t>
      </w:r>
      <w:r w:rsidRPr="00B24FAF">
        <w:rPr>
          <w:rFonts w:eastAsiaTheme="minorHAnsi"/>
          <w:sz w:val="24"/>
          <w:szCs w:val="24"/>
          <w:lang w:eastAsia="en-US" w:bidi="ar-SA"/>
        </w:rPr>
        <w:t>, almeno quarantacinque (45) giorni prima della scadenza del termine per la presentazione delle offerte.</w:t>
      </w:r>
    </w:p>
    <w:p w14:paraId="10D0CC55" w14:textId="77777777" w:rsidR="00AA29CF" w:rsidRPr="00AA29CF" w:rsidRDefault="00AA29CF" w:rsidP="00FD5A17">
      <w:pPr>
        <w:widowControl/>
        <w:autoSpaceDE/>
        <w:autoSpaceDN/>
        <w:spacing w:line="480" w:lineRule="auto"/>
        <w:jc w:val="both"/>
        <w:rPr>
          <w:rFonts w:eastAsiaTheme="minorHAnsi"/>
          <w:sz w:val="24"/>
          <w:szCs w:val="24"/>
          <w:lang w:eastAsia="en-US" w:bidi="ar-SA"/>
        </w:rPr>
      </w:pPr>
      <w:r w:rsidRPr="00AA29CF">
        <w:rPr>
          <w:rFonts w:eastAsiaTheme="minorHAnsi"/>
          <w:sz w:val="24"/>
          <w:szCs w:val="24"/>
          <w:lang w:eastAsia="en-US" w:bidi="ar-SA"/>
        </w:rPr>
        <w:t>Qualsiasi altra informazione utile in ordine alla vendita potrà essere rich</w:t>
      </w:r>
      <w:r w:rsidR="00CA7875">
        <w:rPr>
          <w:rFonts w:eastAsiaTheme="minorHAnsi"/>
          <w:sz w:val="24"/>
          <w:szCs w:val="24"/>
          <w:lang w:eastAsia="en-US" w:bidi="ar-SA"/>
        </w:rPr>
        <w:t>iesta al liquidatore giudiziale</w:t>
      </w:r>
      <w:r w:rsidRPr="00AA29CF">
        <w:rPr>
          <w:rFonts w:eastAsiaTheme="minorHAnsi"/>
          <w:sz w:val="24"/>
          <w:szCs w:val="24"/>
          <w:lang w:eastAsia="en-US" w:bidi="ar-SA"/>
        </w:rPr>
        <w:t>.</w:t>
      </w:r>
    </w:p>
    <w:p w14:paraId="353B99C5" w14:textId="77777777" w:rsidR="00496015" w:rsidRDefault="00496015" w:rsidP="00CA7875">
      <w:pPr>
        <w:pStyle w:val="Corpotesto"/>
        <w:rPr>
          <w:lang w:eastAsia="en-US" w:bidi="ar-SA"/>
        </w:rPr>
      </w:pPr>
    </w:p>
    <w:p w14:paraId="4A86D995" w14:textId="77777777" w:rsidR="00FD5A17" w:rsidRPr="00496015" w:rsidRDefault="00496015" w:rsidP="00496015">
      <w:pPr>
        <w:pStyle w:val="Corpotesto"/>
        <w:spacing w:line="480" w:lineRule="auto"/>
        <w:jc w:val="both"/>
        <w:rPr>
          <w:sz w:val="24"/>
          <w:szCs w:val="24"/>
          <w:lang w:eastAsia="en-US" w:bidi="ar-SA"/>
        </w:rPr>
      </w:pPr>
      <w:r w:rsidRPr="00496015">
        <w:rPr>
          <w:sz w:val="24"/>
          <w:szCs w:val="24"/>
          <w:lang w:eastAsia="en-US" w:bidi="ar-SA"/>
        </w:rPr>
        <w:lastRenderedPageBreak/>
        <w:t>Lo scrivente ritiene possibile la vendita dell’azienda tenendo conto delle modalità e dei termini di cui in precedenza, da dover sottoporre al parere del Commissario e all’autorizzazione del Giudice Delegato.</w:t>
      </w:r>
    </w:p>
    <w:p w14:paraId="3255F9C1" w14:textId="77777777" w:rsidR="00496015" w:rsidRPr="00496015" w:rsidRDefault="00496015" w:rsidP="00496015">
      <w:pPr>
        <w:pStyle w:val="Corpotesto"/>
        <w:spacing w:line="480" w:lineRule="auto"/>
        <w:jc w:val="both"/>
        <w:rPr>
          <w:sz w:val="24"/>
          <w:szCs w:val="24"/>
          <w:lang w:eastAsia="en-US" w:bidi="ar-SA"/>
        </w:rPr>
      </w:pPr>
    </w:p>
    <w:p w14:paraId="275B25AD" w14:textId="77777777" w:rsidR="00AA29CF" w:rsidRDefault="00AA29CF" w:rsidP="00496015">
      <w:pPr>
        <w:pStyle w:val="Corpotesto"/>
        <w:spacing w:line="480" w:lineRule="auto"/>
        <w:rPr>
          <w:sz w:val="24"/>
          <w:szCs w:val="24"/>
        </w:rPr>
      </w:pPr>
    </w:p>
    <w:p w14:paraId="6EC1190A" w14:textId="77777777" w:rsidR="00D47AC5" w:rsidRDefault="00D47AC5" w:rsidP="00D47AC5">
      <w:pPr>
        <w:pStyle w:val="Corpotesto"/>
        <w:spacing w:line="480" w:lineRule="auto"/>
        <w:jc w:val="right"/>
        <w:rPr>
          <w:sz w:val="24"/>
          <w:szCs w:val="24"/>
        </w:rPr>
      </w:pPr>
      <w:r>
        <w:rPr>
          <w:sz w:val="24"/>
          <w:szCs w:val="24"/>
        </w:rPr>
        <w:t xml:space="preserve">IL Liquidatore giudiziale </w:t>
      </w:r>
    </w:p>
    <w:p w14:paraId="00EA8182" w14:textId="77777777" w:rsidR="00D47AC5" w:rsidRPr="00496015" w:rsidRDefault="00D47AC5" w:rsidP="00D47AC5">
      <w:pPr>
        <w:pStyle w:val="Corpotesto"/>
        <w:spacing w:line="480" w:lineRule="auto"/>
        <w:jc w:val="right"/>
        <w:rPr>
          <w:sz w:val="24"/>
          <w:szCs w:val="24"/>
        </w:rPr>
      </w:pPr>
      <w:r>
        <w:rPr>
          <w:sz w:val="24"/>
          <w:szCs w:val="24"/>
        </w:rPr>
        <w:t>Dott. Massimo Palumbo</w:t>
      </w:r>
    </w:p>
    <w:sectPr w:rsidR="00D47AC5" w:rsidRPr="00496015" w:rsidSect="006478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E9E4" w14:textId="77777777" w:rsidR="00AE2382" w:rsidRDefault="00AE2382" w:rsidP="00AA29CF">
      <w:r>
        <w:separator/>
      </w:r>
    </w:p>
  </w:endnote>
  <w:endnote w:type="continuationSeparator" w:id="0">
    <w:p w14:paraId="2694F5D5" w14:textId="77777777" w:rsidR="00AE2382" w:rsidRDefault="00AE2382" w:rsidP="00AA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5A28" w14:textId="77777777" w:rsidR="00AE2382" w:rsidRDefault="00AE2382" w:rsidP="00AA29CF">
      <w:r>
        <w:separator/>
      </w:r>
    </w:p>
  </w:footnote>
  <w:footnote w:type="continuationSeparator" w:id="0">
    <w:p w14:paraId="2449AEA2" w14:textId="77777777" w:rsidR="00AE2382" w:rsidRDefault="00AE2382" w:rsidP="00AA2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76077"/>
    <w:multiLevelType w:val="hybridMultilevel"/>
    <w:tmpl w:val="94AAE2A8"/>
    <w:lvl w:ilvl="0" w:tplc="640A3AB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85F0C2C"/>
    <w:multiLevelType w:val="hybridMultilevel"/>
    <w:tmpl w:val="7C1479EA"/>
    <w:lvl w:ilvl="0" w:tplc="3C9EDB80">
      <w:numFmt w:val="bullet"/>
      <w:lvlText w:val="-"/>
      <w:lvlJc w:val="left"/>
      <w:pPr>
        <w:ind w:left="405" w:hanging="360"/>
      </w:pPr>
      <w:rPr>
        <w:rFonts w:ascii="Times New Roman" w:eastAsiaTheme="minorEastAsia" w:hAnsi="Times New Roman"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 w15:restartNumberingAfterBreak="0">
    <w:nsid w:val="5D2A5891"/>
    <w:multiLevelType w:val="hybridMultilevel"/>
    <w:tmpl w:val="906C29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502546953">
    <w:abstractNumId w:val="2"/>
  </w:num>
  <w:num w:numId="2" w16cid:durableId="1942494859">
    <w:abstractNumId w:val="0"/>
  </w:num>
  <w:num w:numId="3" w16cid:durableId="9660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9CF"/>
    <w:rsid w:val="000C3F12"/>
    <w:rsid w:val="00232F3F"/>
    <w:rsid w:val="00324817"/>
    <w:rsid w:val="004135D7"/>
    <w:rsid w:val="00496015"/>
    <w:rsid w:val="004D54D5"/>
    <w:rsid w:val="005B0F15"/>
    <w:rsid w:val="006214DE"/>
    <w:rsid w:val="0063280C"/>
    <w:rsid w:val="00647822"/>
    <w:rsid w:val="006B7485"/>
    <w:rsid w:val="007E5158"/>
    <w:rsid w:val="00841227"/>
    <w:rsid w:val="008669A4"/>
    <w:rsid w:val="008902CB"/>
    <w:rsid w:val="008B2054"/>
    <w:rsid w:val="008B6D5C"/>
    <w:rsid w:val="008D6836"/>
    <w:rsid w:val="00A97AB5"/>
    <w:rsid w:val="00AA29CF"/>
    <w:rsid w:val="00AD658D"/>
    <w:rsid w:val="00AE2382"/>
    <w:rsid w:val="00B24FAF"/>
    <w:rsid w:val="00BC79AF"/>
    <w:rsid w:val="00C10B92"/>
    <w:rsid w:val="00C5723E"/>
    <w:rsid w:val="00CA7875"/>
    <w:rsid w:val="00D47AC5"/>
    <w:rsid w:val="00DE4F94"/>
    <w:rsid w:val="00DF53EC"/>
    <w:rsid w:val="00E1635B"/>
    <w:rsid w:val="00F86AF9"/>
    <w:rsid w:val="00FD5A1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2D18"/>
  <w15:docId w15:val="{02CBF3F2-E3B3-4EAE-8CE5-9655E03C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A29CF"/>
    <w:pPr>
      <w:widowControl w:val="0"/>
      <w:autoSpaceDE w:val="0"/>
      <w:autoSpaceDN w:val="0"/>
      <w:spacing w:after="0" w:line="240" w:lineRule="auto"/>
    </w:pPr>
    <w:rPr>
      <w:rFonts w:ascii="Arial" w:eastAsia="Arial" w:hAnsi="Arial" w:cs="Arial"/>
      <w:lang w:eastAsia="it-IT" w:bidi="it-IT"/>
    </w:rPr>
  </w:style>
  <w:style w:type="paragraph" w:styleId="Titolo3">
    <w:name w:val="heading 3"/>
    <w:basedOn w:val="Normale"/>
    <w:link w:val="Titolo3Carattere"/>
    <w:uiPriority w:val="1"/>
    <w:qFormat/>
    <w:rsid w:val="00AA29CF"/>
    <w:pPr>
      <w:spacing w:line="268" w:lineRule="exact"/>
      <w:ind w:left="426" w:right="1458"/>
      <w:jc w:val="center"/>
      <w:outlineLvl w:val="2"/>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AA29CF"/>
    <w:rPr>
      <w:rFonts w:ascii="Arial" w:eastAsia="Arial" w:hAnsi="Arial" w:cs="Arial"/>
      <w:sz w:val="24"/>
      <w:szCs w:val="24"/>
      <w:lang w:eastAsia="it-IT" w:bidi="it-IT"/>
    </w:rPr>
  </w:style>
  <w:style w:type="paragraph" w:styleId="Corpotesto">
    <w:name w:val="Body Text"/>
    <w:basedOn w:val="Normale"/>
    <w:link w:val="CorpotestoCarattere"/>
    <w:uiPriority w:val="1"/>
    <w:qFormat/>
    <w:rsid w:val="00AA29CF"/>
  </w:style>
  <w:style w:type="character" w:customStyle="1" w:styleId="CorpotestoCarattere">
    <w:name w:val="Corpo testo Carattere"/>
    <w:basedOn w:val="Carpredefinitoparagrafo"/>
    <w:link w:val="Corpotesto"/>
    <w:uiPriority w:val="1"/>
    <w:rsid w:val="00AA29CF"/>
    <w:rPr>
      <w:rFonts w:ascii="Arial" w:eastAsia="Arial" w:hAnsi="Arial" w:cs="Arial"/>
      <w:lang w:eastAsia="it-IT" w:bidi="it-IT"/>
    </w:rPr>
  </w:style>
  <w:style w:type="paragraph" w:styleId="Intestazione">
    <w:name w:val="header"/>
    <w:basedOn w:val="Normale"/>
    <w:link w:val="IntestazioneCarattere"/>
    <w:uiPriority w:val="99"/>
    <w:unhideWhenUsed/>
    <w:rsid w:val="00AA29CF"/>
    <w:pPr>
      <w:tabs>
        <w:tab w:val="center" w:pos="4819"/>
        <w:tab w:val="right" w:pos="9638"/>
      </w:tabs>
    </w:pPr>
  </w:style>
  <w:style w:type="character" w:customStyle="1" w:styleId="IntestazioneCarattere">
    <w:name w:val="Intestazione Carattere"/>
    <w:basedOn w:val="Carpredefinitoparagrafo"/>
    <w:link w:val="Intestazione"/>
    <w:uiPriority w:val="99"/>
    <w:rsid w:val="00AA29CF"/>
    <w:rPr>
      <w:rFonts w:ascii="Arial" w:eastAsia="Arial" w:hAnsi="Arial" w:cs="Arial"/>
      <w:lang w:eastAsia="it-IT" w:bidi="it-IT"/>
    </w:rPr>
  </w:style>
  <w:style w:type="paragraph" w:styleId="Pidipagina">
    <w:name w:val="footer"/>
    <w:basedOn w:val="Normale"/>
    <w:link w:val="PidipaginaCarattere"/>
    <w:uiPriority w:val="99"/>
    <w:unhideWhenUsed/>
    <w:rsid w:val="00AA29CF"/>
    <w:pPr>
      <w:tabs>
        <w:tab w:val="center" w:pos="4819"/>
        <w:tab w:val="right" w:pos="9638"/>
      </w:tabs>
    </w:pPr>
  </w:style>
  <w:style w:type="character" w:customStyle="1" w:styleId="PidipaginaCarattere">
    <w:name w:val="Piè di pagina Carattere"/>
    <w:basedOn w:val="Carpredefinitoparagrafo"/>
    <w:link w:val="Pidipagina"/>
    <w:uiPriority w:val="99"/>
    <w:rsid w:val="00AA29CF"/>
    <w:rPr>
      <w:rFonts w:ascii="Arial" w:eastAsia="Arial" w:hAnsi="Arial" w:cs="Arial"/>
      <w:lang w:eastAsia="it-IT" w:bidi="it-IT"/>
    </w:rPr>
  </w:style>
  <w:style w:type="paragraph" w:styleId="Paragrafoelenco">
    <w:name w:val="List Paragraph"/>
    <w:basedOn w:val="Normale"/>
    <w:uiPriority w:val="34"/>
    <w:qFormat/>
    <w:rsid w:val="00B24FAF"/>
    <w:pPr>
      <w:ind w:left="720"/>
      <w:contextualSpacing/>
    </w:pPr>
  </w:style>
  <w:style w:type="character" w:styleId="Collegamentoipertestuale">
    <w:name w:val="Hyperlink"/>
    <w:basedOn w:val="Carpredefinitoparagrafo"/>
    <w:uiPriority w:val="99"/>
    <w:unhideWhenUsed/>
    <w:rsid w:val="006B74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808D-A95A-4905-9E1E-0AB17EEC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1914</Words>
  <Characters>10910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utene</dc:creator>
  <cp:keywords/>
  <dc:description/>
  <cp:lastModifiedBy>Massimo  Palumbo</cp:lastModifiedBy>
  <cp:revision>9</cp:revision>
  <dcterms:created xsi:type="dcterms:W3CDTF">2018-06-27T05:48:00Z</dcterms:created>
  <dcterms:modified xsi:type="dcterms:W3CDTF">2026-04-27T08:30:00Z</dcterms:modified>
</cp:coreProperties>
</file>